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D0C6" w14:textId="32B35FD6" w:rsidR="00967282" w:rsidRPr="00822900" w:rsidRDefault="007C2345" w:rsidP="00484E82">
      <w:pPr>
        <w:jc w:val="center"/>
        <w:rPr>
          <w:rFonts w:ascii="Arial" w:hAnsi="Arial" w:cs="Arial"/>
          <w:b/>
        </w:rPr>
      </w:pPr>
      <w:r>
        <w:rPr>
          <w:rFonts w:ascii="Arial" w:hAnsi="Arial" w:cs="Arial"/>
          <w:b/>
        </w:rPr>
        <w:t>IHG PLC</w:t>
      </w:r>
      <w:r>
        <w:rPr>
          <w:rFonts w:ascii="Arial" w:hAnsi="Arial" w:cs="Arial"/>
        </w:rPr>
        <w:t xml:space="preserve"> </w:t>
      </w:r>
      <w:r w:rsidRPr="00822900">
        <w:rPr>
          <w:rFonts w:ascii="Arial" w:hAnsi="Arial" w:cs="Arial"/>
          <w:b/>
        </w:rPr>
        <w:t xml:space="preserve">- </w:t>
      </w:r>
      <w:r w:rsidR="00967282" w:rsidRPr="00822900">
        <w:rPr>
          <w:rFonts w:ascii="Arial" w:hAnsi="Arial" w:cs="Arial"/>
          <w:b/>
        </w:rPr>
        <w:t xml:space="preserve">Preliminary Results </w:t>
      </w:r>
      <w:r w:rsidR="00900E82" w:rsidRPr="00822900">
        <w:rPr>
          <w:rFonts w:ascii="Arial" w:hAnsi="Arial" w:cs="Arial"/>
          <w:b/>
        </w:rPr>
        <w:t>for the year to 31 December 2017</w:t>
      </w:r>
    </w:p>
    <w:p w14:paraId="14E9E9B3" w14:textId="12417BD0" w:rsidR="00BC3F5E" w:rsidRPr="001E56CA" w:rsidRDefault="001B0CED" w:rsidP="00B52D04">
      <w:pPr>
        <w:spacing w:after="60"/>
        <w:jc w:val="center"/>
        <w:rPr>
          <w:rFonts w:ascii="Arial" w:hAnsi="Arial" w:cs="Arial"/>
          <w:b/>
        </w:rPr>
      </w:pPr>
      <w:r>
        <w:rPr>
          <w:rFonts w:ascii="Arial" w:hAnsi="Arial" w:cs="Arial"/>
          <w:b/>
        </w:rPr>
        <w:t>S</w:t>
      </w:r>
      <w:r w:rsidR="001E56CA" w:rsidRPr="001E56CA">
        <w:rPr>
          <w:rFonts w:ascii="Arial" w:hAnsi="Arial" w:cs="Arial"/>
          <w:b/>
        </w:rPr>
        <w:t xml:space="preserve">trong 2017 performance </w:t>
      </w:r>
      <w:r w:rsidR="00AC33AD">
        <w:rPr>
          <w:rFonts w:ascii="Arial" w:hAnsi="Arial" w:cs="Arial"/>
          <w:b/>
        </w:rPr>
        <w:t>&amp;</w:t>
      </w:r>
      <w:r w:rsidR="001E56CA" w:rsidRPr="001E56CA">
        <w:rPr>
          <w:rFonts w:ascii="Arial" w:hAnsi="Arial" w:cs="Arial"/>
          <w:b/>
        </w:rPr>
        <w:t xml:space="preserve"> </w:t>
      </w:r>
      <w:r w:rsidR="008D4351">
        <w:rPr>
          <w:rFonts w:ascii="Arial" w:hAnsi="Arial" w:cs="Arial"/>
          <w:b/>
        </w:rPr>
        <w:t>initiatives</w:t>
      </w:r>
      <w:r>
        <w:rPr>
          <w:rFonts w:ascii="Arial" w:hAnsi="Arial" w:cs="Arial"/>
          <w:b/>
        </w:rPr>
        <w:t xml:space="preserve"> set out</w:t>
      </w:r>
      <w:r w:rsidR="001E56CA" w:rsidRPr="001E56CA">
        <w:rPr>
          <w:rFonts w:ascii="Arial" w:hAnsi="Arial" w:cs="Arial"/>
          <w:b/>
        </w:rPr>
        <w:t xml:space="preserve"> to </w:t>
      </w:r>
      <w:r w:rsidRPr="001E56CA">
        <w:rPr>
          <w:rFonts w:ascii="Arial" w:hAnsi="Arial" w:cs="Arial"/>
          <w:b/>
        </w:rPr>
        <w:t>drive</w:t>
      </w:r>
      <w:r>
        <w:rPr>
          <w:rFonts w:ascii="Arial" w:hAnsi="Arial" w:cs="Arial"/>
          <w:b/>
        </w:rPr>
        <w:t xml:space="preserve"> medium-term </w:t>
      </w:r>
      <w:r w:rsidR="00AC33AD">
        <w:rPr>
          <w:rFonts w:ascii="Arial" w:hAnsi="Arial" w:cs="Arial"/>
          <w:b/>
        </w:rPr>
        <w:t>industry</w:t>
      </w:r>
      <w:r w:rsidR="00FB4AAC">
        <w:rPr>
          <w:rFonts w:ascii="Arial" w:hAnsi="Arial" w:cs="Arial"/>
          <w:b/>
        </w:rPr>
        <w:t>-</w:t>
      </w:r>
      <w:r w:rsidR="00AC33AD">
        <w:rPr>
          <w:rFonts w:ascii="Arial" w:hAnsi="Arial" w:cs="Arial"/>
          <w:b/>
        </w:rPr>
        <w:t>leading rooms growth</w:t>
      </w:r>
    </w:p>
    <w:tbl>
      <w:tblPr>
        <w:tblW w:w="10920" w:type="dxa"/>
        <w:tblInd w:w="-39" w:type="dxa"/>
        <w:tblLayout w:type="fixed"/>
        <w:tblLook w:val="00A0" w:firstRow="1" w:lastRow="0" w:firstColumn="1" w:lastColumn="0" w:noHBand="0" w:noVBand="0"/>
      </w:tblPr>
      <w:tblGrid>
        <w:gridCol w:w="2869"/>
        <w:gridCol w:w="1431"/>
        <w:gridCol w:w="1323"/>
        <w:gridCol w:w="1323"/>
        <w:gridCol w:w="1323"/>
        <w:gridCol w:w="1323"/>
        <w:gridCol w:w="1328"/>
      </w:tblGrid>
      <w:tr w:rsidR="000E41B6" w:rsidRPr="00391DDF" w14:paraId="75B3BF5B" w14:textId="77777777" w:rsidTr="00541B9A">
        <w:tc>
          <w:tcPr>
            <w:tcW w:w="2869" w:type="dxa"/>
            <w:tcBorders>
              <w:top w:val="single" w:sz="4" w:space="0" w:color="auto"/>
              <w:left w:val="single" w:sz="4" w:space="0" w:color="auto"/>
              <w:right w:val="single" w:sz="4" w:space="0" w:color="auto"/>
            </w:tcBorders>
            <w:vAlign w:val="center"/>
          </w:tcPr>
          <w:p w14:paraId="14671B64" w14:textId="1BF7E642" w:rsidR="000E41B6" w:rsidRPr="000E41B6" w:rsidRDefault="000E41B6" w:rsidP="00541B9A">
            <w:pPr>
              <w:rPr>
                <w:rFonts w:ascii="Arial" w:hAnsi="Arial" w:cs="Arial"/>
                <w:b/>
              </w:rPr>
            </w:pPr>
            <w:r w:rsidRPr="000E41B6">
              <w:rPr>
                <w:rFonts w:ascii="Arial" w:hAnsi="Arial" w:cs="Arial"/>
                <w:b/>
              </w:rPr>
              <w:t>Financial summary</w:t>
            </w:r>
            <w:r w:rsidRPr="000E41B6">
              <w:rPr>
                <w:rFonts w:ascii="Arial" w:hAnsi="Arial" w:cs="Arial"/>
                <w:b/>
                <w:vertAlign w:val="superscript"/>
              </w:rPr>
              <w:t>1</w:t>
            </w:r>
          </w:p>
        </w:tc>
        <w:tc>
          <w:tcPr>
            <w:tcW w:w="4077" w:type="dxa"/>
            <w:gridSpan w:val="3"/>
            <w:tcBorders>
              <w:top w:val="single" w:sz="4" w:space="0" w:color="auto"/>
              <w:left w:val="single" w:sz="4" w:space="0" w:color="auto"/>
              <w:bottom w:val="single" w:sz="4" w:space="0" w:color="auto"/>
              <w:right w:val="single" w:sz="4" w:space="0" w:color="auto"/>
            </w:tcBorders>
            <w:vAlign w:val="center"/>
          </w:tcPr>
          <w:p w14:paraId="5292901D" w14:textId="77777777" w:rsidR="000E41B6" w:rsidRPr="000E41B6" w:rsidRDefault="000E41B6" w:rsidP="00541B9A">
            <w:pPr>
              <w:jc w:val="center"/>
              <w:rPr>
                <w:rFonts w:ascii="Arial" w:hAnsi="Arial" w:cs="Arial"/>
                <w:b/>
              </w:rPr>
            </w:pPr>
            <w:r w:rsidRPr="000E41B6">
              <w:rPr>
                <w:rFonts w:ascii="Arial" w:hAnsi="Arial" w:cs="Arial"/>
                <w:b/>
              </w:rPr>
              <w:t>Reported</w:t>
            </w:r>
          </w:p>
        </w:tc>
        <w:tc>
          <w:tcPr>
            <w:tcW w:w="3974" w:type="dxa"/>
            <w:gridSpan w:val="3"/>
            <w:tcBorders>
              <w:top w:val="single" w:sz="4" w:space="0" w:color="auto"/>
              <w:left w:val="single" w:sz="4" w:space="0" w:color="auto"/>
              <w:bottom w:val="single" w:sz="4" w:space="0" w:color="auto"/>
              <w:right w:val="single" w:sz="4" w:space="0" w:color="auto"/>
            </w:tcBorders>
          </w:tcPr>
          <w:p w14:paraId="5BAF78A2" w14:textId="77777777" w:rsidR="000E41B6" w:rsidRPr="000E41B6" w:rsidRDefault="000E41B6" w:rsidP="00541B9A">
            <w:pPr>
              <w:jc w:val="center"/>
              <w:rPr>
                <w:rFonts w:ascii="Arial" w:hAnsi="Arial" w:cs="Arial"/>
                <w:b/>
              </w:rPr>
            </w:pPr>
            <w:r w:rsidRPr="000E41B6">
              <w:rPr>
                <w:rFonts w:ascii="Arial" w:hAnsi="Arial" w:cs="Arial"/>
                <w:b/>
              </w:rPr>
              <w:t>Underlying</w:t>
            </w:r>
            <w:r w:rsidRPr="000E41B6">
              <w:rPr>
                <w:rFonts w:ascii="Arial" w:hAnsi="Arial" w:cs="Arial"/>
                <w:b/>
                <w:vertAlign w:val="superscript"/>
              </w:rPr>
              <w:t>2</w:t>
            </w:r>
          </w:p>
        </w:tc>
      </w:tr>
      <w:tr w:rsidR="000E41B6" w:rsidRPr="00391DDF" w14:paraId="2FD3C7C6" w14:textId="77777777" w:rsidTr="000E41B6">
        <w:tc>
          <w:tcPr>
            <w:tcW w:w="2869" w:type="dxa"/>
            <w:tcBorders>
              <w:left w:val="single" w:sz="4" w:space="0" w:color="auto"/>
              <w:bottom w:val="single" w:sz="4" w:space="0" w:color="auto"/>
              <w:right w:val="single" w:sz="4" w:space="0" w:color="auto"/>
            </w:tcBorders>
          </w:tcPr>
          <w:p w14:paraId="0BC10477" w14:textId="4F31783C" w:rsidR="000E41B6" w:rsidRPr="000E41B6" w:rsidRDefault="000E41B6" w:rsidP="00541B9A">
            <w:pPr>
              <w:rPr>
                <w:rFonts w:ascii="Arial" w:hAnsi="Arial" w:cs="Arial"/>
                <w:b/>
              </w:rPr>
            </w:pPr>
            <w:r>
              <w:rPr>
                <w:rFonts w:ascii="Arial" w:hAnsi="Arial" w:cs="Arial"/>
                <w:b/>
              </w:rPr>
              <w:t>&amp; Headlines</w:t>
            </w:r>
          </w:p>
        </w:tc>
        <w:tc>
          <w:tcPr>
            <w:tcW w:w="1431" w:type="dxa"/>
            <w:tcBorders>
              <w:top w:val="single" w:sz="4" w:space="0" w:color="auto"/>
              <w:left w:val="single" w:sz="4" w:space="0" w:color="auto"/>
              <w:bottom w:val="single" w:sz="4" w:space="0" w:color="auto"/>
            </w:tcBorders>
            <w:vAlign w:val="center"/>
          </w:tcPr>
          <w:p w14:paraId="06D50D32" w14:textId="77777777" w:rsidR="000E41B6" w:rsidRPr="000E41B6" w:rsidRDefault="000E41B6" w:rsidP="00541B9A">
            <w:pPr>
              <w:jc w:val="right"/>
              <w:rPr>
                <w:rFonts w:ascii="Arial" w:hAnsi="Arial" w:cs="Arial"/>
                <w:b/>
              </w:rPr>
            </w:pPr>
            <w:r w:rsidRPr="000E41B6">
              <w:rPr>
                <w:rFonts w:ascii="Arial" w:hAnsi="Arial" w:cs="Arial"/>
                <w:b/>
              </w:rPr>
              <w:t>2017</w:t>
            </w:r>
          </w:p>
        </w:tc>
        <w:tc>
          <w:tcPr>
            <w:tcW w:w="1323" w:type="dxa"/>
            <w:tcBorders>
              <w:top w:val="single" w:sz="4" w:space="0" w:color="auto"/>
              <w:bottom w:val="single" w:sz="4" w:space="0" w:color="auto"/>
            </w:tcBorders>
            <w:vAlign w:val="center"/>
          </w:tcPr>
          <w:p w14:paraId="3667E0FA" w14:textId="77777777" w:rsidR="000E41B6" w:rsidRPr="000E41B6" w:rsidRDefault="000E41B6" w:rsidP="00541B9A">
            <w:pPr>
              <w:jc w:val="right"/>
              <w:rPr>
                <w:rFonts w:ascii="Arial" w:hAnsi="Arial" w:cs="Arial"/>
                <w:b/>
              </w:rPr>
            </w:pPr>
            <w:r w:rsidRPr="000E41B6">
              <w:rPr>
                <w:rFonts w:ascii="Arial" w:hAnsi="Arial" w:cs="Arial"/>
                <w:b/>
              </w:rPr>
              <w:t>2016</w:t>
            </w:r>
          </w:p>
        </w:tc>
        <w:tc>
          <w:tcPr>
            <w:tcW w:w="1323" w:type="dxa"/>
            <w:tcBorders>
              <w:top w:val="single" w:sz="4" w:space="0" w:color="auto"/>
              <w:bottom w:val="single" w:sz="4" w:space="0" w:color="auto"/>
              <w:right w:val="single" w:sz="4" w:space="0" w:color="auto"/>
            </w:tcBorders>
          </w:tcPr>
          <w:p w14:paraId="4A2E97EF" w14:textId="77777777" w:rsidR="000E41B6" w:rsidRPr="000E41B6" w:rsidRDefault="000E41B6" w:rsidP="00541B9A">
            <w:pPr>
              <w:jc w:val="right"/>
              <w:rPr>
                <w:rFonts w:ascii="Arial" w:hAnsi="Arial" w:cs="Arial"/>
                <w:b/>
              </w:rPr>
            </w:pPr>
            <w:r w:rsidRPr="000E41B6">
              <w:rPr>
                <w:rFonts w:ascii="Arial" w:hAnsi="Arial" w:cs="Arial"/>
                <w:b/>
              </w:rPr>
              <w:t>% Change</w:t>
            </w:r>
          </w:p>
        </w:tc>
        <w:tc>
          <w:tcPr>
            <w:tcW w:w="1323" w:type="dxa"/>
            <w:tcBorders>
              <w:top w:val="single" w:sz="4" w:space="0" w:color="auto"/>
              <w:left w:val="single" w:sz="4" w:space="0" w:color="auto"/>
              <w:bottom w:val="single" w:sz="4" w:space="0" w:color="auto"/>
            </w:tcBorders>
            <w:vAlign w:val="center"/>
          </w:tcPr>
          <w:p w14:paraId="78877FBE" w14:textId="77777777" w:rsidR="000E41B6" w:rsidRPr="000E41B6" w:rsidRDefault="000E41B6" w:rsidP="00541B9A">
            <w:pPr>
              <w:jc w:val="right"/>
              <w:rPr>
                <w:rFonts w:ascii="Arial" w:hAnsi="Arial" w:cs="Arial"/>
                <w:b/>
              </w:rPr>
            </w:pPr>
            <w:r w:rsidRPr="000E41B6">
              <w:rPr>
                <w:rFonts w:ascii="Arial" w:hAnsi="Arial" w:cs="Arial"/>
                <w:b/>
              </w:rPr>
              <w:t>2017</w:t>
            </w:r>
          </w:p>
        </w:tc>
        <w:tc>
          <w:tcPr>
            <w:tcW w:w="1323" w:type="dxa"/>
            <w:tcBorders>
              <w:top w:val="single" w:sz="4" w:space="0" w:color="auto"/>
              <w:bottom w:val="single" w:sz="4" w:space="0" w:color="auto"/>
            </w:tcBorders>
            <w:vAlign w:val="center"/>
          </w:tcPr>
          <w:p w14:paraId="013C86A7" w14:textId="77777777" w:rsidR="000E41B6" w:rsidRPr="000E41B6" w:rsidRDefault="000E41B6" w:rsidP="00541B9A">
            <w:pPr>
              <w:jc w:val="right"/>
              <w:rPr>
                <w:rFonts w:ascii="Arial" w:hAnsi="Arial" w:cs="Arial"/>
                <w:b/>
              </w:rPr>
            </w:pPr>
            <w:r w:rsidRPr="000E41B6">
              <w:rPr>
                <w:rFonts w:ascii="Arial" w:hAnsi="Arial" w:cs="Arial"/>
                <w:b/>
              </w:rPr>
              <w:t>2016</w:t>
            </w:r>
          </w:p>
        </w:tc>
        <w:tc>
          <w:tcPr>
            <w:tcW w:w="1328" w:type="dxa"/>
            <w:tcBorders>
              <w:top w:val="single" w:sz="4" w:space="0" w:color="auto"/>
              <w:bottom w:val="single" w:sz="4" w:space="0" w:color="auto"/>
              <w:right w:val="single" w:sz="4" w:space="0" w:color="auto"/>
            </w:tcBorders>
          </w:tcPr>
          <w:p w14:paraId="0A065411" w14:textId="77777777" w:rsidR="000E41B6" w:rsidRPr="000E41B6" w:rsidRDefault="000E41B6" w:rsidP="00541B9A">
            <w:pPr>
              <w:jc w:val="right"/>
              <w:rPr>
                <w:rFonts w:ascii="Arial" w:hAnsi="Arial" w:cs="Arial"/>
                <w:b/>
              </w:rPr>
            </w:pPr>
            <w:r w:rsidRPr="000E41B6">
              <w:rPr>
                <w:rFonts w:ascii="Arial" w:hAnsi="Arial" w:cs="Arial"/>
                <w:b/>
              </w:rPr>
              <w:t>% Change</w:t>
            </w:r>
          </w:p>
        </w:tc>
      </w:tr>
      <w:tr w:rsidR="000E41B6" w:rsidRPr="00391DDF" w14:paraId="02F9B293" w14:textId="77777777" w:rsidTr="000E41B6">
        <w:tc>
          <w:tcPr>
            <w:tcW w:w="2869" w:type="dxa"/>
            <w:tcBorders>
              <w:top w:val="single" w:sz="4" w:space="0" w:color="auto"/>
              <w:left w:val="single" w:sz="4" w:space="0" w:color="auto"/>
              <w:right w:val="single" w:sz="4" w:space="0" w:color="auto"/>
            </w:tcBorders>
          </w:tcPr>
          <w:p w14:paraId="441421A5" w14:textId="394347B1" w:rsidR="000E41B6" w:rsidRDefault="000E41B6" w:rsidP="00541B9A">
            <w:pPr>
              <w:rPr>
                <w:rFonts w:ascii="Arial" w:hAnsi="Arial" w:cs="Arial"/>
                <w:b/>
              </w:rPr>
            </w:pPr>
            <w:r>
              <w:rPr>
                <w:rFonts w:ascii="Arial" w:hAnsi="Arial" w:cs="Arial"/>
                <w:b/>
              </w:rPr>
              <w:t>Revenue</w:t>
            </w:r>
          </w:p>
        </w:tc>
        <w:tc>
          <w:tcPr>
            <w:tcW w:w="1431" w:type="dxa"/>
            <w:tcBorders>
              <w:top w:val="single" w:sz="4" w:space="0" w:color="auto"/>
              <w:left w:val="single" w:sz="4" w:space="0" w:color="auto"/>
            </w:tcBorders>
            <w:vAlign w:val="center"/>
          </w:tcPr>
          <w:p w14:paraId="535B864A" w14:textId="1D4A623D" w:rsidR="000E41B6" w:rsidRPr="003E5FC9" w:rsidRDefault="00F65BDB" w:rsidP="00541B9A">
            <w:pPr>
              <w:jc w:val="right"/>
              <w:rPr>
                <w:rFonts w:ascii="Arial" w:hAnsi="Arial" w:cs="Arial"/>
              </w:rPr>
            </w:pPr>
            <w:r>
              <w:rPr>
                <w:rFonts w:ascii="Arial" w:hAnsi="Arial" w:cs="Arial"/>
              </w:rPr>
              <w:t>$</w:t>
            </w:r>
            <w:r w:rsidR="008E5C81" w:rsidRPr="003E5FC9">
              <w:rPr>
                <w:rFonts w:ascii="Arial" w:hAnsi="Arial" w:cs="Arial"/>
              </w:rPr>
              <w:t>1,</w:t>
            </w:r>
            <w:r w:rsidR="008A58F4" w:rsidRPr="003E5FC9">
              <w:rPr>
                <w:rFonts w:ascii="Arial" w:hAnsi="Arial" w:cs="Arial"/>
              </w:rPr>
              <w:t>78</w:t>
            </w:r>
            <w:r w:rsidR="008A58F4">
              <w:rPr>
                <w:rFonts w:ascii="Arial" w:hAnsi="Arial" w:cs="Arial"/>
              </w:rPr>
              <w:t>4m</w:t>
            </w:r>
          </w:p>
        </w:tc>
        <w:tc>
          <w:tcPr>
            <w:tcW w:w="1323" w:type="dxa"/>
            <w:tcBorders>
              <w:top w:val="single" w:sz="4" w:space="0" w:color="auto"/>
            </w:tcBorders>
            <w:vAlign w:val="center"/>
          </w:tcPr>
          <w:p w14:paraId="793BAC6E" w14:textId="433B4FDF" w:rsidR="000E41B6" w:rsidRPr="003E5FC9" w:rsidRDefault="00F65BDB" w:rsidP="00541B9A">
            <w:pPr>
              <w:jc w:val="right"/>
              <w:rPr>
                <w:rFonts w:ascii="Arial" w:hAnsi="Arial" w:cs="Arial"/>
              </w:rPr>
            </w:pPr>
            <w:r>
              <w:rPr>
                <w:rFonts w:ascii="Arial" w:hAnsi="Arial" w:cs="Arial"/>
              </w:rPr>
              <w:t>$</w:t>
            </w:r>
            <w:r w:rsidR="008E5C81" w:rsidRPr="003E5FC9">
              <w:rPr>
                <w:rFonts w:ascii="Arial" w:hAnsi="Arial" w:cs="Arial"/>
              </w:rPr>
              <w:t>1,715</w:t>
            </w:r>
            <w:r>
              <w:rPr>
                <w:rFonts w:ascii="Arial" w:hAnsi="Arial" w:cs="Arial"/>
              </w:rPr>
              <w:t>m</w:t>
            </w:r>
          </w:p>
        </w:tc>
        <w:tc>
          <w:tcPr>
            <w:tcW w:w="1323" w:type="dxa"/>
            <w:tcBorders>
              <w:top w:val="single" w:sz="4" w:space="0" w:color="auto"/>
              <w:right w:val="single" w:sz="4" w:space="0" w:color="auto"/>
            </w:tcBorders>
          </w:tcPr>
          <w:p w14:paraId="0152F937" w14:textId="15AD4451" w:rsidR="000E41B6" w:rsidRPr="003E5FC9" w:rsidRDefault="008E5C81" w:rsidP="00541B9A">
            <w:pPr>
              <w:jc w:val="right"/>
              <w:rPr>
                <w:rFonts w:ascii="Arial" w:hAnsi="Arial" w:cs="Arial"/>
              </w:rPr>
            </w:pPr>
            <w:r w:rsidRPr="003E5FC9">
              <w:rPr>
                <w:rFonts w:ascii="Arial" w:hAnsi="Arial" w:cs="Arial"/>
              </w:rPr>
              <w:t>4%</w:t>
            </w:r>
          </w:p>
        </w:tc>
        <w:tc>
          <w:tcPr>
            <w:tcW w:w="1323" w:type="dxa"/>
            <w:tcBorders>
              <w:top w:val="single" w:sz="4" w:space="0" w:color="auto"/>
              <w:left w:val="single" w:sz="4" w:space="0" w:color="auto"/>
            </w:tcBorders>
            <w:vAlign w:val="center"/>
          </w:tcPr>
          <w:p w14:paraId="672F7331" w14:textId="12F922A8" w:rsidR="000E41B6" w:rsidRPr="003D3200" w:rsidRDefault="003D3200" w:rsidP="00541B9A">
            <w:pPr>
              <w:jc w:val="right"/>
              <w:rPr>
                <w:rFonts w:ascii="Arial" w:hAnsi="Arial" w:cs="Arial"/>
              </w:rPr>
            </w:pPr>
            <w:r w:rsidRPr="003D3200">
              <w:rPr>
                <w:rFonts w:ascii="Arial" w:hAnsi="Arial" w:cs="Arial"/>
              </w:rPr>
              <w:t>$1,</w:t>
            </w:r>
            <w:r w:rsidR="00AD759A">
              <w:rPr>
                <w:rFonts w:ascii="Arial" w:hAnsi="Arial" w:cs="Arial"/>
              </w:rPr>
              <w:t>6</w:t>
            </w:r>
            <w:r w:rsidR="00B51477">
              <w:rPr>
                <w:rFonts w:ascii="Arial" w:hAnsi="Arial" w:cs="Arial"/>
              </w:rPr>
              <w:t>33</w:t>
            </w:r>
            <w:r w:rsidR="008A58F4" w:rsidRPr="003D3200">
              <w:rPr>
                <w:rFonts w:ascii="Arial" w:hAnsi="Arial" w:cs="Arial"/>
              </w:rPr>
              <w:t>m</w:t>
            </w:r>
          </w:p>
        </w:tc>
        <w:tc>
          <w:tcPr>
            <w:tcW w:w="1323" w:type="dxa"/>
            <w:tcBorders>
              <w:top w:val="single" w:sz="4" w:space="0" w:color="auto"/>
            </w:tcBorders>
            <w:vAlign w:val="center"/>
          </w:tcPr>
          <w:p w14:paraId="22631232" w14:textId="3041DDD1" w:rsidR="000E41B6" w:rsidRPr="003D3200" w:rsidRDefault="003D3200" w:rsidP="00541B9A">
            <w:pPr>
              <w:jc w:val="right"/>
              <w:rPr>
                <w:rFonts w:ascii="Arial" w:hAnsi="Arial" w:cs="Arial"/>
              </w:rPr>
            </w:pPr>
            <w:r w:rsidRPr="003D3200">
              <w:rPr>
                <w:rFonts w:ascii="Arial" w:hAnsi="Arial" w:cs="Arial"/>
              </w:rPr>
              <w:t>$1,553m</w:t>
            </w:r>
          </w:p>
        </w:tc>
        <w:tc>
          <w:tcPr>
            <w:tcW w:w="1328" w:type="dxa"/>
            <w:tcBorders>
              <w:top w:val="single" w:sz="4" w:space="0" w:color="auto"/>
              <w:right w:val="single" w:sz="4" w:space="0" w:color="auto"/>
            </w:tcBorders>
          </w:tcPr>
          <w:p w14:paraId="4DBDBC9D" w14:textId="6C527915" w:rsidR="000E41B6" w:rsidRPr="003D3200" w:rsidRDefault="003D3200" w:rsidP="00541B9A">
            <w:pPr>
              <w:jc w:val="right"/>
              <w:rPr>
                <w:rFonts w:ascii="Arial" w:hAnsi="Arial" w:cs="Arial"/>
              </w:rPr>
            </w:pPr>
            <w:r w:rsidRPr="003D3200">
              <w:rPr>
                <w:rFonts w:ascii="Arial" w:hAnsi="Arial" w:cs="Arial"/>
              </w:rPr>
              <w:t>5%</w:t>
            </w:r>
          </w:p>
        </w:tc>
      </w:tr>
      <w:tr w:rsidR="000E41B6" w:rsidRPr="00391DDF" w14:paraId="2391F95C" w14:textId="77777777" w:rsidTr="000E41B6">
        <w:tc>
          <w:tcPr>
            <w:tcW w:w="2869" w:type="dxa"/>
            <w:tcBorders>
              <w:left w:val="single" w:sz="4" w:space="0" w:color="auto"/>
              <w:right w:val="single" w:sz="4" w:space="0" w:color="auto"/>
            </w:tcBorders>
          </w:tcPr>
          <w:p w14:paraId="6AA3D3BA" w14:textId="72E0E878" w:rsidR="000E41B6" w:rsidRPr="000E41B6" w:rsidRDefault="00AB35D7" w:rsidP="00541B9A">
            <w:pPr>
              <w:rPr>
                <w:rFonts w:ascii="Arial" w:hAnsi="Arial" w:cs="Arial"/>
                <w:b/>
              </w:rPr>
            </w:pPr>
            <w:r>
              <w:rPr>
                <w:rFonts w:ascii="Arial" w:hAnsi="Arial" w:cs="Arial"/>
                <w:b/>
              </w:rPr>
              <w:t xml:space="preserve">Total Gross </w:t>
            </w:r>
            <w:r w:rsidR="000E41B6" w:rsidRPr="000E41B6">
              <w:rPr>
                <w:rFonts w:ascii="Arial" w:hAnsi="Arial" w:cs="Arial"/>
                <w:b/>
              </w:rPr>
              <w:t>Revenue</w:t>
            </w:r>
          </w:p>
        </w:tc>
        <w:tc>
          <w:tcPr>
            <w:tcW w:w="1431" w:type="dxa"/>
            <w:tcBorders>
              <w:left w:val="single" w:sz="4" w:space="0" w:color="auto"/>
            </w:tcBorders>
          </w:tcPr>
          <w:p w14:paraId="29FE7222" w14:textId="6B8D588E" w:rsidR="000E41B6" w:rsidRPr="000E41B6" w:rsidRDefault="00597269" w:rsidP="00541B9A">
            <w:pPr>
              <w:jc w:val="right"/>
              <w:rPr>
                <w:rFonts w:ascii="Arial" w:hAnsi="Arial" w:cs="Arial"/>
              </w:rPr>
            </w:pPr>
            <w:r>
              <w:rPr>
                <w:rFonts w:ascii="Arial" w:hAnsi="Arial" w:cs="Arial"/>
              </w:rPr>
              <w:t>$25,702m</w:t>
            </w:r>
          </w:p>
        </w:tc>
        <w:tc>
          <w:tcPr>
            <w:tcW w:w="1323" w:type="dxa"/>
          </w:tcPr>
          <w:p w14:paraId="216D3F32" w14:textId="69C4F33E" w:rsidR="000E41B6" w:rsidRPr="000E41B6" w:rsidRDefault="00597269" w:rsidP="00541B9A">
            <w:pPr>
              <w:jc w:val="right"/>
              <w:rPr>
                <w:rFonts w:ascii="Arial" w:hAnsi="Arial" w:cs="Arial"/>
              </w:rPr>
            </w:pPr>
            <w:r>
              <w:rPr>
                <w:rFonts w:ascii="Arial" w:hAnsi="Arial" w:cs="Arial"/>
              </w:rPr>
              <w:t>$24,479m</w:t>
            </w:r>
          </w:p>
        </w:tc>
        <w:tc>
          <w:tcPr>
            <w:tcW w:w="1323" w:type="dxa"/>
            <w:tcBorders>
              <w:right w:val="single" w:sz="4" w:space="0" w:color="auto"/>
            </w:tcBorders>
          </w:tcPr>
          <w:p w14:paraId="771E2785" w14:textId="7E701EF5" w:rsidR="000E41B6" w:rsidRPr="000E41B6" w:rsidRDefault="00597269" w:rsidP="00541B9A">
            <w:pPr>
              <w:jc w:val="right"/>
              <w:rPr>
                <w:rFonts w:ascii="Arial" w:hAnsi="Arial" w:cs="Arial"/>
              </w:rPr>
            </w:pPr>
            <w:r>
              <w:rPr>
                <w:rFonts w:ascii="Arial" w:hAnsi="Arial" w:cs="Arial"/>
              </w:rPr>
              <w:t>5%</w:t>
            </w:r>
          </w:p>
        </w:tc>
        <w:tc>
          <w:tcPr>
            <w:tcW w:w="1323" w:type="dxa"/>
            <w:tcBorders>
              <w:left w:val="single" w:sz="4" w:space="0" w:color="auto"/>
            </w:tcBorders>
          </w:tcPr>
          <w:p w14:paraId="5ADF08A9" w14:textId="2DB91C31" w:rsidR="000E41B6" w:rsidRPr="000E41B6" w:rsidRDefault="00597269" w:rsidP="00541B9A">
            <w:pPr>
              <w:jc w:val="right"/>
              <w:rPr>
                <w:rFonts w:ascii="Arial" w:hAnsi="Arial" w:cs="Arial"/>
              </w:rPr>
            </w:pPr>
            <w:r>
              <w:rPr>
                <w:rFonts w:ascii="Arial" w:hAnsi="Arial" w:cs="Arial"/>
              </w:rPr>
              <w:t>$25,9</w:t>
            </w:r>
            <w:r w:rsidR="003F68BA">
              <w:rPr>
                <w:rFonts w:ascii="Arial" w:hAnsi="Arial" w:cs="Arial"/>
              </w:rPr>
              <w:t>4</w:t>
            </w:r>
            <w:r>
              <w:rPr>
                <w:rFonts w:ascii="Arial" w:hAnsi="Arial" w:cs="Arial"/>
              </w:rPr>
              <w:t>2m</w:t>
            </w:r>
          </w:p>
        </w:tc>
        <w:tc>
          <w:tcPr>
            <w:tcW w:w="1323" w:type="dxa"/>
          </w:tcPr>
          <w:p w14:paraId="395C123D" w14:textId="09472513" w:rsidR="000E41B6" w:rsidRPr="000E41B6" w:rsidRDefault="00597269" w:rsidP="00541B9A">
            <w:pPr>
              <w:jc w:val="right"/>
              <w:rPr>
                <w:rFonts w:ascii="Arial" w:hAnsi="Arial" w:cs="Arial"/>
              </w:rPr>
            </w:pPr>
            <w:r>
              <w:rPr>
                <w:rFonts w:ascii="Arial" w:hAnsi="Arial" w:cs="Arial"/>
              </w:rPr>
              <w:t>$24,479m</w:t>
            </w:r>
          </w:p>
        </w:tc>
        <w:tc>
          <w:tcPr>
            <w:tcW w:w="1328" w:type="dxa"/>
            <w:tcBorders>
              <w:right w:val="single" w:sz="4" w:space="0" w:color="auto"/>
            </w:tcBorders>
          </w:tcPr>
          <w:p w14:paraId="1C3475A5" w14:textId="2B4E460A" w:rsidR="000E41B6" w:rsidRPr="000E41B6" w:rsidRDefault="00597269" w:rsidP="00541B9A">
            <w:pPr>
              <w:jc w:val="right"/>
              <w:rPr>
                <w:rFonts w:ascii="Arial" w:hAnsi="Arial" w:cs="Arial"/>
              </w:rPr>
            </w:pPr>
            <w:r>
              <w:rPr>
                <w:rFonts w:ascii="Arial" w:hAnsi="Arial" w:cs="Arial"/>
              </w:rPr>
              <w:t>6%</w:t>
            </w:r>
          </w:p>
        </w:tc>
      </w:tr>
      <w:tr w:rsidR="000E41B6" w:rsidRPr="00391DDF" w14:paraId="2E765C68" w14:textId="77777777" w:rsidTr="00541B9A">
        <w:tc>
          <w:tcPr>
            <w:tcW w:w="2869" w:type="dxa"/>
            <w:tcBorders>
              <w:left w:val="single" w:sz="4" w:space="0" w:color="auto"/>
              <w:right w:val="single" w:sz="4" w:space="0" w:color="auto"/>
            </w:tcBorders>
          </w:tcPr>
          <w:p w14:paraId="3217FDAA" w14:textId="77777777" w:rsidR="000E41B6" w:rsidRPr="000E41B6" w:rsidRDefault="000E41B6" w:rsidP="00541B9A">
            <w:pPr>
              <w:rPr>
                <w:rFonts w:ascii="Arial" w:hAnsi="Arial" w:cs="Arial"/>
                <w:b/>
              </w:rPr>
            </w:pPr>
            <w:r w:rsidRPr="000E41B6">
              <w:rPr>
                <w:rFonts w:ascii="Arial" w:hAnsi="Arial" w:cs="Arial"/>
                <w:b/>
              </w:rPr>
              <w:t>Fee Revenue</w:t>
            </w:r>
            <w:r w:rsidRPr="000E41B6">
              <w:rPr>
                <w:rFonts w:ascii="Arial" w:hAnsi="Arial" w:cs="Arial"/>
                <w:b/>
                <w:vertAlign w:val="superscript"/>
              </w:rPr>
              <w:t>3</w:t>
            </w:r>
          </w:p>
        </w:tc>
        <w:tc>
          <w:tcPr>
            <w:tcW w:w="1431" w:type="dxa"/>
            <w:tcBorders>
              <w:left w:val="single" w:sz="4" w:space="0" w:color="auto"/>
            </w:tcBorders>
          </w:tcPr>
          <w:p w14:paraId="5D6B21EC" w14:textId="3B572281" w:rsidR="000E41B6" w:rsidRPr="000E41B6" w:rsidRDefault="003D3200" w:rsidP="00541B9A">
            <w:pPr>
              <w:jc w:val="right"/>
              <w:rPr>
                <w:rFonts w:ascii="Arial" w:hAnsi="Arial" w:cs="Arial"/>
              </w:rPr>
            </w:pPr>
            <w:r>
              <w:rPr>
                <w:rFonts w:ascii="Arial" w:hAnsi="Arial" w:cs="Arial"/>
              </w:rPr>
              <w:t>$1,</w:t>
            </w:r>
            <w:r w:rsidR="008A58F4">
              <w:rPr>
                <w:rFonts w:ascii="Arial" w:hAnsi="Arial" w:cs="Arial"/>
              </w:rPr>
              <w:t>437m</w:t>
            </w:r>
          </w:p>
        </w:tc>
        <w:tc>
          <w:tcPr>
            <w:tcW w:w="1323" w:type="dxa"/>
          </w:tcPr>
          <w:p w14:paraId="7201394B" w14:textId="75256638" w:rsidR="000E41B6" w:rsidRPr="000E41B6" w:rsidRDefault="003D3200" w:rsidP="00541B9A">
            <w:pPr>
              <w:jc w:val="right"/>
              <w:rPr>
                <w:rFonts w:ascii="Arial" w:hAnsi="Arial" w:cs="Arial"/>
              </w:rPr>
            </w:pPr>
            <w:r>
              <w:rPr>
                <w:rFonts w:ascii="Arial" w:hAnsi="Arial" w:cs="Arial"/>
              </w:rPr>
              <w:t>$1,380m</w:t>
            </w:r>
          </w:p>
        </w:tc>
        <w:tc>
          <w:tcPr>
            <w:tcW w:w="1323" w:type="dxa"/>
            <w:tcBorders>
              <w:right w:val="single" w:sz="4" w:space="0" w:color="auto"/>
            </w:tcBorders>
          </w:tcPr>
          <w:p w14:paraId="33FFD4ED" w14:textId="4D6A8DA0" w:rsidR="000E41B6" w:rsidRPr="000E41B6" w:rsidRDefault="003D3200" w:rsidP="00541B9A">
            <w:pPr>
              <w:jc w:val="right"/>
              <w:rPr>
                <w:rFonts w:ascii="Arial" w:hAnsi="Arial" w:cs="Arial"/>
              </w:rPr>
            </w:pPr>
            <w:r>
              <w:rPr>
                <w:rFonts w:ascii="Arial" w:hAnsi="Arial" w:cs="Arial"/>
              </w:rPr>
              <w:t>4%</w:t>
            </w:r>
          </w:p>
        </w:tc>
        <w:tc>
          <w:tcPr>
            <w:tcW w:w="1323" w:type="dxa"/>
            <w:tcBorders>
              <w:left w:val="single" w:sz="4" w:space="0" w:color="auto"/>
            </w:tcBorders>
          </w:tcPr>
          <w:p w14:paraId="78986A7A" w14:textId="7AB34A77" w:rsidR="000E41B6" w:rsidRPr="000E41B6" w:rsidRDefault="003D3200" w:rsidP="00541B9A">
            <w:pPr>
              <w:jc w:val="right"/>
              <w:rPr>
                <w:rFonts w:ascii="Arial" w:hAnsi="Arial" w:cs="Arial"/>
              </w:rPr>
            </w:pPr>
            <w:r>
              <w:rPr>
                <w:rFonts w:ascii="Arial" w:hAnsi="Arial" w:cs="Arial"/>
              </w:rPr>
              <w:t>$1,</w:t>
            </w:r>
            <w:r w:rsidR="00AD759A">
              <w:rPr>
                <w:rFonts w:ascii="Arial" w:hAnsi="Arial" w:cs="Arial"/>
              </w:rPr>
              <w:t>44</w:t>
            </w:r>
            <w:r w:rsidR="00B51477">
              <w:rPr>
                <w:rFonts w:ascii="Arial" w:hAnsi="Arial" w:cs="Arial"/>
              </w:rPr>
              <w:t>9</w:t>
            </w:r>
            <w:r w:rsidR="008A58F4">
              <w:rPr>
                <w:rFonts w:ascii="Arial" w:hAnsi="Arial" w:cs="Arial"/>
              </w:rPr>
              <w:t>m</w:t>
            </w:r>
          </w:p>
        </w:tc>
        <w:tc>
          <w:tcPr>
            <w:tcW w:w="1323" w:type="dxa"/>
          </w:tcPr>
          <w:p w14:paraId="0A39B71F" w14:textId="45FF52DE" w:rsidR="000E41B6" w:rsidRPr="000E41B6" w:rsidRDefault="003D3200" w:rsidP="00541B9A">
            <w:pPr>
              <w:jc w:val="right"/>
              <w:rPr>
                <w:rFonts w:ascii="Arial" w:hAnsi="Arial" w:cs="Arial"/>
              </w:rPr>
            </w:pPr>
            <w:r>
              <w:rPr>
                <w:rFonts w:ascii="Arial" w:hAnsi="Arial" w:cs="Arial"/>
              </w:rPr>
              <w:t>$1,380m</w:t>
            </w:r>
          </w:p>
        </w:tc>
        <w:tc>
          <w:tcPr>
            <w:tcW w:w="1328" w:type="dxa"/>
            <w:tcBorders>
              <w:right w:val="single" w:sz="4" w:space="0" w:color="auto"/>
            </w:tcBorders>
          </w:tcPr>
          <w:p w14:paraId="6332C9D8" w14:textId="5FD704E3" w:rsidR="000E41B6" w:rsidRPr="000E41B6" w:rsidRDefault="003D3200" w:rsidP="00541B9A">
            <w:pPr>
              <w:jc w:val="right"/>
              <w:rPr>
                <w:rFonts w:ascii="Arial" w:hAnsi="Arial" w:cs="Arial"/>
              </w:rPr>
            </w:pPr>
            <w:r>
              <w:rPr>
                <w:rFonts w:ascii="Arial" w:hAnsi="Arial" w:cs="Arial"/>
              </w:rPr>
              <w:t>5%</w:t>
            </w:r>
          </w:p>
        </w:tc>
      </w:tr>
      <w:tr w:rsidR="000E41B6" w:rsidRPr="00391DDF" w14:paraId="4A318135" w14:textId="77777777" w:rsidTr="00541B9A">
        <w:tc>
          <w:tcPr>
            <w:tcW w:w="2869" w:type="dxa"/>
            <w:tcBorders>
              <w:left w:val="single" w:sz="4" w:space="0" w:color="auto"/>
              <w:right w:val="single" w:sz="4" w:space="0" w:color="auto"/>
            </w:tcBorders>
          </w:tcPr>
          <w:p w14:paraId="0DC3BBB4" w14:textId="77777777" w:rsidR="000E41B6" w:rsidRPr="000E41B6" w:rsidRDefault="000E41B6" w:rsidP="00541B9A">
            <w:pPr>
              <w:rPr>
                <w:rFonts w:ascii="Arial" w:hAnsi="Arial" w:cs="Arial"/>
                <w:b/>
              </w:rPr>
            </w:pPr>
            <w:r w:rsidRPr="000E41B6">
              <w:rPr>
                <w:rFonts w:ascii="Arial" w:hAnsi="Arial" w:cs="Arial"/>
                <w:b/>
              </w:rPr>
              <w:t>Operating profit</w:t>
            </w:r>
          </w:p>
        </w:tc>
        <w:tc>
          <w:tcPr>
            <w:tcW w:w="1431" w:type="dxa"/>
            <w:tcBorders>
              <w:left w:val="single" w:sz="4" w:space="0" w:color="auto"/>
            </w:tcBorders>
          </w:tcPr>
          <w:p w14:paraId="2904AB87" w14:textId="4DDA4DCF" w:rsidR="000E41B6" w:rsidRPr="000E41B6" w:rsidRDefault="00F65BDB" w:rsidP="00541B9A">
            <w:pPr>
              <w:jc w:val="right"/>
              <w:rPr>
                <w:rFonts w:ascii="Arial" w:hAnsi="Arial" w:cs="Arial"/>
              </w:rPr>
            </w:pPr>
            <w:r>
              <w:rPr>
                <w:rFonts w:ascii="Arial" w:hAnsi="Arial" w:cs="Arial"/>
              </w:rPr>
              <w:t>$</w:t>
            </w:r>
            <w:r w:rsidR="008E5C81">
              <w:rPr>
                <w:rFonts w:ascii="Arial" w:hAnsi="Arial" w:cs="Arial"/>
              </w:rPr>
              <w:t>759</w:t>
            </w:r>
            <w:r>
              <w:rPr>
                <w:rFonts w:ascii="Arial" w:hAnsi="Arial" w:cs="Arial"/>
              </w:rPr>
              <w:t>m</w:t>
            </w:r>
          </w:p>
        </w:tc>
        <w:tc>
          <w:tcPr>
            <w:tcW w:w="1323" w:type="dxa"/>
          </w:tcPr>
          <w:p w14:paraId="33352A4B" w14:textId="58D6E28A" w:rsidR="000E41B6" w:rsidRPr="000E41B6" w:rsidRDefault="00F65BDB" w:rsidP="00541B9A">
            <w:pPr>
              <w:jc w:val="right"/>
              <w:rPr>
                <w:rFonts w:ascii="Arial" w:hAnsi="Arial" w:cs="Arial"/>
              </w:rPr>
            </w:pPr>
            <w:r>
              <w:rPr>
                <w:rFonts w:ascii="Arial" w:hAnsi="Arial" w:cs="Arial"/>
              </w:rPr>
              <w:t>$</w:t>
            </w:r>
            <w:r w:rsidR="008E5C81">
              <w:rPr>
                <w:rFonts w:ascii="Arial" w:hAnsi="Arial" w:cs="Arial"/>
              </w:rPr>
              <w:t>707</w:t>
            </w:r>
            <w:r>
              <w:rPr>
                <w:rFonts w:ascii="Arial" w:hAnsi="Arial" w:cs="Arial"/>
              </w:rPr>
              <w:t>m</w:t>
            </w:r>
          </w:p>
        </w:tc>
        <w:tc>
          <w:tcPr>
            <w:tcW w:w="1323" w:type="dxa"/>
            <w:tcBorders>
              <w:right w:val="single" w:sz="4" w:space="0" w:color="auto"/>
            </w:tcBorders>
          </w:tcPr>
          <w:p w14:paraId="19A44754" w14:textId="02A35D25" w:rsidR="000E41B6" w:rsidRPr="000E41B6" w:rsidRDefault="008E5C81" w:rsidP="00541B9A">
            <w:pPr>
              <w:jc w:val="right"/>
              <w:rPr>
                <w:rFonts w:ascii="Arial" w:hAnsi="Arial" w:cs="Arial"/>
              </w:rPr>
            </w:pPr>
            <w:r>
              <w:rPr>
                <w:rFonts w:ascii="Arial" w:hAnsi="Arial" w:cs="Arial"/>
              </w:rPr>
              <w:t>7%</w:t>
            </w:r>
          </w:p>
        </w:tc>
        <w:tc>
          <w:tcPr>
            <w:tcW w:w="1323" w:type="dxa"/>
            <w:tcBorders>
              <w:left w:val="single" w:sz="4" w:space="0" w:color="auto"/>
            </w:tcBorders>
          </w:tcPr>
          <w:p w14:paraId="4E513150" w14:textId="4B3CA35A" w:rsidR="000E41B6" w:rsidRPr="000E41B6" w:rsidRDefault="003D3200" w:rsidP="00541B9A">
            <w:pPr>
              <w:jc w:val="right"/>
              <w:rPr>
                <w:rFonts w:ascii="Arial" w:hAnsi="Arial" w:cs="Arial"/>
              </w:rPr>
            </w:pPr>
            <w:r>
              <w:rPr>
                <w:rFonts w:ascii="Arial" w:hAnsi="Arial" w:cs="Arial"/>
              </w:rPr>
              <w:t>$75</w:t>
            </w:r>
            <w:r w:rsidR="00B51477">
              <w:rPr>
                <w:rFonts w:ascii="Arial" w:hAnsi="Arial" w:cs="Arial"/>
              </w:rPr>
              <w:t>9</w:t>
            </w:r>
            <w:r>
              <w:rPr>
                <w:rFonts w:ascii="Arial" w:hAnsi="Arial" w:cs="Arial"/>
              </w:rPr>
              <w:t>m</w:t>
            </w:r>
          </w:p>
        </w:tc>
        <w:tc>
          <w:tcPr>
            <w:tcW w:w="1323" w:type="dxa"/>
          </w:tcPr>
          <w:p w14:paraId="1BDDB510" w14:textId="529AF4A4" w:rsidR="000E41B6" w:rsidRPr="000E41B6" w:rsidRDefault="003D3200" w:rsidP="00541B9A">
            <w:pPr>
              <w:jc w:val="right"/>
              <w:rPr>
                <w:rFonts w:ascii="Arial" w:hAnsi="Arial" w:cs="Arial"/>
              </w:rPr>
            </w:pPr>
            <w:r>
              <w:rPr>
                <w:rFonts w:ascii="Arial" w:hAnsi="Arial" w:cs="Arial"/>
              </w:rPr>
              <w:t>$700m</w:t>
            </w:r>
          </w:p>
        </w:tc>
        <w:tc>
          <w:tcPr>
            <w:tcW w:w="1328" w:type="dxa"/>
            <w:tcBorders>
              <w:right w:val="single" w:sz="4" w:space="0" w:color="auto"/>
            </w:tcBorders>
          </w:tcPr>
          <w:p w14:paraId="2377E8FA" w14:textId="54F5D8EE" w:rsidR="000E41B6" w:rsidRPr="000E41B6" w:rsidRDefault="003D3200" w:rsidP="00541B9A">
            <w:pPr>
              <w:jc w:val="right"/>
              <w:rPr>
                <w:rFonts w:ascii="Arial" w:hAnsi="Arial" w:cs="Arial"/>
              </w:rPr>
            </w:pPr>
            <w:r>
              <w:rPr>
                <w:rFonts w:ascii="Arial" w:hAnsi="Arial" w:cs="Arial"/>
              </w:rPr>
              <w:t>8%</w:t>
            </w:r>
          </w:p>
        </w:tc>
      </w:tr>
      <w:tr w:rsidR="000E41B6" w:rsidRPr="00391DDF" w14:paraId="3DB69959" w14:textId="77777777" w:rsidTr="00541B9A">
        <w:tc>
          <w:tcPr>
            <w:tcW w:w="2869" w:type="dxa"/>
            <w:tcBorders>
              <w:left w:val="single" w:sz="4" w:space="0" w:color="auto"/>
              <w:right w:val="single" w:sz="4" w:space="0" w:color="auto"/>
            </w:tcBorders>
          </w:tcPr>
          <w:p w14:paraId="7AD70417" w14:textId="49C8CC3D" w:rsidR="000E41B6" w:rsidRPr="000E41B6" w:rsidRDefault="000E41B6" w:rsidP="00541B9A">
            <w:pPr>
              <w:rPr>
                <w:rFonts w:ascii="Arial" w:hAnsi="Arial" w:cs="Arial"/>
                <w:b/>
              </w:rPr>
            </w:pPr>
            <w:r>
              <w:rPr>
                <w:rFonts w:ascii="Arial" w:hAnsi="Arial" w:cs="Arial"/>
                <w:b/>
              </w:rPr>
              <w:t>Fee margin</w:t>
            </w:r>
            <w:r w:rsidRPr="000E41B6">
              <w:rPr>
                <w:rFonts w:ascii="Arial" w:hAnsi="Arial" w:cs="Arial"/>
                <w:b/>
                <w:vertAlign w:val="superscript"/>
              </w:rPr>
              <w:t>3</w:t>
            </w:r>
          </w:p>
        </w:tc>
        <w:tc>
          <w:tcPr>
            <w:tcW w:w="1431" w:type="dxa"/>
            <w:tcBorders>
              <w:left w:val="single" w:sz="4" w:space="0" w:color="auto"/>
            </w:tcBorders>
          </w:tcPr>
          <w:p w14:paraId="25C4F1E0" w14:textId="03F70CAC" w:rsidR="000E41B6" w:rsidRPr="000E41B6" w:rsidRDefault="003D3200" w:rsidP="00541B9A">
            <w:pPr>
              <w:jc w:val="right"/>
              <w:rPr>
                <w:rFonts w:ascii="Arial" w:hAnsi="Arial" w:cs="Arial"/>
              </w:rPr>
            </w:pPr>
            <w:r>
              <w:rPr>
                <w:rFonts w:ascii="Arial" w:hAnsi="Arial" w:cs="Arial"/>
              </w:rPr>
              <w:t>50.</w:t>
            </w:r>
            <w:r w:rsidR="008A58F4">
              <w:rPr>
                <w:rFonts w:ascii="Arial" w:hAnsi="Arial" w:cs="Arial"/>
              </w:rPr>
              <w:t>4</w:t>
            </w:r>
            <w:r>
              <w:rPr>
                <w:rFonts w:ascii="Arial" w:hAnsi="Arial" w:cs="Arial"/>
              </w:rPr>
              <w:t>%</w:t>
            </w:r>
          </w:p>
        </w:tc>
        <w:tc>
          <w:tcPr>
            <w:tcW w:w="1323" w:type="dxa"/>
          </w:tcPr>
          <w:p w14:paraId="0F7FDA3F" w14:textId="0941D7CB" w:rsidR="000E41B6" w:rsidRPr="000E41B6" w:rsidRDefault="003D3200" w:rsidP="00541B9A">
            <w:pPr>
              <w:jc w:val="right"/>
              <w:rPr>
                <w:rFonts w:ascii="Arial" w:hAnsi="Arial" w:cs="Arial"/>
              </w:rPr>
            </w:pPr>
            <w:r>
              <w:rPr>
                <w:rFonts w:ascii="Arial" w:hAnsi="Arial" w:cs="Arial"/>
              </w:rPr>
              <w:t>48.8%</w:t>
            </w:r>
          </w:p>
        </w:tc>
        <w:tc>
          <w:tcPr>
            <w:tcW w:w="1323" w:type="dxa"/>
            <w:tcBorders>
              <w:right w:val="single" w:sz="4" w:space="0" w:color="auto"/>
            </w:tcBorders>
          </w:tcPr>
          <w:p w14:paraId="36E45B62" w14:textId="705391BA" w:rsidR="000E41B6" w:rsidRPr="000E41B6" w:rsidRDefault="003D3200" w:rsidP="00541B9A">
            <w:pPr>
              <w:jc w:val="right"/>
              <w:rPr>
                <w:rFonts w:ascii="Arial" w:hAnsi="Arial" w:cs="Arial"/>
              </w:rPr>
            </w:pPr>
            <w:r w:rsidRPr="00726E87">
              <w:rPr>
                <w:rFonts w:ascii="Arial" w:hAnsi="Arial" w:cs="Arial"/>
              </w:rPr>
              <w:t>1.</w:t>
            </w:r>
            <w:r w:rsidR="00726E87" w:rsidRPr="00B33223">
              <w:rPr>
                <w:rFonts w:ascii="Arial" w:hAnsi="Arial" w:cs="Arial"/>
              </w:rPr>
              <w:t>6</w:t>
            </w:r>
            <w:r>
              <w:rPr>
                <w:rFonts w:ascii="Arial" w:hAnsi="Arial" w:cs="Arial"/>
              </w:rPr>
              <w:t>%pts</w:t>
            </w:r>
          </w:p>
        </w:tc>
        <w:tc>
          <w:tcPr>
            <w:tcW w:w="1323" w:type="dxa"/>
            <w:tcBorders>
              <w:left w:val="single" w:sz="4" w:space="0" w:color="auto"/>
            </w:tcBorders>
          </w:tcPr>
          <w:p w14:paraId="719296CA" w14:textId="510A8B33" w:rsidR="000E41B6" w:rsidRPr="000E41B6" w:rsidRDefault="003D3200" w:rsidP="00541B9A">
            <w:pPr>
              <w:jc w:val="right"/>
              <w:rPr>
                <w:rFonts w:ascii="Arial" w:hAnsi="Arial" w:cs="Arial"/>
              </w:rPr>
            </w:pPr>
            <w:r>
              <w:rPr>
                <w:rFonts w:ascii="Arial" w:hAnsi="Arial" w:cs="Arial"/>
              </w:rPr>
              <w:t>50.</w:t>
            </w:r>
            <w:r w:rsidR="00B51477">
              <w:rPr>
                <w:rFonts w:ascii="Arial" w:hAnsi="Arial" w:cs="Arial"/>
              </w:rPr>
              <w:t>2</w:t>
            </w:r>
            <w:r>
              <w:rPr>
                <w:rFonts w:ascii="Arial" w:hAnsi="Arial" w:cs="Arial"/>
              </w:rPr>
              <w:t>%</w:t>
            </w:r>
          </w:p>
        </w:tc>
        <w:tc>
          <w:tcPr>
            <w:tcW w:w="1323" w:type="dxa"/>
          </w:tcPr>
          <w:p w14:paraId="1FAFBB92" w14:textId="2F76B887" w:rsidR="000E41B6" w:rsidRPr="000E41B6" w:rsidRDefault="003D3200" w:rsidP="00541B9A">
            <w:pPr>
              <w:jc w:val="right"/>
              <w:rPr>
                <w:rFonts w:ascii="Arial" w:hAnsi="Arial" w:cs="Arial"/>
              </w:rPr>
            </w:pPr>
            <w:r>
              <w:rPr>
                <w:rFonts w:ascii="Arial" w:hAnsi="Arial" w:cs="Arial"/>
              </w:rPr>
              <w:t>48.8%</w:t>
            </w:r>
          </w:p>
        </w:tc>
        <w:tc>
          <w:tcPr>
            <w:tcW w:w="1328" w:type="dxa"/>
            <w:tcBorders>
              <w:right w:val="single" w:sz="4" w:space="0" w:color="auto"/>
            </w:tcBorders>
          </w:tcPr>
          <w:p w14:paraId="33BB9101" w14:textId="1C8AFC78" w:rsidR="000E41B6" w:rsidRPr="000E41B6" w:rsidRDefault="003D3200" w:rsidP="00541B9A">
            <w:pPr>
              <w:jc w:val="right"/>
              <w:rPr>
                <w:rFonts w:ascii="Arial" w:hAnsi="Arial" w:cs="Arial"/>
              </w:rPr>
            </w:pPr>
            <w:r>
              <w:rPr>
                <w:rFonts w:ascii="Arial" w:hAnsi="Arial" w:cs="Arial"/>
              </w:rPr>
              <w:t>1.</w:t>
            </w:r>
            <w:r w:rsidR="00B51477">
              <w:rPr>
                <w:rFonts w:ascii="Arial" w:hAnsi="Arial" w:cs="Arial"/>
              </w:rPr>
              <w:t>4</w:t>
            </w:r>
            <w:r>
              <w:rPr>
                <w:rFonts w:ascii="Arial" w:hAnsi="Arial" w:cs="Arial"/>
              </w:rPr>
              <w:t>%pts</w:t>
            </w:r>
          </w:p>
        </w:tc>
      </w:tr>
      <w:tr w:rsidR="002F693B" w:rsidRPr="00391DDF" w14:paraId="303667FE" w14:textId="77777777" w:rsidTr="00541B9A">
        <w:tc>
          <w:tcPr>
            <w:tcW w:w="2869" w:type="dxa"/>
            <w:tcBorders>
              <w:left w:val="single" w:sz="4" w:space="0" w:color="auto"/>
              <w:right w:val="single" w:sz="4" w:space="0" w:color="auto"/>
            </w:tcBorders>
          </w:tcPr>
          <w:p w14:paraId="6836A58B" w14:textId="77777777" w:rsidR="002F693B" w:rsidRPr="000E41B6" w:rsidRDefault="002F693B" w:rsidP="002F693B">
            <w:pPr>
              <w:rPr>
                <w:rFonts w:ascii="Arial" w:hAnsi="Arial" w:cs="Arial"/>
                <w:b/>
              </w:rPr>
            </w:pPr>
            <w:r w:rsidRPr="000E41B6">
              <w:rPr>
                <w:rFonts w:ascii="Arial" w:hAnsi="Arial" w:cs="Arial"/>
                <w:b/>
              </w:rPr>
              <w:t>Adjusted EPS</w:t>
            </w:r>
          </w:p>
        </w:tc>
        <w:tc>
          <w:tcPr>
            <w:tcW w:w="1431" w:type="dxa"/>
            <w:tcBorders>
              <w:left w:val="single" w:sz="4" w:space="0" w:color="auto"/>
            </w:tcBorders>
          </w:tcPr>
          <w:p w14:paraId="1379B6CA" w14:textId="2D154336" w:rsidR="002F693B" w:rsidRPr="000E41B6" w:rsidRDefault="00FA1395" w:rsidP="002F693B">
            <w:pPr>
              <w:jc w:val="right"/>
              <w:rPr>
                <w:rFonts w:ascii="Arial" w:hAnsi="Arial" w:cs="Arial"/>
              </w:rPr>
            </w:pPr>
            <w:r>
              <w:rPr>
                <w:rFonts w:ascii="Arial" w:hAnsi="Arial" w:cs="Arial"/>
              </w:rPr>
              <w:t>244.6</w:t>
            </w:r>
            <w:r w:rsidRPr="00CB3A30">
              <w:rPr>
                <w:rFonts w:ascii="Arial" w:hAnsi="Arial" w:cs="Arial"/>
              </w:rPr>
              <w:t>¢</w:t>
            </w:r>
          </w:p>
        </w:tc>
        <w:tc>
          <w:tcPr>
            <w:tcW w:w="1323" w:type="dxa"/>
          </w:tcPr>
          <w:p w14:paraId="3F662F6F" w14:textId="6112F9D0" w:rsidR="002F693B" w:rsidRPr="000E41B6" w:rsidRDefault="002F693B" w:rsidP="002F693B">
            <w:pPr>
              <w:jc w:val="right"/>
              <w:rPr>
                <w:rFonts w:ascii="Arial" w:hAnsi="Arial" w:cs="Arial"/>
              </w:rPr>
            </w:pPr>
            <w:r>
              <w:rPr>
                <w:rFonts w:ascii="Arial" w:hAnsi="Arial" w:cs="Arial"/>
              </w:rPr>
              <w:t>203.3</w:t>
            </w:r>
            <w:r w:rsidRPr="00CB3A30">
              <w:rPr>
                <w:rFonts w:ascii="Arial" w:hAnsi="Arial" w:cs="Arial"/>
              </w:rPr>
              <w:t>¢</w:t>
            </w:r>
          </w:p>
        </w:tc>
        <w:tc>
          <w:tcPr>
            <w:tcW w:w="1323" w:type="dxa"/>
            <w:tcBorders>
              <w:right w:val="single" w:sz="4" w:space="0" w:color="auto"/>
            </w:tcBorders>
          </w:tcPr>
          <w:p w14:paraId="4E369D2D" w14:textId="3D709C35" w:rsidR="002F693B" w:rsidRPr="000E41B6" w:rsidRDefault="00FA1395" w:rsidP="002F693B">
            <w:pPr>
              <w:jc w:val="right"/>
              <w:rPr>
                <w:rFonts w:ascii="Arial" w:hAnsi="Arial" w:cs="Arial"/>
              </w:rPr>
            </w:pPr>
            <w:r>
              <w:rPr>
                <w:rFonts w:ascii="Arial" w:hAnsi="Arial" w:cs="Arial"/>
              </w:rPr>
              <w:t>20%</w:t>
            </w:r>
          </w:p>
        </w:tc>
        <w:tc>
          <w:tcPr>
            <w:tcW w:w="1323" w:type="dxa"/>
            <w:tcBorders>
              <w:left w:val="single" w:sz="4" w:space="0" w:color="auto"/>
              <w:bottom w:val="single" w:sz="4" w:space="0" w:color="auto"/>
            </w:tcBorders>
          </w:tcPr>
          <w:p w14:paraId="203897BF" w14:textId="0094A75A" w:rsidR="002F693B" w:rsidRPr="000E41B6" w:rsidRDefault="00FA1395" w:rsidP="002F693B">
            <w:pPr>
              <w:jc w:val="right"/>
              <w:rPr>
                <w:rFonts w:ascii="Arial" w:hAnsi="Arial" w:cs="Arial"/>
              </w:rPr>
            </w:pPr>
            <w:r>
              <w:rPr>
                <w:rFonts w:ascii="Arial" w:hAnsi="Arial" w:cs="Arial"/>
              </w:rPr>
              <w:t>24</w:t>
            </w:r>
            <w:r w:rsidR="002A025D">
              <w:rPr>
                <w:rFonts w:ascii="Arial" w:hAnsi="Arial" w:cs="Arial"/>
              </w:rPr>
              <w:t>5</w:t>
            </w:r>
            <w:r w:rsidR="00B51477">
              <w:rPr>
                <w:rFonts w:ascii="Arial" w:hAnsi="Arial" w:cs="Arial"/>
              </w:rPr>
              <w:t>.</w:t>
            </w:r>
            <w:r w:rsidR="002A025D">
              <w:rPr>
                <w:rFonts w:ascii="Arial" w:hAnsi="Arial" w:cs="Arial"/>
              </w:rPr>
              <w:t>1</w:t>
            </w:r>
            <w:r w:rsidRPr="00CB3A30">
              <w:rPr>
                <w:rFonts w:ascii="Arial" w:hAnsi="Arial" w:cs="Arial"/>
              </w:rPr>
              <w:t>¢</w:t>
            </w:r>
          </w:p>
        </w:tc>
        <w:tc>
          <w:tcPr>
            <w:tcW w:w="1323" w:type="dxa"/>
            <w:tcBorders>
              <w:bottom w:val="single" w:sz="4" w:space="0" w:color="auto"/>
            </w:tcBorders>
          </w:tcPr>
          <w:p w14:paraId="36225068" w14:textId="23AD792D" w:rsidR="002F693B" w:rsidRPr="000E41B6" w:rsidRDefault="00FA1395" w:rsidP="002F693B">
            <w:pPr>
              <w:jc w:val="right"/>
              <w:rPr>
                <w:rFonts w:ascii="Arial" w:hAnsi="Arial" w:cs="Arial"/>
              </w:rPr>
            </w:pPr>
            <w:r>
              <w:rPr>
                <w:rFonts w:ascii="Arial" w:hAnsi="Arial" w:cs="Arial"/>
              </w:rPr>
              <w:t>20</w:t>
            </w:r>
            <w:r w:rsidR="002A025D">
              <w:rPr>
                <w:rFonts w:ascii="Arial" w:hAnsi="Arial" w:cs="Arial"/>
              </w:rPr>
              <w:t>0</w:t>
            </w:r>
            <w:r>
              <w:rPr>
                <w:rFonts w:ascii="Arial" w:hAnsi="Arial" w:cs="Arial"/>
              </w:rPr>
              <w:t>.</w:t>
            </w:r>
            <w:r w:rsidR="002A025D">
              <w:rPr>
                <w:rFonts w:ascii="Arial" w:hAnsi="Arial" w:cs="Arial"/>
              </w:rPr>
              <w:t>9</w:t>
            </w:r>
            <w:r w:rsidRPr="00CB3A30">
              <w:rPr>
                <w:rFonts w:ascii="Arial" w:hAnsi="Arial" w:cs="Arial"/>
              </w:rPr>
              <w:t>¢</w:t>
            </w:r>
          </w:p>
        </w:tc>
        <w:tc>
          <w:tcPr>
            <w:tcW w:w="1328" w:type="dxa"/>
            <w:tcBorders>
              <w:bottom w:val="single" w:sz="4" w:space="0" w:color="auto"/>
              <w:right w:val="single" w:sz="4" w:space="0" w:color="auto"/>
            </w:tcBorders>
          </w:tcPr>
          <w:p w14:paraId="5D736D56" w14:textId="510E8252" w:rsidR="002F693B" w:rsidRPr="000E41B6" w:rsidRDefault="00FA1395" w:rsidP="002F693B">
            <w:pPr>
              <w:jc w:val="right"/>
              <w:rPr>
                <w:rFonts w:ascii="Arial" w:hAnsi="Arial" w:cs="Arial"/>
              </w:rPr>
            </w:pPr>
            <w:r>
              <w:rPr>
                <w:rFonts w:ascii="Arial" w:hAnsi="Arial" w:cs="Arial"/>
              </w:rPr>
              <w:t>2</w:t>
            </w:r>
            <w:r w:rsidR="002A025D">
              <w:rPr>
                <w:rFonts w:ascii="Arial" w:hAnsi="Arial" w:cs="Arial"/>
              </w:rPr>
              <w:t>2</w:t>
            </w:r>
            <w:r>
              <w:rPr>
                <w:rFonts w:ascii="Arial" w:hAnsi="Arial" w:cs="Arial"/>
              </w:rPr>
              <w:t>%</w:t>
            </w:r>
          </w:p>
        </w:tc>
      </w:tr>
      <w:tr w:rsidR="002F693B" w:rsidRPr="00391DDF" w14:paraId="4FE02950" w14:textId="77777777" w:rsidTr="00541B9A">
        <w:tc>
          <w:tcPr>
            <w:tcW w:w="2869" w:type="dxa"/>
            <w:tcBorders>
              <w:left w:val="single" w:sz="4" w:space="0" w:color="auto"/>
              <w:right w:val="single" w:sz="4" w:space="0" w:color="auto"/>
            </w:tcBorders>
          </w:tcPr>
          <w:p w14:paraId="32403665" w14:textId="77777777" w:rsidR="002F693B" w:rsidRPr="000E41B6" w:rsidRDefault="002F693B" w:rsidP="002F693B">
            <w:pPr>
              <w:rPr>
                <w:rFonts w:ascii="Arial" w:hAnsi="Arial" w:cs="Arial"/>
                <w:b/>
              </w:rPr>
            </w:pPr>
            <w:r w:rsidRPr="000E41B6">
              <w:rPr>
                <w:rFonts w:ascii="Arial" w:hAnsi="Arial" w:cs="Arial"/>
                <w:b/>
              </w:rPr>
              <w:t>Basic EPS</w:t>
            </w:r>
            <w:r w:rsidRPr="000E41B6">
              <w:rPr>
                <w:rFonts w:ascii="Arial" w:hAnsi="Arial" w:cs="Arial"/>
                <w:b/>
                <w:vertAlign w:val="superscript"/>
              </w:rPr>
              <w:t>4</w:t>
            </w:r>
          </w:p>
        </w:tc>
        <w:tc>
          <w:tcPr>
            <w:tcW w:w="1431" w:type="dxa"/>
            <w:tcBorders>
              <w:left w:val="single" w:sz="4" w:space="0" w:color="auto"/>
            </w:tcBorders>
          </w:tcPr>
          <w:p w14:paraId="6473803B" w14:textId="2B924AA5" w:rsidR="002F693B" w:rsidRPr="000E41B6" w:rsidRDefault="00FA1395" w:rsidP="002F693B">
            <w:pPr>
              <w:jc w:val="right"/>
              <w:rPr>
                <w:rFonts w:ascii="Arial" w:hAnsi="Arial" w:cs="Arial"/>
              </w:rPr>
            </w:pPr>
            <w:r>
              <w:rPr>
                <w:rFonts w:ascii="Arial" w:hAnsi="Arial" w:cs="Arial"/>
              </w:rPr>
              <w:t>306.7</w:t>
            </w:r>
            <w:r w:rsidRPr="00CB3A30">
              <w:rPr>
                <w:rFonts w:ascii="Arial" w:hAnsi="Arial" w:cs="Arial"/>
              </w:rPr>
              <w:t>¢</w:t>
            </w:r>
          </w:p>
        </w:tc>
        <w:tc>
          <w:tcPr>
            <w:tcW w:w="1323" w:type="dxa"/>
          </w:tcPr>
          <w:p w14:paraId="3E0B3279" w14:textId="3006874A" w:rsidR="002F693B" w:rsidRPr="000E41B6" w:rsidRDefault="002F693B" w:rsidP="002F693B">
            <w:pPr>
              <w:jc w:val="right"/>
              <w:rPr>
                <w:rFonts w:ascii="Arial" w:hAnsi="Arial" w:cs="Arial"/>
              </w:rPr>
            </w:pPr>
            <w:r>
              <w:rPr>
                <w:rFonts w:ascii="Arial" w:hAnsi="Arial" w:cs="Arial"/>
              </w:rPr>
              <w:t>195.3</w:t>
            </w:r>
            <w:r w:rsidRPr="00CB3A30">
              <w:rPr>
                <w:rFonts w:ascii="Arial" w:hAnsi="Arial" w:cs="Arial"/>
              </w:rPr>
              <w:t>¢</w:t>
            </w:r>
          </w:p>
        </w:tc>
        <w:tc>
          <w:tcPr>
            <w:tcW w:w="1323" w:type="dxa"/>
            <w:tcBorders>
              <w:right w:val="single" w:sz="4" w:space="0" w:color="auto"/>
            </w:tcBorders>
          </w:tcPr>
          <w:p w14:paraId="4E9C1A08" w14:textId="4289B971" w:rsidR="002F693B" w:rsidRPr="000E41B6" w:rsidRDefault="00FA1395" w:rsidP="002F693B">
            <w:pPr>
              <w:jc w:val="right"/>
              <w:rPr>
                <w:rFonts w:ascii="Arial" w:hAnsi="Arial" w:cs="Arial"/>
              </w:rPr>
            </w:pPr>
            <w:r>
              <w:rPr>
                <w:rFonts w:ascii="Arial" w:hAnsi="Arial" w:cs="Arial"/>
              </w:rPr>
              <w:t>57%</w:t>
            </w:r>
          </w:p>
        </w:tc>
        <w:tc>
          <w:tcPr>
            <w:tcW w:w="1323" w:type="dxa"/>
            <w:tcBorders>
              <w:top w:val="single" w:sz="4" w:space="0" w:color="auto"/>
              <w:left w:val="single" w:sz="4" w:space="0" w:color="auto"/>
            </w:tcBorders>
          </w:tcPr>
          <w:p w14:paraId="559F8916" w14:textId="77777777" w:rsidR="002F693B" w:rsidRPr="000E41B6" w:rsidRDefault="002F693B" w:rsidP="002F693B">
            <w:pPr>
              <w:jc w:val="right"/>
              <w:rPr>
                <w:rFonts w:ascii="Arial" w:hAnsi="Arial" w:cs="Arial"/>
              </w:rPr>
            </w:pPr>
          </w:p>
        </w:tc>
        <w:tc>
          <w:tcPr>
            <w:tcW w:w="1323" w:type="dxa"/>
            <w:tcBorders>
              <w:top w:val="single" w:sz="4" w:space="0" w:color="auto"/>
            </w:tcBorders>
          </w:tcPr>
          <w:p w14:paraId="645AE536" w14:textId="77777777" w:rsidR="002F693B" w:rsidRPr="000E41B6" w:rsidRDefault="002F693B" w:rsidP="002F693B">
            <w:pPr>
              <w:jc w:val="right"/>
              <w:rPr>
                <w:rFonts w:ascii="Arial" w:hAnsi="Arial" w:cs="Arial"/>
              </w:rPr>
            </w:pPr>
          </w:p>
        </w:tc>
        <w:tc>
          <w:tcPr>
            <w:tcW w:w="1328" w:type="dxa"/>
            <w:tcBorders>
              <w:top w:val="single" w:sz="4" w:space="0" w:color="auto"/>
            </w:tcBorders>
          </w:tcPr>
          <w:p w14:paraId="0E1828C1" w14:textId="77777777" w:rsidR="002F693B" w:rsidRPr="000E41B6" w:rsidRDefault="002F693B" w:rsidP="002F693B">
            <w:pPr>
              <w:jc w:val="right"/>
              <w:rPr>
                <w:rFonts w:ascii="Arial" w:hAnsi="Arial" w:cs="Arial"/>
              </w:rPr>
            </w:pPr>
          </w:p>
        </w:tc>
      </w:tr>
      <w:tr w:rsidR="002F693B" w:rsidRPr="00391DDF" w14:paraId="0EE38F1D" w14:textId="77777777" w:rsidTr="00541B9A">
        <w:tc>
          <w:tcPr>
            <w:tcW w:w="2869" w:type="dxa"/>
            <w:tcBorders>
              <w:left w:val="single" w:sz="4" w:space="0" w:color="auto"/>
              <w:right w:val="single" w:sz="4" w:space="0" w:color="auto"/>
            </w:tcBorders>
          </w:tcPr>
          <w:p w14:paraId="659DBA8D" w14:textId="77777777" w:rsidR="002F693B" w:rsidRPr="000E41B6" w:rsidRDefault="002F693B" w:rsidP="002F693B">
            <w:pPr>
              <w:rPr>
                <w:rFonts w:ascii="Arial" w:hAnsi="Arial" w:cs="Arial"/>
                <w:b/>
              </w:rPr>
            </w:pPr>
            <w:r w:rsidRPr="000E41B6">
              <w:rPr>
                <w:rFonts w:ascii="Arial" w:hAnsi="Arial" w:cs="Arial"/>
                <w:b/>
              </w:rPr>
              <w:t>Total dividend per share</w:t>
            </w:r>
          </w:p>
        </w:tc>
        <w:tc>
          <w:tcPr>
            <w:tcW w:w="1431" w:type="dxa"/>
            <w:tcBorders>
              <w:left w:val="single" w:sz="4" w:space="0" w:color="auto"/>
            </w:tcBorders>
          </w:tcPr>
          <w:p w14:paraId="6F0AA0EA" w14:textId="5BE39807" w:rsidR="002F693B" w:rsidRPr="000E41B6" w:rsidRDefault="002F693B" w:rsidP="002F693B">
            <w:pPr>
              <w:jc w:val="right"/>
              <w:rPr>
                <w:rFonts w:ascii="Arial" w:hAnsi="Arial" w:cs="Arial"/>
              </w:rPr>
            </w:pPr>
            <w:r>
              <w:rPr>
                <w:rFonts w:ascii="Arial" w:hAnsi="Arial" w:cs="Arial"/>
              </w:rPr>
              <w:t>104</w:t>
            </w:r>
            <w:r w:rsidR="009650C5">
              <w:rPr>
                <w:rFonts w:ascii="Arial" w:hAnsi="Arial" w:cs="Arial"/>
              </w:rPr>
              <w:t>.0</w:t>
            </w:r>
            <w:r w:rsidRPr="00CB3A30">
              <w:rPr>
                <w:rFonts w:ascii="Arial" w:hAnsi="Arial" w:cs="Arial"/>
              </w:rPr>
              <w:t>¢</w:t>
            </w:r>
          </w:p>
        </w:tc>
        <w:tc>
          <w:tcPr>
            <w:tcW w:w="1323" w:type="dxa"/>
          </w:tcPr>
          <w:p w14:paraId="05CC2E38" w14:textId="33FD305D" w:rsidR="002F693B" w:rsidRPr="000E41B6" w:rsidRDefault="002F693B" w:rsidP="002F693B">
            <w:pPr>
              <w:jc w:val="right"/>
              <w:rPr>
                <w:rFonts w:ascii="Arial" w:hAnsi="Arial" w:cs="Arial"/>
              </w:rPr>
            </w:pPr>
            <w:r>
              <w:rPr>
                <w:rFonts w:ascii="Arial" w:hAnsi="Arial" w:cs="Arial"/>
              </w:rPr>
              <w:t>94.0</w:t>
            </w:r>
            <w:r w:rsidRPr="00CB3A30">
              <w:rPr>
                <w:rFonts w:ascii="Arial" w:hAnsi="Arial" w:cs="Arial"/>
              </w:rPr>
              <w:t>¢</w:t>
            </w:r>
          </w:p>
        </w:tc>
        <w:tc>
          <w:tcPr>
            <w:tcW w:w="1323" w:type="dxa"/>
            <w:tcBorders>
              <w:bottom w:val="single" w:sz="4" w:space="0" w:color="auto"/>
              <w:right w:val="single" w:sz="4" w:space="0" w:color="auto"/>
            </w:tcBorders>
          </w:tcPr>
          <w:p w14:paraId="0515BB8A" w14:textId="47A79B8C" w:rsidR="002F693B" w:rsidRPr="000E41B6" w:rsidRDefault="002F693B" w:rsidP="002F693B">
            <w:pPr>
              <w:jc w:val="right"/>
              <w:rPr>
                <w:rFonts w:ascii="Arial" w:hAnsi="Arial" w:cs="Arial"/>
              </w:rPr>
            </w:pPr>
            <w:r>
              <w:rPr>
                <w:rFonts w:ascii="Arial" w:hAnsi="Arial" w:cs="Arial"/>
              </w:rPr>
              <w:t>1</w:t>
            </w:r>
            <w:r w:rsidR="004A3C51">
              <w:rPr>
                <w:rFonts w:ascii="Arial" w:hAnsi="Arial" w:cs="Arial"/>
              </w:rPr>
              <w:t>1</w:t>
            </w:r>
            <w:r>
              <w:rPr>
                <w:rFonts w:ascii="Arial" w:hAnsi="Arial" w:cs="Arial"/>
              </w:rPr>
              <w:t>%</w:t>
            </w:r>
          </w:p>
        </w:tc>
        <w:tc>
          <w:tcPr>
            <w:tcW w:w="1323" w:type="dxa"/>
            <w:tcBorders>
              <w:left w:val="single" w:sz="4" w:space="0" w:color="auto"/>
            </w:tcBorders>
          </w:tcPr>
          <w:p w14:paraId="2DC86285" w14:textId="77777777" w:rsidR="002F693B" w:rsidRPr="000E41B6" w:rsidRDefault="002F693B" w:rsidP="002F693B">
            <w:pPr>
              <w:jc w:val="right"/>
              <w:rPr>
                <w:rFonts w:ascii="Arial" w:hAnsi="Arial" w:cs="Arial"/>
              </w:rPr>
            </w:pPr>
          </w:p>
        </w:tc>
        <w:tc>
          <w:tcPr>
            <w:tcW w:w="1323" w:type="dxa"/>
          </w:tcPr>
          <w:p w14:paraId="7B78436E" w14:textId="77777777" w:rsidR="002F693B" w:rsidRPr="000E41B6" w:rsidRDefault="002F693B" w:rsidP="002F693B">
            <w:pPr>
              <w:jc w:val="right"/>
              <w:rPr>
                <w:rFonts w:ascii="Arial" w:hAnsi="Arial" w:cs="Arial"/>
              </w:rPr>
            </w:pPr>
          </w:p>
        </w:tc>
        <w:tc>
          <w:tcPr>
            <w:tcW w:w="1328" w:type="dxa"/>
          </w:tcPr>
          <w:p w14:paraId="4FBFDF3A" w14:textId="77777777" w:rsidR="002F693B" w:rsidRPr="000E41B6" w:rsidRDefault="002F693B" w:rsidP="002F693B">
            <w:pPr>
              <w:jc w:val="right"/>
              <w:rPr>
                <w:rFonts w:ascii="Arial" w:hAnsi="Arial" w:cs="Arial"/>
              </w:rPr>
            </w:pPr>
          </w:p>
        </w:tc>
      </w:tr>
      <w:tr w:rsidR="002F693B" w:rsidRPr="00391DDF" w14:paraId="60FF48ED" w14:textId="77777777" w:rsidTr="00541B9A">
        <w:tc>
          <w:tcPr>
            <w:tcW w:w="2869" w:type="dxa"/>
            <w:tcBorders>
              <w:left w:val="single" w:sz="4" w:space="0" w:color="auto"/>
              <w:bottom w:val="single" w:sz="4" w:space="0" w:color="auto"/>
              <w:right w:val="single" w:sz="4" w:space="0" w:color="auto"/>
            </w:tcBorders>
          </w:tcPr>
          <w:p w14:paraId="4AF5F33F" w14:textId="77777777" w:rsidR="002F693B" w:rsidRPr="000E41B6" w:rsidRDefault="002F693B" w:rsidP="002F693B">
            <w:pPr>
              <w:rPr>
                <w:rFonts w:ascii="Arial" w:hAnsi="Arial" w:cs="Arial"/>
                <w:b/>
              </w:rPr>
            </w:pPr>
            <w:r w:rsidRPr="000E41B6">
              <w:rPr>
                <w:rFonts w:ascii="Arial" w:hAnsi="Arial" w:cs="Arial"/>
                <w:b/>
              </w:rPr>
              <w:t>Net debt</w:t>
            </w:r>
          </w:p>
        </w:tc>
        <w:tc>
          <w:tcPr>
            <w:tcW w:w="1431" w:type="dxa"/>
            <w:tcBorders>
              <w:left w:val="single" w:sz="4" w:space="0" w:color="auto"/>
              <w:bottom w:val="single" w:sz="4" w:space="0" w:color="auto"/>
            </w:tcBorders>
          </w:tcPr>
          <w:p w14:paraId="58819C11" w14:textId="12F51F41" w:rsidR="002F693B" w:rsidRPr="000E41B6" w:rsidRDefault="00FA1395" w:rsidP="002F693B">
            <w:pPr>
              <w:jc w:val="right"/>
              <w:rPr>
                <w:rFonts w:ascii="Arial" w:hAnsi="Arial" w:cs="Arial"/>
              </w:rPr>
            </w:pPr>
            <w:r>
              <w:rPr>
                <w:rFonts w:ascii="Arial" w:hAnsi="Arial" w:cs="Arial"/>
              </w:rPr>
              <w:t>$1,851m</w:t>
            </w:r>
          </w:p>
        </w:tc>
        <w:tc>
          <w:tcPr>
            <w:tcW w:w="1323" w:type="dxa"/>
            <w:tcBorders>
              <w:bottom w:val="single" w:sz="4" w:space="0" w:color="auto"/>
              <w:right w:val="single" w:sz="4" w:space="0" w:color="auto"/>
            </w:tcBorders>
          </w:tcPr>
          <w:p w14:paraId="7F4D0C64" w14:textId="13352566" w:rsidR="002F693B" w:rsidRPr="000E41B6" w:rsidRDefault="002F693B" w:rsidP="002F693B">
            <w:pPr>
              <w:jc w:val="right"/>
              <w:rPr>
                <w:rFonts w:ascii="Arial" w:hAnsi="Arial" w:cs="Arial"/>
              </w:rPr>
            </w:pPr>
            <w:r w:rsidRPr="008E4D9B">
              <w:rPr>
                <w:rFonts w:ascii="Arial" w:hAnsi="Arial" w:cs="Arial"/>
              </w:rPr>
              <w:t>$</w:t>
            </w:r>
            <w:r>
              <w:rPr>
                <w:rFonts w:ascii="Arial" w:hAnsi="Arial" w:cs="Arial"/>
              </w:rPr>
              <w:t>1,506</w:t>
            </w:r>
            <w:r w:rsidRPr="008E4D9B">
              <w:rPr>
                <w:rFonts w:ascii="Arial" w:hAnsi="Arial" w:cs="Arial"/>
              </w:rPr>
              <w:t>m</w:t>
            </w:r>
          </w:p>
        </w:tc>
        <w:tc>
          <w:tcPr>
            <w:tcW w:w="1323" w:type="dxa"/>
            <w:tcBorders>
              <w:top w:val="single" w:sz="4" w:space="0" w:color="auto"/>
              <w:left w:val="single" w:sz="4" w:space="0" w:color="auto"/>
            </w:tcBorders>
          </w:tcPr>
          <w:p w14:paraId="49E15ED3" w14:textId="77777777" w:rsidR="002F693B" w:rsidRPr="000E41B6" w:rsidRDefault="002F693B" w:rsidP="002F693B">
            <w:pPr>
              <w:jc w:val="right"/>
              <w:rPr>
                <w:rFonts w:ascii="Arial" w:hAnsi="Arial" w:cs="Arial"/>
              </w:rPr>
            </w:pPr>
          </w:p>
        </w:tc>
        <w:tc>
          <w:tcPr>
            <w:tcW w:w="1323" w:type="dxa"/>
            <w:tcBorders>
              <w:left w:val="nil"/>
            </w:tcBorders>
          </w:tcPr>
          <w:p w14:paraId="65FFA04A" w14:textId="77777777" w:rsidR="002F693B" w:rsidRPr="000E41B6" w:rsidRDefault="002F693B" w:rsidP="002F693B">
            <w:pPr>
              <w:jc w:val="right"/>
              <w:rPr>
                <w:rFonts w:ascii="Arial" w:hAnsi="Arial" w:cs="Arial"/>
              </w:rPr>
            </w:pPr>
          </w:p>
        </w:tc>
        <w:tc>
          <w:tcPr>
            <w:tcW w:w="1323" w:type="dxa"/>
          </w:tcPr>
          <w:p w14:paraId="1AB51658" w14:textId="77777777" w:rsidR="002F693B" w:rsidRPr="000E41B6" w:rsidRDefault="002F693B" w:rsidP="002F693B">
            <w:pPr>
              <w:jc w:val="right"/>
              <w:rPr>
                <w:rFonts w:ascii="Arial" w:hAnsi="Arial" w:cs="Arial"/>
              </w:rPr>
            </w:pPr>
          </w:p>
        </w:tc>
        <w:tc>
          <w:tcPr>
            <w:tcW w:w="1328" w:type="dxa"/>
          </w:tcPr>
          <w:p w14:paraId="3026F12E" w14:textId="77777777" w:rsidR="002F693B" w:rsidRPr="000E41B6" w:rsidRDefault="002F693B" w:rsidP="002F693B">
            <w:pPr>
              <w:jc w:val="right"/>
              <w:rPr>
                <w:rFonts w:ascii="Arial" w:hAnsi="Arial" w:cs="Arial"/>
              </w:rPr>
            </w:pPr>
          </w:p>
        </w:tc>
      </w:tr>
    </w:tbl>
    <w:p w14:paraId="1AC7DB4E" w14:textId="0FBBDC02" w:rsidR="000E1CB1" w:rsidRPr="00AD759A" w:rsidRDefault="000E1CB1" w:rsidP="00495C8F">
      <w:pPr>
        <w:pStyle w:val="ListParagraph"/>
        <w:numPr>
          <w:ilvl w:val="0"/>
          <w:numId w:val="2"/>
        </w:numPr>
        <w:spacing w:before="0"/>
        <w:ind w:left="357" w:hanging="357"/>
        <w:rPr>
          <w:rFonts w:ascii="Arial" w:hAnsi="Arial" w:cs="Arial"/>
          <w:sz w:val="19"/>
          <w:szCs w:val="19"/>
        </w:rPr>
      </w:pPr>
      <w:r w:rsidRPr="00AD759A">
        <w:rPr>
          <w:rFonts w:ascii="Arial" w:hAnsi="Arial" w:cs="Arial"/>
          <w:sz w:val="19"/>
          <w:szCs w:val="19"/>
        </w:rPr>
        <w:t xml:space="preserve">Net system size of </w:t>
      </w:r>
      <w:r w:rsidR="00050C71" w:rsidRPr="00AD759A">
        <w:rPr>
          <w:rFonts w:ascii="Arial" w:hAnsi="Arial" w:cs="Arial"/>
          <w:sz w:val="19"/>
          <w:szCs w:val="19"/>
        </w:rPr>
        <w:t>798</w:t>
      </w:r>
      <w:r w:rsidRPr="00AD759A">
        <w:rPr>
          <w:rFonts w:ascii="Arial" w:hAnsi="Arial" w:cs="Arial"/>
          <w:sz w:val="19"/>
          <w:szCs w:val="19"/>
        </w:rPr>
        <w:t xml:space="preserve">k rooms, up </w:t>
      </w:r>
      <w:r w:rsidR="00050C71" w:rsidRPr="00AD759A">
        <w:rPr>
          <w:rFonts w:ascii="Arial" w:hAnsi="Arial" w:cs="Arial"/>
          <w:sz w:val="19"/>
          <w:szCs w:val="19"/>
        </w:rPr>
        <w:t>4.0</w:t>
      </w:r>
      <w:r w:rsidRPr="00AD759A">
        <w:rPr>
          <w:rFonts w:ascii="Arial" w:hAnsi="Arial" w:cs="Arial"/>
          <w:sz w:val="19"/>
          <w:szCs w:val="19"/>
        </w:rPr>
        <w:t xml:space="preserve">% </w:t>
      </w:r>
      <w:r w:rsidR="000E41B6" w:rsidRPr="00AD759A">
        <w:rPr>
          <w:rFonts w:ascii="Arial" w:hAnsi="Arial" w:cs="Arial"/>
          <w:sz w:val="19"/>
          <w:szCs w:val="19"/>
        </w:rPr>
        <w:t>(</w:t>
      </w:r>
      <w:r w:rsidR="00332091" w:rsidRPr="00AD759A">
        <w:rPr>
          <w:rFonts w:ascii="Arial" w:hAnsi="Arial" w:cs="Arial"/>
          <w:sz w:val="19"/>
          <w:szCs w:val="19"/>
        </w:rPr>
        <w:t>highest</w:t>
      </w:r>
      <w:r w:rsidR="00AD759A">
        <w:rPr>
          <w:rFonts w:ascii="Arial" w:hAnsi="Arial" w:cs="Arial"/>
          <w:sz w:val="19"/>
          <w:szCs w:val="19"/>
        </w:rPr>
        <w:t xml:space="preserve"> organic growth</w:t>
      </w:r>
      <w:r w:rsidR="000E41B6" w:rsidRPr="00AD759A">
        <w:rPr>
          <w:rFonts w:ascii="Arial" w:hAnsi="Arial" w:cs="Arial"/>
          <w:sz w:val="19"/>
          <w:szCs w:val="19"/>
        </w:rPr>
        <w:t xml:space="preserve"> </w:t>
      </w:r>
      <w:r w:rsidR="00084D2F" w:rsidRPr="00AD759A">
        <w:rPr>
          <w:rFonts w:ascii="Arial" w:hAnsi="Arial" w:cs="Arial"/>
          <w:sz w:val="19"/>
          <w:szCs w:val="19"/>
        </w:rPr>
        <w:t>since 20</w:t>
      </w:r>
      <w:r w:rsidR="00321B50">
        <w:rPr>
          <w:rFonts w:ascii="Arial" w:hAnsi="Arial" w:cs="Arial"/>
          <w:sz w:val="19"/>
          <w:szCs w:val="19"/>
        </w:rPr>
        <w:t>09</w:t>
      </w:r>
      <w:r w:rsidR="000E41B6" w:rsidRPr="00AD759A">
        <w:rPr>
          <w:rFonts w:ascii="Arial" w:hAnsi="Arial" w:cs="Arial"/>
          <w:sz w:val="19"/>
          <w:szCs w:val="19"/>
        </w:rPr>
        <w:t>)</w:t>
      </w:r>
      <w:r w:rsidRPr="00AD759A">
        <w:rPr>
          <w:rFonts w:ascii="Arial" w:hAnsi="Arial" w:cs="Arial"/>
          <w:sz w:val="19"/>
          <w:szCs w:val="19"/>
        </w:rPr>
        <w:t xml:space="preserve">; </w:t>
      </w:r>
      <w:r w:rsidR="00597269" w:rsidRPr="00AD759A">
        <w:rPr>
          <w:rFonts w:ascii="Arial" w:hAnsi="Arial" w:cs="Arial"/>
          <w:sz w:val="19"/>
          <w:szCs w:val="19"/>
        </w:rPr>
        <w:t xml:space="preserve">48k </w:t>
      </w:r>
      <w:r w:rsidR="00AC33AD">
        <w:rPr>
          <w:rFonts w:ascii="Arial" w:hAnsi="Arial" w:cs="Arial"/>
          <w:sz w:val="19"/>
          <w:szCs w:val="19"/>
        </w:rPr>
        <w:t>rooms added,</w:t>
      </w:r>
      <w:r w:rsidR="00050C71" w:rsidRPr="00AD759A">
        <w:rPr>
          <w:rFonts w:ascii="Arial" w:hAnsi="Arial" w:cs="Arial"/>
          <w:sz w:val="19"/>
          <w:szCs w:val="19"/>
        </w:rPr>
        <w:t>17</w:t>
      </w:r>
      <w:r w:rsidR="000E41B6" w:rsidRPr="00AD759A">
        <w:rPr>
          <w:rFonts w:ascii="Arial" w:hAnsi="Arial" w:cs="Arial"/>
          <w:sz w:val="19"/>
          <w:szCs w:val="19"/>
        </w:rPr>
        <w:t>k</w:t>
      </w:r>
      <w:r w:rsidRPr="00AD759A">
        <w:rPr>
          <w:rFonts w:ascii="Arial" w:hAnsi="Arial" w:cs="Arial"/>
          <w:sz w:val="19"/>
          <w:szCs w:val="19"/>
        </w:rPr>
        <w:t xml:space="preserve"> removed</w:t>
      </w:r>
      <w:r w:rsidR="00EE2488" w:rsidRPr="00AD759A">
        <w:rPr>
          <w:rFonts w:ascii="Arial" w:hAnsi="Arial" w:cs="Arial"/>
          <w:sz w:val="19"/>
          <w:szCs w:val="19"/>
        </w:rPr>
        <w:t>.</w:t>
      </w:r>
    </w:p>
    <w:p w14:paraId="57A5B6EB" w14:textId="1D49B463" w:rsidR="000E41B6" w:rsidRPr="00AD759A" w:rsidRDefault="000E41B6" w:rsidP="00495C8F">
      <w:pPr>
        <w:pStyle w:val="ListParagraph"/>
        <w:numPr>
          <w:ilvl w:val="0"/>
          <w:numId w:val="2"/>
        </w:numPr>
        <w:spacing w:before="0"/>
        <w:ind w:left="357" w:hanging="357"/>
        <w:rPr>
          <w:rFonts w:ascii="Arial" w:hAnsi="Arial" w:cs="Arial"/>
          <w:sz w:val="19"/>
          <w:szCs w:val="19"/>
        </w:rPr>
      </w:pPr>
      <w:r w:rsidRPr="00AD759A">
        <w:rPr>
          <w:rFonts w:ascii="Arial" w:hAnsi="Arial" w:cs="Arial"/>
          <w:sz w:val="19"/>
          <w:szCs w:val="19"/>
        </w:rPr>
        <w:t xml:space="preserve">Room signings of </w:t>
      </w:r>
      <w:r w:rsidR="00054944" w:rsidRPr="00AD759A">
        <w:rPr>
          <w:rFonts w:ascii="Arial" w:hAnsi="Arial" w:cs="Arial"/>
          <w:sz w:val="19"/>
          <w:szCs w:val="19"/>
        </w:rPr>
        <w:t>83k</w:t>
      </w:r>
      <w:r w:rsidRPr="00AD759A">
        <w:rPr>
          <w:rFonts w:ascii="Arial" w:hAnsi="Arial" w:cs="Arial"/>
          <w:sz w:val="19"/>
          <w:szCs w:val="19"/>
        </w:rPr>
        <w:t>, (</w:t>
      </w:r>
      <w:r w:rsidR="00332091" w:rsidRPr="00AD759A">
        <w:rPr>
          <w:rFonts w:ascii="Arial" w:hAnsi="Arial" w:cs="Arial"/>
          <w:sz w:val="19"/>
          <w:szCs w:val="19"/>
        </w:rPr>
        <w:t>highest</w:t>
      </w:r>
      <w:r w:rsidRPr="00AD759A">
        <w:rPr>
          <w:rFonts w:ascii="Arial" w:hAnsi="Arial" w:cs="Arial"/>
          <w:sz w:val="19"/>
          <w:szCs w:val="19"/>
        </w:rPr>
        <w:t xml:space="preserve"> for </w:t>
      </w:r>
      <w:r w:rsidR="007437F9" w:rsidRPr="00AD759A">
        <w:rPr>
          <w:rFonts w:ascii="Arial" w:hAnsi="Arial" w:cs="Arial"/>
          <w:sz w:val="19"/>
          <w:szCs w:val="19"/>
        </w:rPr>
        <w:t>nine</w:t>
      </w:r>
      <w:r w:rsidR="00050C71" w:rsidRPr="00AD759A">
        <w:rPr>
          <w:rFonts w:ascii="Arial" w:hAnsi="Arial" w:cs="Arial"/>
          <w:sz w:val="19"/>
          <w:szCs w:val="19"/>
        </w:rPr>
        <w:t xml:space="preserve"> </w:t>
      </w:r>
      <w:r w:rsidRPr="00AD759A">
        <w:rPr>
          <w:rFonts w:ascii="Arial" w:hAnsi="Arial" w:cs="Arial"/>
          <w:sz w:val="19"/>
          <w:szCs w:val="19"/>
        </w:rPr>
        <w:t xml:space="preserve">years) takes the pipeline to </w:t>
      </w:r>
      <w:r w:rsidR="00050C71" w:rsidRPr="00AD759A">
        <w:rPr>
          <w:rFonts w:ascii="Arial" w:hAnsi="Arial" w:cs="Arial"/>
          <w:sz w:val="19"/>
          <w:szCs w:val="19"/>
        </w:rPr>
        <w:t>244</w:t>
      </w:r>
      <w:r w:rsidRPr="00AD759A">
        <w:rPr>
          <w:rFonts w:ascii="Arial" w:hAnsi="Arial" w:cs="Arial"/>
          <w:sz w:val="19"/>
          <w:szCs w:val="19"/>
        </w:rPr>
        <w:t>k rooms. ~</w:t>
      </w:r>
      <w:r w:rsidR="00CC6830" w:rsidRPr="00AD759A">
        <w:rPr>
          <w:rFonts w:ascii="Arial" w:hAnsi="Arial" w:cs="Arial"/>
          <w:sz w:val="19"/>
          <w:szCs w:val="19"/>
        </w:rPr>
        <w:t>45</w:t>
      </w:r>
      <w:r w:rsidRPr="00AD759A">
        <w:rPr>
          <w:rFonts w:ascii="Arial" w:hAnsi="Arial" w:cs="Arial"/>
          <w:sz w:val="19"/>
          <w:szCs w:val="19"/>
        </w:rPr>
        <w:t>% under construction.</w:t>
      </w:r>
    </w:p>
    <w:p w14:paraId="2750DEF7" w14:textId="2F99F220" w:rsidR="000E41B6" w:rsidRPr="00AD759A" w:rsidRDefault="000E1CB1" w:rsidP="00495C8F">
      <w:pPr>
        <w:pStyle w:val="ListParagraph"/>
        <w:numPr>
          <w:ilvl w:val="0"/>
          <w:numId w:val="2"/>
        </w:numPr>
        <w:spacing w:before="0" w:after="0"/>
        <w:ind w:left="357" w:hanging="357"/>
        <w:rPr>
          <w:rFonts w:ascii="Arial" w:hAnsi="Arial" w:cs="Arial"/>
          <w:sz w:val="19"/>
          <w:szCs w:val="19"/>
        </w:rPr>
      </w:pPr>
      <w:r w:rsidRPr="00AD759A">
        <w:rPr>
          <w:rFonts w:ascii="Arial" w:hAnsi="Arial" w:cs="Arial"/>
          <w:sz w:val="19"/>
          <w:szCs w:val="19"/>
        </w:rPr>
        <w:t xml:space="preserve">Global comparable RevPAR growth of </w:t>
      </w:r>
      <w:r w:rsidR="007437F9" w:rsidRPr="00AD759A">
        <w:rPr>
          <w:rFonts w:ascii="Arial" w:hAnsi="Arial" w:cs="Arial"/>
          <w:sz w:val="19"/>
          <w:szCs w:val="19"/>
        </w:rPr>
        <w:t>2.7</w:t>
      </w:r>
      <w:r w:rsidRPr="00AD759A">
        <w:rPr>
          <w:rFonts w:ascii="Arial" w:hAnsi="Arial" w:cs="Arial"/>
          <w:sz w:val="19"/>
          <w:szCs w:val="19"/>
        </w:rPr>
        <w:t xml:space="preserve">%, with </w:t>
      </w:r>
      <w:r w:rsidR="007437F9" w:rsidRPr="00AD759A">
        <w:rPr>
          <w:rFonts w:ascii="Arial" w:hAnsi="Arial" w:cs="Arial"/>
          <w:sz w:val="19"/>
          <w:szCs w:val="19"/>
        </w:rPr>
        <w:t>4.0</w:t>
      </w:r>
      <w:r w:rsidRPr="00AD759A">
        <w:rPr>
          <w:rFonts w:ascii="Arial" w:hAnsi="Arial" w:cs="Arial"/>
          <w:sz w:val="19"/>
          <w:szCs w:val="19"/>
        </w:rPr>
        <w:t>% in Q4</w:t>
      </w:r>
      <w:r w:rsidR="00592B40" w:rsidRPr="00AD759A">
        <w:rPr>
          <w:rFonts w:ascii="Arial" w:hAnsi="Arial" w:cs="Arial"/>
          <w:sz w:val="19"/>
          <w:szCs w:val="19"/>
        </w:rPr>
        <w:t>.</w:t>
      </w:r>
      <w:r w:rsidR="000E41B6" w:rsidRPr="00AD759A">
        <w:rPr>
          <w:rFonts w:ascii="Arial" w:hAnsi="Arial" w:cs="Arial"/>
          <w:sz w:val="19"/>
          <w:szCs w:val="19"/>
        </w:rPr>
        <w:t xml:space="preserve">  </w:t>
      </w:r>
      <w:r w:rsidR="003E1076">
        <w:rPr>
          <w:rFonts w:ascii="Arial" w:hAnsi="Arial" w:cs="Arial"/>
          <w:sz w:val="19"/>
          <w:szCs w:val="19"/>
        </w:rPr>
        <w:t xml:space="preserve"> </w:t>
      </w:r>
    </w:p>
    <w:p w14:paraId="231784AB" w14:textId="62912056" w:rsidR="006B3AF5" w:rsidRPr="000E41B6" w:rsidRDefault="00BC3F5E" w:rsidP="009D5D0A">
      <w:pPr>
        <w:spacing w:before="60"/>
        <w:jc w:val="both"/>
        <w:rPr>
          <w:rFonts w:ascii="Arial" w:hAnsi="Arial" w:cs="Arial"/>
        </w:rPr>
      </w:pPr>
      <w:r w:rsidRPr="000E41B6">
        <w:rPr>
          <w:rFonts w:ascii="Arial" w:hAnsi="Arial" w:cs="Arial"/>
          <w:sz w:val="14"/>
          <w:szCs w:val="14"/>
          <w:vertAlign w:val="superscript"/>
        </w:rPr>
        <w:t>1</w:t>
      </w:r>
      <w:r w:rsidRPr="000E41B6">
        <w:rPr>
          <w:rFonts w:ascii="Arial" w:hAnsi="Arial" w:cs="Arial"/>
          <w:sz w:val="14"/>
          <w:szCs w:val="14"/>
        </w:rPr>
        <w:t xml:space="preserve">All figures before exceptional items unless otherwise noted. </w:t>
      </w:r>
      <w:r w:rsidRPr="000E41B6">
        <w:rPr>
          <w:rFonts w:ascii="Arial" w:hAnsi="Arial" w:cs="Arial"/>
          <w:sz w:val="14"/>
          <w:szCs w:val="14"/>
          <w:vertAlign w:val="superscript"/>
        </w:rPr>
        <w:t>2</w:t>
      </w:r>
      <w:r w:rsidRPr="000E41B6">
        <w:rPr>
          <w:rFonts w:ascii="Arial" w:hAnsi="Arial" w:cs="Arial"/>
          <w:sz w:val="14"/>
          <w:szCs w:val="14"/>
        </w:rPr>
        <w:t>Excluding owned asset disposals, managed leases and significant liquidated damages at const</w:t>
      </w:r>
      <w:r w:rsidR="00A73302">
        <w:rPr>
          <w:rFonts w:ascii="Arial" w:hAnsi="Arial" w:cs="Arial"/>
          <w:sz w:val="14"/>
          <w:szCs w:val="14"/>
        </w:rPr>
        <w:t xml:space="preserve">ant FY16 exchange rates (CER). </w:t>
      </w:r>
      <w:r w:rsidRPr="000E41B6">
        <w:rPr>
          <w:rFonts w:ascii="Arial" w:hAnsi="Arial" w:cs="Arial"/>
          <w:sz w:val="14"/>
          <w:szCs w:val="14"/>
        </w:rPr>
        <w:t>Underlying adjusted EPS based on underlying EBIT, effective tax rate, and reported interest at actual exchange rates.</w:t>
      </w:r>
      <w:r w:rsidR="002A2C5D">
        <w:rPr>
          <w:rFonts w:ascii="Arial" w:hAnsi="Arial" w:cs="Arial"/>
          <w:sz w:val="14"/>
          <w:szCs w:val="14"/>
        </w:rPr>
        <w:t xml:space="preserve"> See the Business Review for definition of non-GAAP measures and reconciliation to GAAP measures. </w:t>
      </w:r>
      <w:r w:rsidR="009D5D0A">
        <w:rPr>
          <w:rFonts w:ascii="Arial" w:hAnsi="Arial" w:cs="Arial"/>
          <w:sz w:val="14"/>
          <w:szCs w:val="14"/>
        </w:rPr>
        <w:t xml:space="preserve"> </w:t>
      </w:r>
      <w:r w:rsidRPr="000E41B6">
        <w:rPr>
          <w:rFonts w:ascii="Arial" w:hAnsi="Arial" w:cs="Arial"/>
          <w:sz w:val="14"/>
          <w:szCs w:val="14"/>
          <w:vertAlign w:val="superscript"/>
        </w:rPr>
        <w:t>3</w:t>
      </w:r>
      <w:r w:rsidRPr="000E41B6">
        <w:rPr>
          <w:rFonts w:ascii="Arial" w:hAnsi="Arial" w:cs="Arial"/>
          <w:sz w:val="14"/>
          <w:szCs w:val="14"/>
        </w:rPr>
        <w:t xml:space="preserve">Group result </w:t>
      </w:r>
      <w:r w:rsidR="00A73302">
        <w:rPr>
          <w:rFonts w:ascii="Arial" w:hAnsi="Arial" w:cs="Arial"/>
          <w:sz w:val="14"/>
          <w:szCs w:val="14"/>
        </w:rPr>
        <w:t>e</w:t>
      </w:r>
      <w:r w:rsidRPr="000E41B6">
        <w:rPr>
          <w:rFonts w:ascii="Arial" w:hAnsi="Arial" w:cs="Arial"/>
          <w:sz w:val="14"/>
          <w:szCs w:val="14"/>
        </w:rPr>
        <w:t xml:space="preserve">xcluding owned &amp; leased hotels, managed leases and significant liquidated damages.  </w:t>
      </w:r>
      <w:r w:rsidRPr="000E41B6">
        <w:rPr>
          <w:rFonts w:ascii="Arial" w:hAnsi="Arial" w:cs="Arial"/>
          <w:sz w:val="14"/>
          <w:szCs w:val="14"/>
          <w:vertAlign w:val="superscript"/>
        </w:rPr>
        <w:t>4</w:t>
      </w:r>
      <w:r w:rsidRPr="000E41B6">
        <w:rPr>
          <w:rFonts w:ascii="Arial" w:hAnsi="Arial" w:cs="Arial"/>
          <w:sz w:val="14"/>
          <w:szCs w:val="14"/>
        </w:rPr>
        <w:t>After exceptional items.</w:t>
      </w:r>
    </w:p>
    <w:p w14:paraId="33CF7BC5" w14:textId="4B756415" w:rsidR="006B3AF5" w:rsidRPr="00822900" w:rsidRDefault="006B3AF5" w:rsidP="00ED26F5">
      <w:pPr>
        <w:jc w:val="center"/>
        <w:rPr>
          <w:rFonts w:ascii="Arial" w:hAnsi="Arial" w:cs="Arial"/>
          <w:sz w:val="6"/>
          <w:szCs w:val="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649"/>
      </w:tblGrid>
      <w:tr w:rsidR="00BA10AA" w14:paraId="2A7458F9" w14:textId="77777777" w:rsidTr="00B52D04">
        <w:tc>
          <w:tcPr>
            <w:tcW w:w="10649" w:type="dxa"/>
          </w:tcPr>
          <w:p w14:paraId="2FA6BB83" w14:textId="08FC5FCB" w:rsidR="00BA10AA" w:rsidRPr="00F24AD2" w:rsidRDefault="00BA10AA" w:rsidP="001E56CA">
            <w:pPr>
              <w:rPr>
                <w:rFonts w:ascii="Arial" w:hAnsi="Arial" w:cs="Arial"/>
                <w:b/>
              </w:rPr>
            </w:pPr>
            <w:r>
              <w:rPr>
                <w:rFonts w:ascii="Arial" w:hAnsi="Arial" w:cs="Arial"/>
                <w:b/>
              </w:rPr>
              <w:t>Keith Barr</w:t>
            </w:r>
            <w:r w:rsidRPr="009E3344">
              <w:rPr>
                <w:rFonts w:ascii="Arial" w:hAnsi="Arial" w:cs="Arial"/>
                <w:b/>
              </w:rPr>
              <w:t xml:space="preserve">, Chief Executive of </w:t>
            </w:r>
            <w:r>
              <w:rPr>
                <w:rFonts w:ascii="Arial" w:hAnsi="Arial" w:cs="Arial"/>
                <w:b/>
              </w:rPr>
              <w:t>IHG,</w:t>
            </w:r>
            <w:r w:rsidRPr="009E3344">
              <w:rPr>
                <w:rFonts w:ascii="Arial" w:hAnsi="Arial" w:cs="Arial"/>
                <w:b/>
              </w:rPr>
              <w:t xml:space="preserve"> said:</w:t>
            </w:r>
          </w:p>
        </w:tc>
      </w:tr>
      <w:tr w:rsidR="00BA10AA" w14:paraId="743B5326" w14:textId="77777777" w:rsidTr="00B52D04">
        <w:tc>
          <w:tcPr>
            <w:tcW w:w="10649" w:type="dxa"/>
          </w:tcPr>
          <w:p w14:paraId="2F3B9ED3" w14:textId="34AA6EDD" w:rsidR="00BA10AA" w:rsidRPr="002B7CF5" w:rsidRDefault="00BA10AA" w:rsidP="00B52D04">
            <w:pPr>
              <w:spacing w:before="120"/>
              <w:jc w:val="both"/>
              <w:rPr>
                <w:rFonts w:ascii="Arial" w:hAnsi="Arial" w:cs="Arial"/>
                <w:iCs/>
              </w:rPr>
            </w:pPr>
            <w:r w:rsidRPr="002B7CF5">
              <w:rPr>
                <w:rFonts w:ascii="Arial" w:hAnsi="Arial" w:cs="Arial"/>
                <w:iCs/>
              </w:rPr>
              <w:t xml:space="preserve">"We delivered a strong performance in 2017, with RevPAR growth of </w:t>
            </w:r>
            <w:r w:rsidR="007437F9">
              <w:rPr>
                <w:rFonts w:ascii="Arial" w:hAnsi="Arial" w:cs="Arial"/>
                <w:iCs/>
              </w:rPr>
              <w:t>2.7</w:t>
            </w:r>
            <w:r w:rsidRPr="002B7CF5">
              <w:rPr>
                <w:rFonts w:ascii="Arial" w:hAnsi="Arial" w:cs="Arial"/>
                <w:iCs/>
              </w:rPr>
              <w:t>%</w:t>
            </w:r>
            <w:r w:rsidR="007C2345">
              <w:rPr>
                <w:rFonts w:ascii="Arial" w:hAnsi="Arial" w:cs="Arial"/>
                <w:iCs/>
              </w:rPr>
              <w:t xml:space="preserve"> and</w:t>
            </w:r>
            <w:r w:rsidRPr="002B7CF5">
              <w:rPr>
                <w:rFonts w:ascii="Arial" w:hAnsi="Arial" w:cs="Arial"/>
                <w:iCs/>
              </w:rPr>
              <w:t xml:space="preserve"> net system size growth of </w:t>
            </w:r>
            <w:r w:rsidR="00050C71">
              <w:rPr>
                <w:rFonts w:ascii="Arial" w:hAnsi="Arial" w:cs="Arial"/>
                <w:iCs/>
              </w:rPr>
              <w:t>4.0</w:t>
            </w:r>
            <w:r w:rsidRPr="002B7CF5">
              <w:rPr>
                <w:rFonts w:ascii="Arial" w:hAnsi="Arial" w:cs="Arial"/>
                <w:iCs/>
              </w:rPr>
              <w:t>%</w:t>
            </w:r>
            <w:r w:rsidR="007C2345">
              <w:rPr>
                <w:rFonts w:ascii="Arial" w:hAnsi="Arial" w:cs="Arial"/>
                <w:iCs/>
              </w:rPr>
              <w:t xml:space="preserve">. This has driven </w:t>
            </w:r>
            <w:r w:rsidRPr="002B7CF5">
              <w:rPr>
                <w:rFonts w:ascii="Arial" w:hAnsi="Arial" w:cs="Arial"/>
                <w:iCs/>
              </w:rPr>
              <w:t>a</w:t>
            </w:r>
            <w:r w:rsidR="007C2345">
              <w:rPr>
                <w:rFonts w:ascii="Arial" w:hAnsi="Arial" w:cs="Arial"/>
                <w:iCs/>
              </w:rPr>
              <w:t>n 8</w:t>
            </w:r>
            <w:r w:rsidRPr="002B7CF5">
              <w:rPr>
                <w:rFonts w:ascii="Arial" w:hAnsi="Arial" w:cs="Arial"/>
                <w:iCs/>
              </w:rPr>
              <w:t xml:space="preserve">% increase in </w:t>
            </w:r>
            <w:r w:rsidR="007C2345">
              <w:rPr>
                <w:rFonts w:ascii="Arial" w:hAnsi="Arial" w:cs="Arial"/>
                <w:iCs/>
              </w:rPr>
              <w:t xml:space="preserve">underlying </w:t>
            </w:r>
            <w:r w:rsidRPr="002B7CF5">
              <w:rPr>
                <w:rFonts w:ascii="Arial" w:hAnsi="Arial" w:cs="Arial"/>
                <w:iCs/>
              </w:rPr>
              <w:t>operating profit</w:t>
            </w:r>
            <w:r w:rsidR="007C2345">
              <w:rPr>
                <w:rFonts w:ascii="Arial" w:hAnsi="Arial" w:cs="Arial"/>
                <w:iCs/>
              </w:rPr>
              <w:t xml:space="preserve"> and </w:t>
            </w:r>
            <w:r w:rsidR="007C01E0">
              <w:rPr>
                <w:rFonts w:ascii="Arial" w:hAnsi="Arial" w:cs="Arial"/>
                <w:iCs/>
              </w:rPr>
              <w:t xml:space="preserve">a </w:t>
            </w:r>
            <w:r w:rsidR="00FA1395">
              <w:rPr>
                <w:rFonts w:ascii="Arial" w:hAnsi="Arial" w:cs="Arial"/>
                <w:iCs/>
              </w:rPr>
              <w:t>2</w:t>
            </w:r>
            <w:r w:rsidR="002A025D">
              <w:rPr>
                <w:rFonts w:ascii="Arial" w:hAnsi="Arial" w:cs="Arial"/>
                <w:iCs/>
              </w:rPr>
              <w:t>2</w:t>
            </w:r>
            <w:r w:rsidR="007C2345">
              <w:rPr>
                <w:rFonts w:ascii="Arial" w:hAnsi="Arial" w:cs="Arial"/>
                <w:iCs/>
              </w:rPr>
              <w:t xml:space="preserve">% increase in underlying EPS, and underpins our decision to </w:t>
            </w:r>
            <w:r w:rsidR="004E64B8">
              <w:rPr>
                <w:rFonts w:ascii="Arial" w:hAnsi="Arial" w:cs="Arial"/>
                <w:iCs/>
              </w:rPr>
              <w:t xml:space="preserve">raise </w:t>
            </w:r>
            <w:r w:rsidR="007C01E0">
              <w:rPr>
                <w:rFonts w:ascii="Arial" w:hAnsi="Arial" w:cs="Arial"/>
                <w:iCs/>
              </w:rPr>
              <w:t xml:space="preserve">the total dividend by </w:t>
            </w:r>
            <w:r w:rsidR="00DA2219">
              <w:rPr>
                <w:rFonts w:ascii="Arial" w:hAnsi="Arial" w:cs="Arial"/>
                <w:iCs/>
              </w:rPr>
              <w:t>1</w:t>
            </w:r>
            <w:r w:rsidR="00B43976">
              <w:rPr>
                <w:rFonts w:ascii="Arial" w:hAnsi="Arial" w:cs="Arial"/>
                <w:iCs/>
              </w:rPr>
              <w:t>1</w:t>
            </w:r>
            <w:r w:rsidR="007C01E0">
              <w:rPr>
                <w:rFonts w:ascii="Arial" w:hAnsi="Arial" w:cs="Arial"/>
                <w:iCs/>
              </w:rPr>
              <w:t>% for</w:t>
            </w:r>
            <w:r w:rsidR="007C2345">
              <w:rPr>
                <w:rFonts w:ascii="Arial" w:hAnsi="Arial" w:cs="Arial"/>
                <w:iCs/>
              </w:rPr>
              <w:t xml:space="preserve"> the year.</w:t>
            </w:r>
          </w:p>
          <w:p w14:paraId="5511148C" w14:textId="77777777" w:rsidR="003F5C6C" w:rsidRPr="002B7CF5" w:rsidRDefault="003F5C6C" w:rsidP="00965771">
            <w:pPr>
              <w:jc w:val="both"/>
              <w:rPr>
                <w:rFonts w:ascii="Arial" w:hAnsi="Arial" w:cs="Arial"/>
                <w:iCs/>
                <w:sz w:val="6"/>
                <w:szCs w:val="6"/>
              </w:rPr>
            </w:pPr>
          </w:p>
          <w:p w14:paraId="0DEE6C12" w14:textId="096BDD6B" w:rsidR="00BA10AA" w:rsidRPr="002B7CF5" w:rsidRDefault="00DD4FFB" w:rsidP="00965771">
            <w:pPr>
              <w:jc w:val="both"/>
              <w:rPr>
                <w:rFonts w:ascii="Arial" w:hAnsi="Arial" w:cs="Arial"/>
                <w:iCs/>
              </w:rPr>
            </w:pPr>
            <w:r>
              <w:rPr>
                <w:rFonts w:ascii="Arial" w:hAnsi="Arial" w:cs="Arial"/>
                <w:iCs/>
              </w:rPr>
              <w:t xml:space="preserve">In recent years, we have built a powerful and effective enterprise which </w:t>
            </w:r>
            <w:r w:rsidR="00A249C8">
              <w:rPr>
                <w:rFonts w:ascii="Arial" w:hAnsi="Arial" w:cs="Arial"/>
                <w:iCs/>
              </w:rPr>
              <w:t xml:space="preserve">has supported our transition to </w:t>
            </w:r>
            <w:r w:rsidR="00BF660F">
              <w:rPr>
                <w:rFonts w:ascii="Arial" w:hAnsi="Arial" w:cs="Arial"/>
                <w:iCs/>
              </w:rPr>
              <w:t xml:space="preserve">being fully </w:t>
            </w:r>
            <w:r w:rsidR="00A249C8">
              <w:rPr>
                <w:rFonts w:ascii="Arial" w:hAnsi="Arial" w:cs="Arial"/>
                <w:iCs/>
              </w:rPr>
              <w:t>asset light</w:t>
            </w:r>
            <w:r w:rsidR="00B43976">
              <w:rPr>
                <w:rFonts w:ascii="Arial" w:hAnsi="Arial" w:cs="Arial"/>
                <w:iCs/>
              </w:rPr>
              <w:t>,</w:t>
            </w:r>
            <w:r w:rsidR="00A249C8">
              <w:rPr>
                <w:rFonts w:ascii="Arial" w:hAnsi="Arial" w:cs="Arial"/>
                <w:iCs/>
              </w:rPr>
              <w:t xml:space="preserve"> and driven strong performance across our 5,300 hotels. </w:t>
            </w:r>
            <w:r>
              <w:rPr>
                <w:rFonts w:ascii="Arial" w:hAnsi="Arial" w:cs="Arial"/>
                <w:iCs/>
              </w:rPr>
              <w:t xml:space="preserve"> </w:t>
            </w:r>
            <w:r w:rsidR="00B6273A">
              <w:rPr>
                <w:rFonts w:ascii="Arial" w:hAnsi="Arial" w:cs="Arial"/>
                <w:iCs/>
              </w:rPr>
              <w:t xml:space="preserve">Today </w:t>
            </w:r>
            <w:r w:rsidR="00944763">
              <w:rPr>
                <w:rFonts w:ascii="Arial" w:hAnsi="Arial" w:cs="Arial"/>
                <w:iCs/>
              </w:rPr>
              <w:t>we are</w:t>
            </w:r>
            <w:r w:rsidR="00B6273A">
              <w:rPr>
                <w:rFonts w:ascii="Arial" w:hAnsi="Arial" w:cs="Arial"/>
                <w:iCs/>
              </w:rPr>
              <w:t xml:space="preserve"> announcing</w:t>
            </w:r>
            <w:r w:rsidR="00BA10AA" w:rsidRPr="002B7CF5">
              <w:rPr>
                <w:rFonts w:ascii="Arial" w:hAnsi="Arial" w:cs="Arial"/>
                <w:iCs/>
              </w:rPr>
              <w:t xml:space="preserve"> a series of new initiatives that </w:t>
            </w:r>
            <w:r w:rsidR="00C250F0">
              <w:rPr>
                <w:rFonts w:ascii="Arial" w:hAnsi="Arial" w:cs="Arial"/>
                <w:iCs/>
              </w:rPr>
              <w:t>build on</w:t>
            </w:r>
            <w:r w:rsidR="00C250F0" w:rsidRPr="002B7CF5">
              <w:rPr>
                <w:rFonts w:ascii="Arial" w:hAnsi="Arial" w:cs="Arial"/>
                <w:iCs/>
              </w:rPr>
              <w:t xml:space="preserve"> </w:t>
            </w:r>
            <w:r w:rsidR="00BA10AA" w:rsidRPr="002B7CF5">
              <w:rPr>
                <w:rFonts w:ascii="Arial" w:hAnsi="Arial" w:cs="Arial"/>
                <w:iCs/>
              </w:rPr>
              <w:t>our well-established strategy</w:t>
            </w:r>
            <w:r>
              <w:rPr>
                <w:rFonts w:ascii="Arial" w:hAnsi="Arial" w:cs="Arial"/>
                <w:iCs/>
              </w:rPr>
              <w:t xml:space="preserve"> </w:t>
            </w:r>
            <w:r w:rsidR="00C250F0">
              <w:rPr>
                <w:rFonts w:ascii="Arial" w:hAnsi="Arial" w:cs="Arial"/>
                <w:iCs/>
              </w:rPr>
              <w:t>and will</w:t>
            </w:r>
            <w:r w:rsidR="00BA10AA" w:rsidRPr="002B7CF5">
              <w:rPr>
                <w:rFonts w:ascii="Arial" w:hAnsi="Arial" w:cs="Arial"/>
                <w:iCs/>
              </w:rPr>
              <w:t xml:space="preserve"> </w:t>
            </w:r>
            <w:r w:rsidR="00C250F0">
              <w:rPr>
                <w:rFonts w:ascii="Arial" w:hAnsi="Arial" w:cs="Arial"/>
                <w:iCs/>
              </w:rPr>
              <w:t xml:space="preserve">drive </w:t>
            </w:r>
            <w:r w:rsidR="00CB154F">
              <w:rPr>
                <w:rFonts w:ascii="Arial" w:hAnsi="Arial" w:cs="Arial"/>
                <w:iCs/>
              </w:rPr>
              <w:t>an acceleration in our growth rate.</w:t>
            </w:r>
          </w:p>
          <w:p w14:paraId="7C3D6911" w14:textId="77777777" w:rsidR="003F5C6C" w:rsidRPr="002B7CF5" w:rsidRDefault="003F5C6C" w:rsidP="00965771">
            <w:pPr>
              <w:jc w:val="both"/>
              <w:rPr>
                <w:rFonts w:ascii="Arial" w:hAnsi="Arial" w:cs="Arial"/>
                <w:iCs/>
                <w:sz w:val="6"/>
                <w:szCs w:val="6"/>
              </w:rPr>
            </w:pPr>
          </w:p>
          <w:p w14:paraId="7629404C" w14:textId="0416C261" w:rsidR="003F5C6C" w:rsidRDefault="006C5EA5" w:rsidP="00965771">
            <w:pPr>
              <w:jc w:val="both"/>
              <w:rPr>
                <w:rFonts w:ascii="Arial" w:hAnsi="Arial" w:cs="Arial"/>
                <w:iCs/>
              </w:rPr>
            </w:pPr>
            <w:r>
              <w:rPr>
                <w:rFonts w:ascii="Arial" w:hAnsi="Arial" w:cs="Arial"/>
                <w:iCs/>
              </w:rPr>
              <w:t>These initiatives</w:t>
            </w:r>
            <w:r w:rsidR="002B7CF5" w:rsidRPr="002B7CF5">
              <w:rPr>
                <w:rFonts w:ascii="Arial" w:hAnsi="Arial" w:cs="Arial"/>
                <w:iCs/>
              </w:rPr>
              <w:t xml:space="preserve"> </w:t>
            </w:r>
            <w:r w:rsidR="00BA10AA" w:rsidRPr="002B7CF5">
              <w:rPr>
                <w:rFonts w:ascii="Arial" w:hAnsi="Arial" w:cs="Arial"/>
                <w:iCs/>
              </w:rPr>
              <w:t xml:space="preserve">are focused </w:t>
            </w:r>
            <w:r w:rsidR="00BA10AA" w:rsidRPr="00E45AC0">
              <w:rPr>
                <w:rFonts w:ascii="Arial" w:hAnsi="Arial" w:cs="Arial"/>
                <w:iCs/>
              </w:rPr>
              <w:t xml:space="preserve">around redeploying </w:t>
            </w:r>
            <w:r w:rsidR="00EF3CA5" w:rsidRPr="00E45AC0">
              <w:rPr>
                <w:rFonts w:ascii="Arial" w:hAnsi="Arial" w:cs="Arial"/>
                <w:iCs/>
              </w:rPr>
              <w:t xml:space="preserve">and refocusing </w:t>
            </w:r>
            <w:r w:rsidR="00BA10AA" w:rsidRPr="00E45AC0">
              <w:rPr>
                <w:rFonts w:ascii="Arial" w:hAnsi="Arial" w:cs="Arial"/>
                <w:iCs/>
              </w:rPr>
              <w:t xml:space="preserve">resources </w:t>
            </w:r>
            <w:r w:rsidR="007F30B2" w:rsidRPr="00E45AC0">
              <w:rPr>
                <w:rFonts w:ascii="Arial" w:hAnsi="Arial" w:cs="Arial"/>
                <w:iCs/>
              </w:rPr>
              <w:t>to leverage our scale</w:t>
            </w:r>
            <w:r w:rsidRPr="00E45AC0">
              <w:rPr>
                <w:rFonts w:ascii="Arial" w:hAnsi="Arial" w:cs="Arial"/>
                <w:iCs/>
              </w:rPr>
              <w:t xml:space="preserve">; </w:t>
            </w:r>
            <w:r w:rsidR="00EF3CA5" w:rsidRPr="00E45AC0">
              <w:rPr>
                <w:rFonts w:ascii="Arial" w:hAnsi="Arial" w:cs="Arial"/>
                <w:iCs/>
              </w:rPr>
              <w:t>strengthening our loyalty programme</w:t>
            </w:r>
            <w:r w:rsidR="00FB4AAC" w:rsidRPr="00E45AC0">
              <w:rPr>
                <w:rFonts w:ascii="Arial" w:hAnsi="Arial" w:cs="Arial"/>
                <w:iCs/>
              </w:rPr>
              <w:t>;</w:t>
            </w:r>
            <w:r w:rsidR="00EF3CA5" w:rsidRPr="00E45AC0">
              <w:rPr>
                <w:rFonts w:ascii="Arial" w:hAnsi="Arial" w:cs="Arial"/>
                <w:iCs/>
              </w:rPr>
              <w:t xml:space="preserve"> </w:t>
            </w:r>
            <w:r w:rsidRPr="00E45AC0">
              <w:rPr>
                <w:rFonts w:ascii="Arial" w:hAnsi="Arial" w:cs="Arial"/>
                <w:iCs/>
              </w:rPr>
              <w:t xml:space="preserve">continuing to prioritise digital and technological innovation; </w:t>
            </w:r>
            <w:r w:rsidR="00C250F0" w:rsidRPr="00E45AC0">
              <w:rPr>
                <w:rFonts w:ascii="Arial" w:hAnsi="Arial" w:cs="Arial"/>
                <w:iCs/>
              </w:rPr>
              <w:t xml:space="preserve">enhancing </w:t>
            </w:r>
            <w:r w:rsidRPr="00E45AC0">
              <w:rPr>
                <w:rFonts w:ascii="Arial" w:hAnsi="Arial" w:cs="Arial"/>
                <w:iCs/>
              </w:rPr>
              <w:t xml:space="preserve">our industry leading franchise </w:t>
            </w:r>
            <w:r w:rsidR="00B6273A" w:rsidRPr="00E45AC0">
              <w:rPr>
                <w:rFonts w:ascii="Arial" w:hAnsi="Arial" w:cs="Arial"/>
                <w:iCs/>
              </w:rPr>
              <w:t>proposition;</w:t>
            </w:r>
            <w:r w:rsidRPr="00E45AC0">
              <w:rPr>
                <w:rFonts w:ascii="Arial" w:hAnsi="Arial" w:cs="Arial"/>
                <w:iCs/>
              </w:rPr>
              <w:t xml:space="preserve"> strengthening our existing</w:t>
            </w:r>
            <w:r>
              <w:rPr>
                <w:rFonts w:ascii="Arial" w:hAnsi="Arial" w:cs="Arial"/>
                <w:iCs/>
              </w:rPr>
              <w:t xml:space="preserve"> brands</w:t>
            </w:r>
            <w:r w:rsidR="00B01FD1">
              <w:rPr>
                <w:rFonts w:ascii="Arial" w:hAnsi="Arial" w:cs="Arial"/>
                <w:iCs/>
              </w:rPr>
              <w:t>;</w:t>
            </w:r>
            <w:r>
              <w:rPr>
                <w:rFonts w:ascii="Arial" w:hAnsi="Arial" w:cs="Arial"/>
                <w:iCs/>
              </w:rPr>
              <w:t xml:space="preserve"> and adding new brands where we see the greatest potential for growth.    </w:t>
            </w:r>
          </w:p>
          <w:p w14:paraId="08B6FE6B" w14:textId="77777777" w:rsidR="003F5C6C" w:rsidRPr="00B33223" w:rsidRDefault="003F5C6C" w:rsidP="00965771">
            <w:pPr>
              <w:jc w:val="both"/>
              <w:rPr>
                <w:rFonts w:ascii="Arial" w:hAnsi="Arial" w:cs="Arial"/>
                <w:iCs/>
                <w:sz w:val="6"/>
                <w:szCs w:val="6"/>
              </w:rPr>
            </w:pPr>
          </w:p>
          <w:p w14:paraId="6FAAED32" w14:textId="0CF03207" w:rsidR="004A561F" w:rsidRPr="006D0BBE" w:rsidRDefault="004A561F" w:rsidP="00B33223">
            <w:pPr>
              <w:tabs>
                <w:tab w:val="left" w:pos="8892"/>
              </w:tabs>
              <w:jc w:val="both"/>
              <w:rPr>
                <w:rFonts w:ascii="Arial" w:hAnsi="Arial" w:cs="Arial"/>
                <w:iCs/>
              </w:rPr>
            </w:pPr>
            <w:r w:rsidRPr="006D0BBE">
              <w:rPr>
                <w:rFonts w:ascii="Arial" w:hAnsi="Arial" w:cs="Arial"/>
                <w:iCs/>
              </w:rPr>
              <w:t xml:space="preserve">We </w:t>
            </w:r>
            <w:r w:rsidR="00E65B22" w:rsidRPr="006D0BBE">
              <w:rPr>
                <w:rFonts w:ascii="Arial" w:hAnsi="Arial" w:cs="Arial"/>
                <w:iCs/>
              </w:rPr>
              <w:t>moved at pace to develop and roll</w:t>
            </w:r>
            <w:r w:rsidR="00176CF2" w:rsidRPr="006D0BBE">
              <w:rPr>
                <w:rFonts w:ascii="Arial" w:hAnsi="Arial" w:cs="Arial"/>
                <w:iCs/>
              </w:rPr>
              <w:t>-</w:t>
            </w:r>
            <w:r w:rsidR="00E65B22" w:rsidRPr="006D0BBE">
              <w:rPr>
                <w:rFonts w:ascii="Arial" w:hAnsi="Arial" w:cs="Arial"/>
                <w:iCs/>
              </w:rPr>
              <w:t xml:space="preserve">out the concept for our new mainstream brand, avid hotels. Since September we </w:t>
            </w:r>
            <w:r w:rsidRPr="006D0BBE">
              <w:rPr>
                <w:rFonts w:ascii="Arial" w:hAnsi="Arial" w:cs="Arial"/>
                <w:iCs/>
              </w:rPr>
              <w:t>have signed 75 hotels</w:t>
            </w:r>
            <w:r w:rsidR="00E65B22" w:rsidRPr="006D0BBE">
              <w:rPr>
                <w:rFonts w:ascii="Arial" w:hAnsi="Arial" w:cs="Arial"/>
                <w:iCs/>
              </w:rPr>
              <w:t>, with</w:t>
            </w:r>
            <w:r w:rsidRPr="006D0BBE">
              <w:rPr>
                <w:rFonts w:ascii="Arial" w:hAnsi="Arial" w:cs="Arial"/>
                <w:iCs/>
              </w:rPr>
              <w:t xml:space="preserve"> the first due to open later this year and a global launch being planned.  Building on this success</w:t>
            </w:r>
            <w:r w:rsidR="00E65B22" w:rsidRPr="006D0BBE">
              <w:rPr>
                <w:rFonts w:ascii="Arial" w:hAnsi="Arial" w:cs="Arial"/>
                <w:iCs/>
              </w:rPr>
              <w:t>ful approach</w:t>
            </w:r>
            <w:r w:rsidRPr="006D0BBE">
              <w:rPr>
                <w:rFonts w:ascii="Arial" w:hAnsi="Arial" w:cs="Arial"/>
                <w:iCs/>
              </w:rPr>
              <w:t xml:space="preserve">, we will </w:t>
            </w:r>
            <w:r w:rsidR="00E65B22" w:rsidRPr="006D0BBE">
              <w:rPr>
                <w:rFonts w:ascii="Arial" w:hAnsi="Arial" w:cs="Arial"/>
                <w:iCs/>
              </w:rPr>
              <w:t>launch</w:t>
            </w:r>
            <w:r w:rsidRPr="006D0BBE">
              <w:rPr>
                <w:rFonts w:ascii="Arial" w:hAnsi="Arial" w:cs="Arial"/>
                <w:iCs/>
              </w:rPr>
              <w:t xml:space="preserve"> a new upscale conversion brand in 2018, leveraging the power of our system to capture share of this significant premium priced market.  We will also build out our development resource and capability in the </w:t>
            </w:r>
            <w:r w:rsidR="00E65B22" w:rsidRPr="006D0BBE">
              <w:rPr>
                <w:rFonts w:ascii="Arial" w:hAnsi="Arial" w:cs="Arial"/>
                <w:iCs/>
              </w:rPr>
              <w:t xml:space="preserve">sizeable </w:t>
            </w:r>
            <w:r w:rsidRPr="006D0BBE">
              <w:rPr>
                <w:rFonts w:ascii="Arial" w:hAnsi="Arial" w:cs="Arial"/>
                <w:iCs/>
              </w:rPr>
              <w:t>global luxury segment, where we are looking to acquire small luxury brand(s) to incubate and grow.</w:t>
            </w:r>
          </w:p>
          <w:p w14:paraId="2D29F08C" w14:textId="77777777" w:rsidR="003F5C6C" w:rsidRPr="006D0BBE" w:rsidRDefault="003F5C6C" w:rsidP="00965771">
            <w:pPr>
              <w:jc w:val="both"/>
              <w:rPr>
                <w:rFonts w:ascii="Arial" w:hAnsi="Arial" w:cs="Arial"/>
                <w:iCs/>
                <w:sz w:val="6"/>
                <w:szCs w:val="6"/>
              </w:rPr>
            </w:pPr>
          </w:p>
          <w:p w14:paraId="71C7CAA1" w14:textId="79D80888" w:rsidR="00BA10AA" w:rsidRPr="002B7CF5" w:rsidRDefault="00BA10AA" w:rsidP="00965771">
            <w:pPr>
              <w:jc w:val="both"/>
              <w:rPr>
                <w:rFonts w:ascii="Arial" w:hAnsi="Arial" w:cs="Arial"/>
                <w:iCs/>
              </w:rPr>
            </w:pPr>
            <w:r w:rsidRPr="006D0BBE">
              <w:rPr>
                <w:rFonts w:ascii="Arial" w:hAnsi="Arial" w:cs="Arial"/>
                <w:iCs/>
              </w:rPr>
              <w:t>In order for us to capitalise on the opportuni</w:t>
            </w:r>
            <w:r w:rsidR="00CB154F" w:rsidRPr="006D0BBE">
              <w:rPr>
                <w:rFonts w:ascii="Arial" w:hAnsi="Arial" w:cs="Arial"/>
                <w:iCs/>
              </w:rPr>
              <w:t>ties</w:t>
            </w:r>
            <w:r w:rsidRPr="006D0BBE">
              <w:rPr>
                <w:rFonts w:ascii="Arial" w:hAnsi="Arial" w:cs="Arial"/>
                <w:iCs/>
              </w:rPr>
              <w:t xml:space="preserve"> ahead, we </w:t>
            </w:r>
            <w:r w:rsidR="00B43976" w:rsidRPr="006D0BBE">
              <w:rPr>
                <w:rFonts w:ascii="Arial" w:hAnsi="Arial" w:cs="Arial"/>
                <w:iCs/>
              </w:rPr>
              <w:t xml:space="preserve">are </w:t>
            </w:r>
            <w:r w:rsidRPr="006D0BBE">
              <w:rPr>
                <w:rFonts w:ascii="Arial" w:hAnsi="Arial" w:cs="Arial"/>
                <w:iCs/>
              </w:rPr>
              <w:t>undertak</w:t>
            </w:r>
            <w:r w:rsidR="00B43976" w:rsidRPr="006D0BBE">
              <w:rPr>
                <w:rFonts w:ascii="Arial" w:hAnsi="Arial" w:cs="Arial"/>
                <w:iCs/>
              </w:rPr>
              <w:t>ing</w:t>
            </w:r>
            <w:r w:rsidRPr="006D0BBE">
              <w:rPr>
                <w:rFonts w:ascii="Arial" w:hAnsi="Arial" w:cs="Arial"/>
                <w:iCs/>
              </w:rPr>
              <w:t xml:space="preserve"> a comprehensive</w:t>
            </w:r>
            <w:r w:rsidR="00B55590" w:rsidRPr="006D0BBE">
              <w:rPr>
                <w:rFonts w:ascii="Arial" w:hAnsi="Arial" w:cs="Arial"/>
                <w:iCs/>
              </w:rPr>
              <w:t xml:space="preserve"> </w:t>
            </w:r>
            <w:r w:rsidRPr="006D0BBE">
              <w:rPr>
                <w:rFonts w:ascii="Arial" w:hAnsi="Arial" w:cs="Arial"/>
                <w:iCs/>
              </w:rPr>
              <w:t>efficiency programme</w:t>
            </w:r>
            <w:r w:rsidR="00B55590" w:rsidRPr="006D0BBE">
              <w:rPr>
                <w:rFonts w:ascii="Arial" w:hAnsi="Arial" w:cs="Arial"/>
                <w:iCs/>
              </w:rPr>
              <w:t xml:space="preserve"> </w:t>
            </w:r>
            <w:r w:rsidR="00CB154F">
              <w:rPr>
                <w:rFonts w:ascii="Arial" w:hAnsi="Arial" w:cs="Arial"/>
                <w:iCs/>
              </w:rPr>
              <w:t>to</w:t>
            </w:r>
            <w:r w:rsidR="00B55590">
              <w:rPr>
                <w:rFonts w:ascii="Arial" w:hAnsi="Arial" w:cs="Arial"/>
                <w:iCs/>
              </w:rPr>
              <w:t xml:space="preserve"> </w:t>
            </w:r>
            <w:r w:rsidR="00FA7AE0">
              <w:rPr>
                <w:rFonts w:ascii="Arial" w:hAnsi="Arial" w:cs="Arial"/>
                <w:iCs/>
              </w:rPr>
              <w:t>realise</w:t>
            </w:r>
            <w:r w:rsidR="00B55590">
              <w:rPr>
                <w:rFonts w:ascii="Arial" w:hAnsi="Arial" w:cs="Arial"/>
                <w:iCs/>
              </w:rPr>
              <w:t xml:space="preserve"> </w:t>
            </w:r>
            <w:r w:rsidR="00826DD6">
              <w:rPr>
                <w:rFonts w:ascii="Arial" w:hAnsi="Arial" w:cs="Arial"/>
                <w:iCs/>
              </w:rPr>
              <w:t>~</w:t>
            </w:r>
            <w:r w:rsidR="00B55590">
              <w:rPr>
                <w:rFonts w:ascii="Arial" w:hAnsi="Arial" w:cs="Arial"/>
                <w:iCs/>
              </w:rPr>
              <w:t>$</w:t>
            </w:r>
            <w:r w:rsidR="00826DD6">
              <w:rPr>
                <w:rFonts w:ascii="Arial" w:hAnsi="Arial" w:cs="Arial"/>
                <w:iCs/>
              </w:rPr>
              <w:t>1</w:t>
            </w:r>
            <w:r w:rsidR="004E64B8">
              <w:rPr>
                <w:rFonts w:ascii="Arial" w:hAnsi="Arial" w:cs="Arial"/>
                <w:iCs/>
              </w:rPr>
              <w:t>25</w:t>
            </w:r>
            <w:r w:rsidR="00B55590">
              <w:rPr>
                <w:rFonts w:ascii="Arial" w:hAnsi="Arial" w:cs="Arial"/>
                <w:iCs/>
              </w:rPr>
              <w:t xml:space="preserve">m in annual </w:t>
            </w:r>
            <w:r w:rsidR="00FA7AE0">
              <w:rPr>
                <w:rFonts w:ascii="Arial" w:hAnsi="Arial" w:cs="Arial"/>
                <w:iCs/>
              </w:rPr>
              <w:t>savings</w:t>
            </w:r>
            <w:r w:rsidR="00BF55E5">
              <w:rPr>
                <w:rFonts w:ascii="Arial" w:hAnsi="Arial" w:cs="Arial"/>
                <w:iCs/>
              </w:rPr>
              <w:t xml:space="preserve"> for reinvestment to drive growth</w:t>
            </w:r>
            <w:r w:rsidRPr="002B7CF5">
              <w:rPr>
                <w:rFonts w:ascii="Arial" w:hAnsi="Arial" w:cs="Arial"/>
                <w:iCs/>
              </w:rPr>
              <w:t xml:space="preserve">. This builds on </w:t>
            </w:r>
            <w:r w:rsidR="00826DD6">
              <w:rPr>
                <w:rFonts w:ascii="Arial" w:hAnsi="Arial" w:cs="Arial"/>
                <w:iCs/>
              </w:rPr>
              <w:t xml:space="preserve">our </w:t>
            </w:r>
            <w:r w:rsidR="00DD4FFB">
              <w:rPr>
                <w:rFonts w:ascii="Arial" w:hAnsi="Arial" w:cs="Arial"/>
                <w:iCs/>
              </w:rPr>
              <w:t>ongoing</w:t>
            </w:r>
            <w:r w:rsidRPr="002B7CF5">
              <w:rPr>
                <w:rFonts w:ascii="Arial" w:hAnsi="Arial" w:cs="Arial"/>
                <w:iCs/>
              </w:rPr>
              <w:t xml:space="preserve"> work to </w:t>
            </w:r>
            <w:r w:rsidR="006335B1">
              <w:rPr>
                <w:rFonts w:ascii="Arial" w:hAnsi="Arial" w:cs="Arial"/>
                <w:iCs/>
              </w:rPr>
              <w:t>relentlessly</w:t>
            </w:r>
            <w:r w:rsidR="004E64B8">
              <w:rPr>
                <w:rFonts w:ascii="Arial" w:hAnsi="Arial" w:cs="Arial"/>
                <w:iCs/>
              </w:rPr>
              <w:t xml:space="preserve"> </w:t>
            </w:r>
            <w:r w:rsidRPr="002B7CF5">
              <w:rPr>
                <w:rFonts w:ascii="Arial" w:hAnsi="Arial" w:cs="Arial"/>
                <w:iCs/>
              </w:rPr>
              <w:t>manage costs</w:t>
            </w:r>
            <w:r w:rsidR="00B01FD1">
              <w:rPr>
                <w:rFonts w:ascii="Arial" w:hAnsi="Arial" w:cs="Arial"/>
                <w:iCs/>
              </w:rPr>
              <w:t>,</w:t>
            </w:r>
            <w:r w:rsidRPr="002B7CF5">
              <w:rPr>
                <w:rFonts w:ascii="Arial" w:hAnsi="Arial" w:cs="Arial"/>
                <w:iCs/>
              </w:rPr>
              <w:t xml:space="preserve"> </w:t>
            </w:r>
            <w:r w:rsidR="002A5066">
              <w:rPr>
                <w:rFonts w:ascii="Arial" w:hAnsi="Arial" w:cs="Arial"/>
                <w:iCs/>
              </w:rPr>
              <w:t>which has led to significant margin growth in recent years.</w:t>
            </w:r>
          </w:p>
          <w:p w14:paraId="7515FA94" w14:textId="77777777" w:rsidR="003F5C6C" w:rsidRPr="002B7CF5" w:rsidRDefault="003F5C6C" w:rsidP="00965771">
            <w:pPr>
              <w:jc w:val="both"/>
              <w:rPr>
                <w:rFonts w:ascii="Arial" w:hAnsi="Arial" w:cs="Arial"/>
                <w:iCs/>
                <w:sz w:val="6"/>
                <w:szCs w:val="6"/>
              </w:rPr>
            </w:pPr>
          </w:p>
          <w:p w14:paraId="473F58DF" w14:textId="46479C1F" w:rsidR="00914F7D" w:rsidRDefault="00C250F0" w:rsidP="00B52D04">
            <w:pPr>
              <w:spacing w:after="120"/>
              <w:jc w:val="both"/>
              <w:rPr>
                <w:rFonts w:ascii="Arial" w:hAnsi="Arial" w:cs="Arial"/>
                <w:iCs/>
              </w:rPr>
            </w:pPr>
            <w:r>
              <w:rPr>
                <w:rFonts w:ascii="Arial" w:hAnsi="Arial" w:cs="Arial"/>
                <w:iCs/>
              </w:rPr>
              <w:t xml:space="preserve">We </w:t>
            </w:r>
            <w:r w:rsidR="00E45AC0">
              <w:rPr>
                <w:rFonts w:ascii="Arial" w:hAnsi="Arial" w:cs="Arial"/>
                <w:iCs/>
              </w:rPr>
              <w:t xml:space="preserve">remain positive in the outlook for the year ahead and we </w:t>
            </w:r>
            <w:r>
              <w:rPr>
                <w:rFonts w:ascii="Arial" w:hAnsi="Arial" w:cs="Arial"/>
                <w:iCs/>
              </w:rPr>
              <w:t xml:space="preserve">are confident that </w:t>
            </w:r>
            <w:r w:rsidR="00CB154F">
              <w:rPr>
                <w:rFonts w:ascii="Arial" w:hAnsi="Arial" w:cs="Arial"/>
                <w:iCs/>
              </w:rPr>
              <w:t>our</w:t>
            </w:r>
            <w:r>
              <w:rPr>
                <w:rFonts w:ascii="Arial" w:hAnsi="Arial" w:cs="Arial"/>
                <w:iCs/>
              </w:rPr>
              <w:t xml:space="preserve"> ambitious plans will deliver a </w:t>
            </w:r>
            <w:r w:rsidR="00DF5D6B">
              <w:rPr>
                <w:rFonts w:ascii="Arial" w:hAnsi="Arial" w:cs="Arial"/>
                <w:iCs/>
              </w:rPr>
              <w:t xml:space="preserve">meaningful </w:t>
            </w:r>
            <w:r>
              <w:rPr>
                <w:rFonts w:ascii="Arial" w:hAnsi="Arial" w:cs="Arial"/>
                <w:iCs/>
              </w:rPr>
              <w:t>change in IHG’s g</w:t>
            </w:r>
            <w:r w:rsidR="00CB154F">
              <w:rPr>
                <w:rFonts w:ascii="Arial" w:hAnsi="Arial" w:cs="Arial"/>
                <w:iCs/>
              </w:rPr>
              <w:t>rowth and drive industry-leading net rooms growth over the medium term</w:t>
            </w:r>
            <w:r w:rsidR="00E45AC0">
              <w:rPr>
                <w:rFonts w:ascii="Arial" w:hAnsi="Arial" w:cs="Arial"/>
                <w:iCs/>
              </w:rPr>
              <w:t>.</w:t>
            </w:r>
            <w:r w:rsidR="00B01FD1">
              <w:rPr>
                <w:rFonts w:ascii="Arial" w:hAnsi="Arial" w:cs="Arial"/>
                <w:iCs/>
              </w:rPr>
              <w:t>”</w:t>
            </w:r>
          </w:p>
          <w:p w14:paraId="0EBFEEDD" w14:textId="462D605F" w:rsidR="00BA10AA" w:rsidRPr="00822900" w:rsidRDefault="00BA10AA" w:rsidP="00B33223">
            <w:pPr>
              <w:jc w:val="both"/>
              <w:rPr>
                <w:rFonts w:ascii="Arial" w:hAnsi="Arial" w:cs="Arial"/>
                <w:b/>
                <w:sz w:val="6"/>
                <w:szCs w:val="6"/>
              </w:rPr>
            </w:pPr>
          </w:p>
        </w:tc>
      </w:tr>
      <w:tr w:rsidR="00BC3F5E" w14:paraId="7C076426" w14:textId="77777777" w:rsidTr="00B52D04">
        <w:tc>
          <w:tcPr>
            <w:tcW w:w="10649" w:type="dxa"/>
          </w:tcPr>
          <w:p w14:paraId="1DBD237E" w14:textId="1C5C1FEA" w:rsidR="00BC3F5E" w:rsidRDefault="001E56CA" w:rsidP="001E56CA">
            <w:pPr>
              <w:rPr>
                <w:rFonts w:ascii="Arial" w:hAnsi="Arial" w:cs="Arial"/>
              </w:rPr>
            </w:pPr>
            <w:r w:rsidRPr="00F24AD2">
              <w:rPr>
                <w:rFonts w:ascii="Arial" w:hAnsi="Arial" w:cs="Arial"/>
                <w:b/>
              </w:rPr>
              <w:t>Strategic update</w:t>
            </w:r>
            <w:r w:rsidR="00B01FD1">
              <w:rPr>
                <w:rFonts w:ascii="Arial" w:hAnsi="Arial" w:cs="Arial"/>
                <w:b/>
              </w:rPr>
              <w:t xml:space="preserve"> -</w:t>
            </w:r>
            <w:r w:rsidR="00E14F9B">
              <w:rPr>
                <w:rFonts w:ascii="Arial" w:hAnsi="Arial" w:cs="Arial"/>
                <w:b/>
              </w:rPr>
              <w:t xml:space="preserve"> </w:t>
            </w:r>
            <w:r w:rsidR="00581D79">
              <w:rPr>
                <w:rFonts w:ascii="Arial" w:hAnsi="Arial" w:cs="Arial"/>
                <w:b/>
              </w:rPr>
              <w:t xml:space="preserve">making </w:t>
            </w:r>
            <w:r w:rsidR="00B01FD1">
              <w:rPr>
                <w:rFonts w:ascii="Arial" w:hAnsi="Arial" w:cs="Arial"/>
                <w:b/>
              </w:rPr>
              <w:t xml:space="preserve">our </w:t>
            </w:r>
            <w:r w:rsidR="00581D79">
              <w:rPr>
                <w:rFonts w:ascii="Arial" w:hAnsi="Arial" w:cs="Arial"/>
                <w:b/>
              </w:rPr>
              <w:t>model work harder to deliver</w:t>
            </w:r>
            <w:r w:rsidR="001B0CED">
              <w:rPr>
                <w:rFonts w:ascii="Arial" w:hAnsi="Arial" w:cs="Arial"/>
                <w:b/>
              </w:rPr>
              <w:t xml:space="preserve"> medium-term</w:t>
            </w:r>
            <w:r w:rsidR="00581D79">
              <w:rPr>
                <w:rFonts w:ascii="Arial" w:hAnsi="Arial" w:cs="Arial"/>
                <w:b/>
              </w:rPr>
              <w:t xml:space="preserve"> industry</w:t>
            </w:r>
            <w:r w:rsidR="007C676E">
              <w:rPr>
                <w:rFonts w:ascii="Arial" w:hAnsi="Arial" w:cs="Arial"/>
                <w:b/>
              </w:rPr>
              <w:t>-</w:t>
            </w:r>
            <w:r w:rsidR="00581D79">
              <w:rPr>
                <w:rFonts w:ascii="Arial" w:hAnsi="Arial" w:cs="Arial"/>
                <w:b/>
              </w:rPr>
              <w:t>leading net rooms growth</w:t>
            </w:r>
          </w:p>
        </w:tc>
      </w:tr>
      <w:tr w:rsidR="003F5C6C" w14:paraId="28589E52" w14:textId="77777777" w:rsidTr="00B52D04">
        <w:trPr>
          <w:trHeight w:val="5038"/>
        </w:trPr>
        <w:tc>
          <w:tcPr>
            <w:tcW w:w="10649" w:type="dxa"/>
            <w:shd w:val="clear" w:color="auto" w:fill="auto"/>
          </w:tcPr>
          <w:p w14:paraId="3CF77A90" w14:textId="77777777" w:rsidR="003F5C6C" w:rsidRPr="00B848AD" w:rsidRDefault="003F5C6C" w:rsidP="00B848AD">
            <w:pPr>
              <w:jc w:val="both"/>
              <w:rPr>
                <w:rFonts w:ascii="Arial" w:hAnsi="Arial" w:cs="Arial"/>
                <w:sz w:val="6"/>
                <w:szCs w:val="6"/>
              </w:rPr>
            </w:pPr>
          </w:p>
          <w:p w14:paraId="290F189E" w14:textId="309A9D86" w:rsidR="003F5C6C" w:rsidRDefault="003F5C6C" w:rsidP="00495C8F">
            <w:pPr>
              <w:pStyle w:val="ListParagraph"/>
              <w:numPr>
                <w:ilvl w:val="0"/>
                <w:numId w:val="3"/>
              </w:numPr>
              <w:spacing w:before="0"/>
              <w:jc w:val="both"/>
              <w:rPr>
                <w:rFonts w:ascii="Arial" w:hAnsi="Arial" w:cs="Arial"/>
                <w:b/>
                <w:sz w:val="20"/>
                <w:szCs w:val="20"/>
              </w:rPr>
            </w:pPr>
            <w:r>
              <w:rPr>
                <w:rFonts w:ascii="Arial" w:hAnsi="Arial" w:cs="Arial"/>
                <w:b/>
                <w:sz w:val="20"/>
                <w:szCs w:val="20"/>
              </w:rPr>
              <w:t xml:space="preserve">Build and leverage scale </w:t>
            </w:r>
          </w:p>
          <w:p w14:paraId="6F4CACC1" w14:textId="10E8C2AD" w:rsidR="003F5C6C" w:rsidRPr="00B52D04" w:rsidRDefault="003F5C6C" w:rsidP="00495C8F">
            <w:pPr>
              <w:pStyle w:val="ListParagraph"/>
              <w:numPr>
                <w:ilvl w:val="0"/>
                <w:numId w:val="4"/>
              </w:numPr>
              <w:jc w:val="both"/>
              <w:rPr>
                <w:rFonts w:ascii="Arial" w:hAnsi="Arial" w:cs="Arial"/>
                <w:b/>
                <w:sz w:val="20"/>
                <w:szCs w:val="20"/>
              </w:rPr>
            </w:pPr>
            <w:r w:rsidRPr="00B33223">
              <w:rPr>
                <w:rFonts w:ascii="Arial" w:hAnsi="Arial" w:cs="Arial"/>
                <w:sz w:val="20"/>
                <w:szCs w:val="20"/>
              </w:rPr>
              <w:t xml:space="preserve">New organisational design </w:t>
            </w:r>
            <w:r w:rsidR="00B01FD1">
              <w:rPr>
                <w:rFonts w:ascii="Arial" w:hAnsi="Arial" w:cs="Arial"/>
                <w:sz w:val="20"/>
                <w:szCs w:val="20"/>
              </w:rPr>
              <w:t>will</w:t>
            </w:r>
            <w:r w:rsidR="00B01FD1" w:rsidRPr="00B33223">
              <w:rPr>
                <w:rFonts w:ascii="Arial" w:hAnsi="Arial" w:cs="Arial"/>
                <w:sz w:val="20"/>
                <w:szCs w:val="20"/>
              </w:rPr>
              <w:t xml:space="preserve"> </w:t>
            </w:r>
            <w:r w:rsidRPr="00B33223">
              <w:rPr>
                <w:rFonts w:ascii="Arial" w:hAnsi="Arial" w:cs="Arial"/>
                <w:sz w:val="20"/>
                <w:szCs w:val="20"/>
              </w:rPr>
              <w:t xml:space="preserve">redeploy resources to leverage </w:t>
            </w:r>
            <w:r w:rsidR="00B43976">
              <w:rPr>
                <w:rFonts w:ascii="Arial" w:hAnsi="Arial" w:cs="Arial"/>
                <w:sz w:val="20"/>
                <w:szCs w:val="20"/>
              </w:rPr>
              <w:t xml:space="preserve">our </w:t>
            </w:r>
            <w:r w:rsidRPr="00B33223">
              <w:rPr>
                <w:rFonts w:ascii="Arial" w:hAnsi="Arial" w:cs="Arial"/>
                <w:sz w:val="20"/>
                <w:szCs w:val="20"/>
              </w:rPr>
              <w:t>scale</w:t>
            </w:r>
            <w:r w:rsidR="00B43976">
              <w:rPr>
                <w:rFonts w:ascii="Arial" w:hAnsi="Arial" w:cs="Arial"/>
                <w:sz w:val="20"/>
                <w:szCs w:val="20"/>
              </w:rPr>
              <w:t xml:space="preserve"> better,</w:t>
            </w:r>
            <w:r w:rsidRPr="00B33223">
              <w:rPr>
                <w:rFonts w:ascii="Arial" w:hAnsi="Arial" w:cs="Arial"/>
                <w:sz w:val="20"/>
                <w:szCs w:val="20"/>
              </w:rPr>
              <w:t xml:space="preserve"> and</w:t>
            </w:r>
            <w:r w:rsidR="00B43976">
              <w:rPr>
                <w:rFonts w:ascii="Arial" w:hAnsi="Arial" w:cs="Arial"/>
                <w:sz w:val="20"/>
                <w:szCs w:val="20"/>
              </w:rPr>
              <w:t xml:space="preserve"> to</w:t>
            </w:r>
            <w:r w:rsidRPr="00B33223">
              <w:rPr>
                <w:rFonts w:ascii="Arial" w:hAnsi="Arial" w:cs="Arial"/>
                <w:sz w:val="20"/>
                <w:szCs w:val="20"/>
              </w:rPr>
              <w:t xml:space="preserve"> accelerate</w:t>
            </w:r>
            <w:r w:rsidR="00B43976">
              <w:rPr>
                <w:rFonts w:ascii="Arial" w:hAnsi="Arial" w:cs="Arial"/>
                <w:sz w:val="20"/>
                <w:szCs w:val="20"/>
              </w:rPr>
              <w:t xml:space="preserve"> our</w:t>
            </w:r>
            <w:r w:rsidRPr="00B33223">
              <w:rPr>
                <w:rFonts w:ascii="Arial" w:hAnsi="Arial" w:cs="Arial"/>
                <w:sz w:val="20"/>
                <w:szCs w:val="20"/>
              </w:rPr>
              <w:t xml:space="preserve"> growth: a new regional structure, integrated commercial &amp; technology organisation, and a new global marketing organisation.</w:t>
            </w:r>
          </w:p>
          <w:p w14:paraId="5C03C131" w14:textId="77777777" w:rsidR="00914F7D" w:rsidRPr="00B52D04" w:rsidRDefault="00914F7D" w:rsidP="00B52D04">
            <w:pPr>
              <w:pStyle w:val="ListParagraph"/>
              <w:ind w:left="360" w:firstLine="0"/>
              <w:jc w:val="both"/>
              <w:rPr>
                <w:rFonts w:ascii="Arial" w:hAnsi="Arial" w:cs="Arial"/>
                <w:b/>
                <w:sz w:val="6"/>
                <w:szCs w:val="6"/>
              </w:rPr>
            </w:pPr>
          </w:p>
          <w:p w14:paraId="7E0EF9BD" w14:textId="2E24B7FC" w:rsidR="003F5C6C" w:rsidRPr="001057C9" w:rsidRDefault="003F5C6C" w:rsidP="00495C8F">
            <w:pPr>
              <w:pStyle w:val="ListParagraph"/>
              <w:numPr>
                <w:ilvl w:val="0"/>
                <w:numId w:val="3"/>
              </w:numPr>
              <w:spacing w:after="0"/>
              <w:jc w:val="both"/>
              <w:rPr>
                <w:rFonts w:ascii="Arial" w:hAnsi="Arial" w:cs="Arial"/>
                <w:b/>
                <w:sz w:val="20"/>
                <w:szCs w:val="20"/>
              </w:rPr>
            </w:pPr>
            <w:r>
              <w:rPr>
                <w:rFonts w:ascii="Arial" w:hAnsi="Arial" w:cs="Arial"/>
                <w:b/>
                <w:sz w:val="20"/>
                <w:szCs w:val="20"/>
              </w:rPr>
              <w:t>Strengthen loyalty programme</w:t>
            </w:r>
          </w:p>
          <w:p w14:paraId="11BEEFD3" w14:textId="4C8131A0" w:rsidR="003F5C6C" w:rsidRPr="00EF4421" w:rsidRDefault="003F5C6C" w:rsidP="00495C8F">
            <w:pPr>
              <w:pStyle w:val="ListParagraph"/>
              <w:numPr>
                <w:ilvl w:val="0"/>
                <w:numId w:val="5"/>
              </w:numPr>
              <w:spacing w:before="0" w:after="0"/>
              <w:jc w:val="both"/>
              <w:rPr>
                <w:rFonts w:ascii="Arial" w:hAnsi="Arial" w:cs="Arial"/>
                <w:sz w:val="20"/>
                <w:szCs w:val="20"/>
              </w:rPr>
            </w:pPr>
            <w:r>
              <w:rPr>
                <w:rFonts w:ascii="Arial" w:hAnsi="Arial" w:cs="Arial"/>
                <w:sz w:val="20"/>
                <w:szCs w:val="20"/>
              </w:rPr>
              <w:t>Continue to i</w:t>
            </w:r>
            <w:r w:rsidRPr="00EF4421">
              <w:rPr>
                <w:rFonts w:ascii="Arial" w:hAnsi="Arial" w:cs="Arial"/>
                <w:sz w:val="20"/>
                <w:szCs w:val="20"/>
              </w:rPr>
              <w:t xml:space="preserve">nnovate IHG Rewards Club to </w:t>
            </w:r>
            <w:r>
              <w:rPr>
                <w:rFonts w:ascii="Arial" w:hAnsi="Arial" w:cs="Arial"/>
                <w:sz w:val="20"/>
                <w:szCs w:val="20"/>
              </w:rPr>
              <w:t>further</w:t>
            </w:r>
            <w:r w:rsidRPr="00EF4421">
              <w:rPr>
                <w:rFonts w:ascii="Arial" w:hAnsi="Arial" w:cs="Arial"/>
                <w:sz w:val="20"/>
                <w:szCs w:val="20"/>
              </w:rPr>
              <w:t xml:space="preserve"> differentiate</w:t>
            </w:r>
            <w:r>
              <w:rPr>
                <w:rFonts w:ascii="Arial" w:hAnsi="Arial" w:cs="Arial"/>
                <w:sz w:val="20"/>
                <w:szCs w:val="20"/>
              </w:rPr>
              <w:t xml:space="preserve"> our</w:t>
            </w:r>
            <w:r w:rsidRPr="00EF4421">
              <w:rPr>
                <w:rFonts w:ascii="Arial" w:hAnsi="Arial" w:cs="Arial"/>
                <w:sz w:val="20"/>
                <w:szCs w:val="20"/>
              </w:rPr>
              <w:t xml:space="preserve"> offering </w:t>
            </w:r>
            <w:r w:rsidR="00B43976">
              <w:rPr>
                <w:rFonts w:ascii="Arial" w:hAnsi="Arial" w:cs="Arial"/>
                <w:sz w:val="20"/>
                <w:szCs w:val="20"/>
              </w:rPr>
              <w:t>and to</w:t>
            </w:r>
            <w:r w:rsidRPr="00EF4421">
              <w:rPr>
                <w:rFonts w:ascii="Arial" w:hAnsi="Arial" w:cs="Arial"/>
                <w:sz w:val="20"/>
                <w:szCs w:val="20"/>
              </w:rPr>
              <w:t xml:space="preserve"> leverage loyalty partnerships</w:t>
            </w:r>
            <w:r>
              <w:rPr>
                <w:rFonts w:ascii="Arial" w:hAnsi="Arial" w:cs="Arial"/>
                <w:sz w:val="20"/>
                <w:szCs w:val="20"/>
              </w:rPr>
              <w:t>.</w:t>
            </w:r>
          </w:p>
          <w:p w14:paraId="75392F59" w14:textId="77777777" w:rsidR="00914F7D" w:rsidRPr="00B52D04" w:rsidRDefault="00914F7D" w:rsidP="00B52D04">
            <w:pPr>
              <w:pStyle w:val="ListParagraph"/>
              <w:ind w:left="360" w:firstLine="0"/>
              <w:jc w:val="both"/>
              <w:rPr>
                <w:rFonts w:ascii="Arial" w:hAnsi="Arial" w:cs="Arial"/>
                <w:b/>
                <w:sz w:val="6"/>
                <w:szCs w:val="6"/>
              </w:rPr>
            </w:pPr>
          </w:p>
          <w:p w14:paraId="79251FAB" w14:textId="72192309" w:rsidR="003F5C6C" w:rsidRPr="00EF4421" w:rsidRDefault="00FC383B" w:rsidP="00495C8F">
            <w:pPr>
              <w:pStyle w:val="ListParagraph"/>
              <w:numPr>
                <w:ilvl w:val="0"/>
                <w:numId w:val="3"/>
              </w:numPr>
              <w:jc w:val="both"/>
              <w:rPr>
                <w:rFonts w:ascii="Arial" w:hAnsi="Arial" w:cs="Arial"/>
                <w:b/>
                <w:sz w:val="20"/>
                <w:szCs w:val="20"/>
              </w:rPr>
            </w:pPr>
            <w:r>
              <w:rPr>
                <w:rFonts w:ascii="Arial" w:hAnsi="Arial" w:cs="Arial"/>
                <w:b/>
                <w:sz w:val="20"/>
                <w:szCs w:val="20"/>
              </w:rPr>
              <w:t>Enhance</w:t>
            </w:r>
            <w:r w:rsidR="003F5C6C" w:rsidRPr="00EF4421">
              <w:rPr>
                <w:rFonts w:ascii="Arial" w:hAnsi="Arial" w:cs="Arial"/>
                <w:b/>
                <w:sz w:val="20"/>
                <w:szCs w:val="20"/>
              </w:rPr>
              <w:t xml:space="preserve"> revenue delivery</w:t>
            </w:r>
          </w:p>
          <w:p w14:paraId="1F8FB44F" w14:textId="01D8690A" w:rsidR="003F5C6C" w:rsidRPr="00B33223" w:rsidRDefault="003F5C6C" w:rsidP="00495C8F">
            <w:pPr>
              <w:pStyle w:val="ListParagraph"/>
              <w:numPr>
                <w:ilvl w:val="0"/>
                <w:numId w:val="5"/>
              </w:numPr>
              <w:jc w:val="both"/>
              <w:rPr>
                <w:rFonts w:ascii="Arial" w:hAnsi="Arial" w:cs="Arial"/>
                <w:b/>
                <w:sz w:val="20"/>
                <w:szCs w:val="20"/>
              </w:rPr>
            </w:pPr>
            <w:r w:rsidRPr="00B33223">
              <w:rPr>
                <w:rFonts w:ascii="Arial" w:hAnsi="Arial" w:cs="Arial"/>
                <w:sz w:val="20"/>
                <w:szCs w:val="20"/>
              </w:rPr>
              <w:t>Prioritise digital and technological innovation to drive increased direct revenues e.g. Guest Reservation System.</w:t>
            </w:r>
          </w:p>
          <w:p w14:paraId="2FAAB789" w14:textId="77777777" w:rsidR="00914F7D" w:rsidRPr="00B52D04" w:rsidRDefault="00914F7D" w:rsidP="00B52D04">
            <w:pPr>
              <w:pStyle w:val="ListParagraph"/>
              <w:ind w:left="360" w:firstLine="0"/>
              <w:jc w:val="both"/>
              <w:rPr>
                <w:rFonts w:ascii="Arial" w:hAnsi="Arial" w:cs="Arial"/>
                <w:b/>
                <w:sz w:val="6"/>
                <w:szCs w:val="6"/>
              </w:rPr>
            </w:pPr>
          </w:p>
          <w:p w14:paraId="482DC828" w14:textId="5097D54B" w:rsidR="003F5C6C" w:rsidRPr="00EF4421" w:rsidRDefault="00FC383B" w:rsidP="00495C8F">
            <w:pPr>
              <w:pStyle w:val="ListParagraph"/>
              <w:numPr>
                <w:ilvl w:val="0"/>
                <w:numId w:val="3"/>
              </w:numPr>
              <w:jc w:val="both"/>
              <w:rPr>
                <w:rFonts w:ascii="Arial" w:hAnsi="Arial" w:cs="Arial"/>
                <w:b/>
                <w:sz w:val="20"/>
                <w:szCs w:val="20"/>
              </w:rPr>
            </w:pPr>
            <w:r>
              <w:rPr>
                <w:rFonts w:ascii="Arial" w:hAnsi="Arial" w:cs="Arial"/>
                <w:b/>
                <w:sz w:val="20"/>
                <w:szCs w:val="20"/>
              </w:rPr>
              <w:t>Evolve</w:t>
            </w:r>
            <w:r w:rsidRPr="00EF4421">
              <w:rPr>
                <w:rFonts w:ascii="Arial" w:hAnsi="Arial" w:cs="Arial"/>
                <w:b/>
                <w:sz w:val="20"/>
                <w:szCs w:val="20"/>
              </w:rPr>
              <w:t xml:space="preserve"> </w:t>
            </w:r>
            <w:r w:rsidR="003F5C6C" w:rsidRPr="00EF4421">
              <w:rPr>
                <w:rFonts w:ascii="Arial" w:hAnsi="Arial" w:cs="Arial"/>
                <w:b/>
                <w:sz w:val="20"/>
                <w:szCs w:val="20"/>
              </w:rPr>
              <w:t>owner proposition</w:t>
            </w:r>
          </w:p>
          <w:p w14:paraId="0A88104B" w14:textId="171934DD" w:rsidR="00914F7D" w:rsidRPr="006D0BBE" w:rsidRDefault="003F5C6C" w:rsidP="00495C8F">
            <w:pPr>
              <w:pStyle w:val="ListParagraph"/>
              <w:numPr>
                <w:ilvl w:val="0"/>
                <w:numId w:val="5"/>
              </w:numPr>
              <w:jc w:val="both"/>
              <w:rPr>
                <w:rFonts w:ascii="Arial" w:hAnsi="Arial" w:cs="Arial"/>
                <w:b/>
                <w:sz w:val="6"/>
                <w:szCs w:val="6"/>
              </w:rPr>
            </w:pPr>
            <w:r w:rsidRPr="00B33223">
              <w:rPr>
                <w:rFonts w:ascii="Arial" w:hAnsi="Arial" w:cs="Arial"/>
                <w:sz w:val="20"/>
                <w:szCs w:val="20"/>
              </w:rPr>
              <w:t>Upweight owner support to accelerate growth</w:t>
            </w:r>
            <w:r w:rsidR="00D92E0A">
              <w:rPr>
                <w:rFonts w:ascii="Arial" w:hAnsi="Arial" w:cs="Arial"/>
                <w:sz w:val="20"/>
                <w:szCs w:val="20"/>
              </w:rPr>
              <w:t xml:space="preserve">; </w:t>
            </w:r>
            <w:r w:rsidRPr="00B33223">
              <w:rPr>
                <w:rFonts w:ascii="Arial" w:hAnsi="Arial" w:cs="Arial"/>
                <w:sz w:val="20"/>
                <w:szCs w:val="20"/>
              </w:rPr>
              <w:t xml:space="preserve">expand </w:t>
            </w:r>
            <w:r w:rsidRPr="006D0BBE">
              <w:rPr>
                <w:rFonts w:ascii="Arial" w:hAnsi="Arial" w:cs="Arial"/>
                <w:sz w:val="20"/>
                <w:szCs w:val="20"/>
              </w:rPr>
              <w:t>our industry-leading franchise</w:t>
            </w:r>
            <w:r w:rsidR="00C475B1" w:rsidRPr="006D0BBE">
              <w:rPr>
                <w:rFonts w:ascii="Arial" w:hAnsi="Arial" w:cs="Arial"/>
                <w:sz w:val="20"/>
                <w:szCs w:val="20"/>
              </w:rPr>
              <w:t xml:space="preserve"> offer </w:t>
            </w:r>
            <w:r w:rsidR="00D92E0A" w:rsidRPr="006D0BBE">
              <w:rPr>
                <w:rFonts w:ascii="Arial" w:hAnsi="Arial" w:cs="Arial"/>
                <w:sz w:val="20"/>
                <w:szCs w:val="20"/>
              </w:rPr>
              <w:t>for Greater China; and evolve the owner proposition and operating model for Kimpton Hotels &amp; Restaurants to further accelerate growth.</w:t>
            </w:r>
          </w:p>
          <w:p w14:paraId="6704FCDC" w14:textId="11B9BFCF" w:rsidR="003F5C6C" w:rsidRPr="006D0BBE" w:rsidRDefault="003F5C6C" w:rsidP="00B52D04">
            <w:pPr>
              <w:pStyle w:val="ListParagraph"/>
              <w:ind w:left="360" w:firstLine="0"/>
              <w:jc w:val="both"/>
              <w:rPr>
                <w:rFonts w:ascii="Arial" w:hAnsi="Arial" w:cs="Arial"/>
                <w:b/>
                <w:sz w:val="6"/>
                <w:szCs w:val="6"/>
              </w:rPr>
            </w:pPr>
          </w:p>
          <w:p w14:paraId="5727C2E1" w14:textId="18A209F7" w:rsidR="003F5C6C" w:rsidRPr="006D0BBE" w:rsidRDefault="00B43976" w:rsidP="00495C8F">
            <w:pPr>
              <w:pStyle w:val="ListParagraph"/>
              <w:numPr>
                <w:ilvl w:val="0"/>
                <w:numId w:val="3"/>
              </w:numPr>
              <w:spacing w:before="0" w:after="0"/>
              <w:jc w:val="both"/>
              <w:rPr>
                <w:rFonts w:ascii="Arial" w:hAnsi="Arial" w:cs="Arial"/>
                <w:b/>
                <w:sz w:val="20"/>
                <w:szCs w:val="20"/>
              </w:rPr>
            </w:pPr>
            <w:r w:rsidRPr="006D0BBE">
              <w:rPr>
                <w:rFonts w:ascii="Arial" w:hAnsi="Arial" w:cs="Arial"/>
                <w:b/>
                <w:sz w:val="20"/>
                <w:szCs w:val="20"/>
              </w:rPr>
              <w:t>Optimise our</w:t>
            </w:r>
            <w:r w:rsidR="003F5C6C" w:rsidRPr="006D0BBE">
              <w:rPr>
                <w:rFonts w:ascii="Arial" w:hAnsi="Arial" w:cs="Arial"/>
                <w:b/>
                <w:sz w:val="20"/>
                <w:szCs w:val="20"/>
              </w:rPr>
              <w:t xml:space="preserve"> preferred portfolio of brands for owners and guests</w:t>
            </w:r>
          </w:p>
          <w:p w14:paraId="648470D6" w14:textId="77777777" w:rsidR="00EE52F5" w:rsidRPr="006D0BBE" w:rsidRDefault="003F5C6C" w:rsidP="00495C8F">
            <w:pPr>
              <w:pStyle w:val="ListParagraph"/>
              <w:numPr>
                <w:ilvl w:val="0"/>
                <w:numId w:val="6"/>
              </w:numPr>
              <w:jc w:val="both"/>
              <w:rPr>
                <w:rFonts w:ascii="Arial" w:hAnsi="Arial" w:cs="Arial"/>
                <w:sz w:val="20"/>
                <w:szCs w:val="20"/>
              </w:rPr>
            </w:pPr>
            <w:r w:rsidRPr="006D0BBE">
              <w:rPr>
                <w:rFonts w:ascii="Arial" w:hAnsi="Arial" w:cs="Arial"/>
                <w:sz w:val="20"/>
                <w:szCs w:val="20"/>
              </w:rPr>
              <w:t>Strengthen portfolio of existing brands</w:t>
            </w:r>
            <w:r w:rsidR="001A79A2" w:rsidRPr="006D0BBE">
              <w:rPr>
                <w:rFonts w:ascii="Arial" w:hAnsi="Arial" w:cs="Arial"/>
                <w:sz w:val="20"/>
                <w:szCs w:val="20"/>
              </w:rPr>
              <w:t>;</w:t>
            </w:r>
            <w:r w:rsidR="00B01FD1" w:rsidRPr="006D0BBE">
              <w:rPr>
                <w:rFonts w:ascii="Arial" w:hAnsi="Arial" w:cs="Arial"/>
                <w:sz w:val="20"/>
                <w:szCs w:val="20"/>
              </w:rPr>
              <w:t xml:space="preserve"> </w:t>
            </w:r>
            <w:r w:rsidR="001A79A2" w:rsidRPr="006D0BBE">
              <w:rPr>
                <w:rFonts w:ascii="Arial" w:hAnsi="Arial" w:cs="Arial"/>
                <w:sz w:val="20"/>
                <w:szCs w:val="20"/>
              </w:rPr>
              <w:t xml:space="preserve">continued innovation to drive accelerated growth. </w:t>
            </w:r>
          </w:p>
          <w:p w14:paraId="2B4CF1CB" w14:textId="159DDF19" w:rsidR="00914F7D" w:rsidRPr="006D0BBE" w:rsidRDefault="003F5C6C" w:rsidP="00495C8F">
            <w:pPr>
              <w:pStyle w:val="ListParagraph"/>
              <w:numPr>
                <w:ilvl w:val="0"/>
                <w:numId w:val="6"/>
              </w:numPr>
              <w:jc w:val="both"/>
              <w:rPr>
                <w:rFonts w:ascii="Arial" w:hAnsi="Arial" w:cs="Arial"/>
                <w:sz w:val="20"/>
                <w:szCs w:val="20"/>
              </w:rPr>
            </w:pPr>
            <w:r w:rsidRPr="006D0BBE">
              <w:rPr>
                <w:rFonts w:ascii="Arial" w:hAnsi="Arial" w:cs="Arial"/>
                <w:sz w:val="20"/>
                <w:szCs w:val="20"/>
              </w:rPr>
              <w:t>Augment portfolio with new brands to match identified opportunities: grow avid hotels to a scale position; launch an upscale conversion brand in 2018; build out global luxury</w:t>
            </w:r>
            <w:r w:rsidR="00E45AC0" w:rsidRPr="006D0BBE">
              <w:rPr>
                <w:rFonts w:ascii="Arial" w:hAnsi="Arial" w:cs="Arial"/>
                <w:sz w:val="20"/>
                <w:szCs w:val="20"/>
              </w:rPr>
              <w:t xml:space="preserve"> brand portfolio, development resource and</w:t>
            </w:r>
            <w:r w:rsidRPr="006D0BBE">
              <w:rPr>
                <w:rFonts w:ascii="Arial" w:hAnsi="Arial" w:cs="Arial"/>
                <w:sz w:val="20"/>
                <w:szCs w:val="20"/>
              </w:rPr>
              <w:t xml:space="preserve"> capabilit</w:t>
            </w:r>
            <w:r w:rsidR="00E45AC0" w:rsidRPr="006D0BBE">
              <w:rPr>
                <w:rFonts w:ascii="Arial" w:hAnsi="Arial" w:cs="Arial"/>
                <w:sz w:val="20"/>
                <w:szCs w:val="20"/>
              </w:rPr>
              <w:t>y</w:t>
            </w:r>
            <w:r w:rsidRPr="006D0BBE">
              <w:rPr>
                <w:rFonts w:ascii="Arial" w:hAnsi="Arial" w:cs="Arial"/>
                <w:sz w:val="20"/>
                <w:szCs w:val="20"/>
              </w:rPr>
              <w:t>.</w:t>
            </w:r>
          </w:p>
          <w:p w14:paraId="2178D82D" w14:textId="20E5CF43" w:rsidR="003F5C6C" w:rsidRPr="006D0BBE" w:rsidRDefault="003F5C6C" w:rsidP="00B52D04">
            <w:pPr>
              <w:pStyle w:val="ListParagraph"/>
              <w:ind w:left="360" w:firstLine="0"/>
              <w:jc w:val="both"/>
              <w:rPr>
                <w:rFonts w:ascii="Arial" w:hAnsi="Arial" w:cs="Arial"/>
                <w:b/>
                <w:sz w:val="6"/>
                <w:szCs w:val="6"/>
              </w:rPr>
            </w:pPr>
            <w:r w:rsidRPr="006D0BBE">
              <w:rPr>
                <w:rFonts w:ascii="Arial" w:hAnsi="Arial" w:cs="Arial"/>
                <w:sz w:val="6"/>
                <w:szCs w:val="6"/>
              </w:rPr>
              <w:t xml:space="preserve"> </w:t>
            </w:r>
          </w:p>
          <w:p w14:paraId="5F003C2A" w14:textId="105C7EB1" w:rsidR="003F5C6C" w:rsidRPr="006D0BBE" w:rsidRDefault="003F5C6C" w:rsidP="00495C8F">
            <w:pPr>
              <w:pStyle w:val="ListParagraph"/>
              <w:numPr>
                <w:ilvl w:val="0"/>
                <w:numId w:val="3"/>
              </w:numPr>
              <w:spacing w:before="0" w:after="0"/>
              <w:jc w:val="both"/>
              <w:rPr>
                <w:rFonts w:ascii="Arial" w:hAnsi="Arial" w:cs="Arial"/>
                <w:b/>
                <w:sz w:val="20"/>
                <w:szCs w:val="20"/>
              </w:rPr>
            </w:pPr>
            <w:r w:rsidRPr="006D0BBE">
              <w:rPr>
                <w:rFonts w:ascii="Arial" w:hAnsi="Arial" w:cs="Arial"/>
                <w:b/>
                <w:sz w:val="20"/>
                <w:szCs w:val="20"/>
              </w:rPr>
              <w:t xml:space="preserve">Superior returns for shareholders </w:t>
            </w:r>
            <w:r w:rsidR="00FC383B" w:rsidRPr="006D0BBE">
              <w:rPr>
                <w:rFonts w:ascii="Arial" w:hAnsi="Arial" w:cs="Arial"/>
                <w:b/>
                <w:sz w:val="20"/>
                <w:szCs w:val="20"/>
              </w:rPr>
              <w:t>and</w:t>
            </w:r>
            <w:r w:rsidRPr="006D0BBE">
              <w:rPr>
                <w:rFonts w:ascii="Arial" w:hAnsi="Arial" w:cs="Arial"/>
                <w:b/>
                <w:sz w:val="20"/>
                <w:szCs w:val="20"/>
              </w:rPr>
              <w:t xml:space="preserve"> owners:</w:t>
            </w:r>
            <w:r w:rsidRPr="006D0BBE">
              <w:rPr>
                <w:rFonts w:ascii="Arial" w:hAnsi="Arial" w:cs="Arial"/>
                <w:sz w:val="20"/>
                <w:szCs w:val="20"/>
              </w:rPr>
              <w:t xml:space="preserve"> focus on driving long term, sustainable growth.</w:t>
            </w:r>
          </w:p>
          <w:p w14:paraId="1E51225F" w14:textId="01B7D466" w:rsidR="003F5C6C" w:rsidRPr="006D0BBE" w:rsidRDefault="003F5C6C" w:rsidP="00495C8F">
            <w:pPr>
              <w:pStyle w:val="ListParagraph"/>
              <w:numPr>
                <w:ilvl w:val="0"/>
                <w:numId w:val="7"/>
              </w:numPr>
              <w:jc w:val="both"/>
              <w:rPr>
                <w:rFonts w:ascii="Arial" w:hAnsi="Arial" w:cs="Arial"/>
                <w:sz w:val="20"/>
                <w:szCs w:val="20"/>
              </w:rPr>
            </w:pPr>
            <w:r w:rsidRPr="006D0BBE">
              <w:rPr>
                <w:rFonts w:ascii="Arial" w:hAnsi="Arial" w:cs="Arial"/>
                <w:sz w:val="20"/>
                <w:szCs w:val="20"/>
              </w:rPr>
              <w:t>Targeting ~$125m in annual savings</w:t>
            </w:r>
            <w:r w:rsidR="00613305" w:rsidRPr="006D0BBE">
              <w:rPr>
                <w:rFonts w:ascii="Arial" w:hAnsi="Arial" w:cs="Arial"/>
                <w:sz w:val="20"/>
                <w:szCs w:val="20"/>
              </w:rPr>
              <w:t>, including system fund,</w:t>
            </w:r>
            <w:r w:rsidRPr="006D0BBE">
              <w:rPr>
                <w:rFonts w:ascii="Arial" w:hAnsi="Arial" w:cs="Arial"/>
                <w:sz w:val="20"/>
                <w:szCs w:val="20"/>
              </w:rPr>
              <w:t xml:space="preserve"> by 202</w:t>
            </w:r>
            <w:r w:rsidR="006940CE" w:rsidRPr="006D0BBE">
              <w:rPr>
                <w:rFonts w:ascii="Arial" w:hAnsi="Arial" w:cs="Arial"/>
                <w:sz w:val="20"/>
                <w:szCs w:val="20"/>
              </w:rPr>
              <w:t>0</w:t>
            </w:r>
            <w:r w:rsidRPr="006D0BBE">
              <w:rPr>
                <w:rFonts w:ascii="Arial" w:hAnsi="Arial" w:cs="Arial"/>
                <w:sz w:val="20"/>
                <w:szCs w:val="20"/>
              </w:rPr>
              <w:t xml:space="preserve"> for reinvestment to </w:t>
            </w:r>
            <w:r w:rsidR="001A79A2" w:rsidRPr="006D0BBE">
              <w:rPr>
                <w:rFonts w:ascii="Arial" w:hAnsi="Arial" w:cs="Arial"/>
                <w:sz w:val="20"/>
                <w:szCs w:val="20"/>
              </w:rPr>
              <w:t xml:space="preserve">drive </w:t>
            </w:r>
            <w:r w:rsidRPr="006D0BBE">
              <w:rPr>
                <w:rFonts w:ascii="Arial" w:hAnsi="Arial" w:cs="Arial"/>
                <w:sz w:val="20"/>
                <w:szCs w:val="20"/>
              </w:rPr>
              <w:t>growth.</w:t>
            </w:r>
          </w:p>
          <w:p w14:paraId="341E204C" w14:textId="230424C2" w:rsidR="003F5C6C" w:rsidRPr="006D0BBE" w:rsidRDefault="003F5C6C" w:rsidP="00495C8F">
            <w:pPr>
              <w:pStyle w:val="ListParagraph"/>
              <w:numPr>
                <w:ilvl w:val="0"/>
                <w:numId w:val="7"/>
              </w:numPr>
              <w:jc w:val="both"/>
              <w:rPr>
                <w:rFonts w:ascii="Arial" w:hAnsi="Arial" w:cs="Arial"/>
                <w:sz w:val="20"/>
                <w:szCs w:val="20"/>
              </w:rPr>
            </w:pPr>
            <w:r w:rsidRPr="006D0BBE">
              <w:rPr>
                <w:rFonts w:ascii="Arial" w:hAnsi="Arial" w:cs="Arial"/>
                <w:sz w:val="20"/>
                <w:szCs w:val="20"/>
              </w:rPr>
              <w:t xml:space="preserve">$200m exceptional </w:t>
            </w:r>
            <w:r w:rsidR="00FC383B" w:rsidRPr="006D0BBE">
              <w:rPr>
                <w:rFonts w:ascii="Arial" w:hAnsi="Arial" w:cs="Arial"/>
                <w:sz w:val="20"/>
                <w:szCs w:val="20"/>
              </w:rPr>
              <w:t xml:space="preserve">cash </w:t>
            </w:r>
            <w:r w:rsidRPr="006D0BBE">
              <w:rPr>
                <w:rFonts w:ascii="Arial" w:hAnsi="Arial" w:cs="Arial"/>
                <w:sz w:val="20"/>
                <w:szCs w:val="20"/>
              </w:rPr>
              <w:t>costs to achieve the savings; $</w:t>
            </w:r>
            <w:r w:rsidR="00063B33" w:rsidRPr="006D0BBE">
              <w:rPr>
                <w:rFonts w:ascii="Arial" w:hAnsi="Arial" w:cs="Arial"/>
                <w:sz w:val="20"/>
                <w:szCs w:val="20"/>
              </w:rPr>
              <w:t>31</w:t>
            </w:r>
            <w:r w:rsidRPr="006D0BBE">
              <w:rPr>
                <w:rFonts w:ascii="Arial" w:hAnsi="Arial" w:cs="Arial"/>
                <w:sz w:val="20"/>
                <w:szCs w:val="20"/>
              </w:rPr>
              <w:t>m in 2017 with the majority of the remainder in 2018.</w:t>
            </w:r>
          </w:p>
          <w:p w14:paraId="646504D5" w14:textId="46FB2923" w:rsidR="003F5C6C" w:rsidRDefault="004A561F" w:rsidP="00495C8F">
            <w:pPr>
              <w:pStyle w:val="ListParagraph"/>
              <w:numPr>
                <w:ilvl w:val="0"/>
                <w:numId w:val="7"/>
              </w:numPr>
              <w:jc w:val="both"/>
              <w:rPr>
                <w:rFonts w:ascii="Arial" w:hAnsi="Arial" w:cs="Arial"/>
                <w:sz w:val="20"/>
                <w:szCs w:val="20"/>
              </w:rPr>
            </w:pPr>
            <w:r w:rsidRPr="006D0BBE">
              <w:rPr>
                <w:rFonts w:ascii="Arial" w:hAnsi="Arial" w:cs="Arial"/>
                <w:sz w:val="20"/>
                <w:szCs w:val="20"/>
              </w:rPr>
              <w:t>Given this investment to drive growth</w:t>
            </w:r>
            <w:r w:rsidR="003F5C6C" w:rsidRPr="006D0BBE">
              <w:rPr>
                <w:rFonts w:ascii="Arial" w:hAnsi="Arial" w:cs="Arial"/>
                <w:sz w:val="20"/>
                <w:szCs w:val="20"/>
              </w:rPr>
              <w:t xml:space="preserve">, no additional </w:t>
            </w:r>
            <w:r w:rsidR="003F5C6C" w:rsidRPr="00B33223">
              <w:rPr>
                <w:rFonts w:ascii="Arial" w:hAnsi="Arial" w:cs="Arial"/>
                <w:sz w:val="20"/>
                <w:szCs w:val="20"/>
              </w:rPr>
              <w:t>capital return will be paid in</w:t>
            </w:r>
            <w:r w:rsidR="003F5C6C">
              <w:rPr>
                <w:rFonts w:ascii="Arial" w:hAnsi="Arial" w:cs="Arial"/>
                <w:sz w:val="20"/>
                <w:szCs w:val="20"/>
              </w:rPr>
              <w:t xml:space="preserve"> calendar year</w:t>
            </w:r>
            <w:r w:rsidR="003F5C6C" w:rsidRPr="00B33223">
              <w:rPr>
                <w:rFonts w:ascii="Arial" w:hAnsi="Arial" w:cs="Arial"/>
                <w:sz w:val="20"/>
                <w:szCs w:val="20"/>
              </w:rPr>
              <w:t xml:space="preserve"> 2018</w:t>
            </w:r>
            <w:r w:rsidR="001A79A2">
              <w:rPr>
                <w:rFonts w:ascii="Arial" w:hAnsi="Arial" w:cs="Arial"/>
                <w:sz w:val="20"/>
                <w:szCs w:val="20"/>
              </w:rPr>
              <w:t xml:space="preserve">.  </w:t>
            </w:r>
            <w:r w:rsidR="003F5C6C" w:rsidRPr="00B33223">
              <w:rPr>
                <w:rFonts w:ascii="Arial" w:hAnsi="Arial" w:cs="Arial"/>
                <w:sz w:val="20"/>
                <w:szCs w:val="20"/>
              </w:rPr>
              <w:t xml:space="preserve">IHG’s commitment to return surplus funds to shareholders remains unchanged. </w:t>
            </w:r>
          </w:p>
          <w:p w14:paraId="7B85EF42" w14:textId="77777777" w:rsidR="00E57EE5" w:rsidRDefault="00E57EE5" w:rsidP="00495C8F">
            <w:pPr>
              <w:pStyle w:val="ListParagraph"/>
              <w:numPr>
                <w:ilvl w:val="0"/>
                <w:numId w:val="7"/>
              </w:numPr>
              <w:rPr>
                <w:rFonts w:ascii="Arial" w:hAnsi="Arial" w:cs="Arial"/>
                <w:sz w:val="20"/>
                <w:szCs w:val="20"/>
              </w:rPr>
            </w:pPr>
            <w:r w:rsidRPr="00365D83">
              <w:rPr>
                <w:rFonts w:ascii="Arial" w:hAnsi="Arial" w:cs="Arial"/>
                <w:sz w:val="20"/>
                <w:szCs w:val="20"/>
              </w:rPr>
              <w:t>Ongoing disciplined approach to capital allocation; capex guidance of up to $350m gross per annum unchanged</w:t>
            </w:r>
            <w:r>
              <w:rPr>
                <w:rFonts w:ascii="Arial" w:hAnsi="Arial" w:cs="Arial"/>
                <w:sz w:val="20"/>
                <w:szCs w:val="20"/>
              </w:rPr>
              <w:t>.</w:t>
            </w:r>
          </w:p>
          <w:p w14:paraId="4299FBAB" w14:textId="1A6CBEB8" w:rsidR="00914F7D" w:rsidRPr="00B55590" w:rsidRDefault="00E57EE5" w:rsidP="00495C8F">
            <w:pPr>
              <w:pStyle w:val="ListParagraph"/>
              <w:numPr>
                <w:ilvl w:val="0"/>
                <w:numId w:val="7"/>
              </w:numPr>
              <w:spacing w:after="120"/>
              <w:ind w:left="357" w:hanging="357"/>
            </w:pPr>
            <w:r w:rsidRPr="00B33223">
              <w:rPr>
                <w:rFonts w:ascii="Arial" w:hAnsi="Arial" w:cs="Arial"/>
                <w:sz w:val="20"/>
                <w:szCs w:val="20"/>
              </w:rPr>
              <w:t>Growth initiatives expected to maintain future fee margin progression broadly in line with long term average (~135bps per annum).</w:t>
            </w:r>
          </w:p>
        </w:tc>
      </w:tr>
    </w:tbl>
    <w:tbl>
      <w:tblPr>
        <w:tblW w:w="10778" w:type="dxa"/>
        <w:tblInd w:w="-5" w:type="dxa"/>
        <w:tblLook w:val="00A0" w:firstRow="1" w:lastRow="0" w:firstColumn="1" w:lastColumn="0" w:noHBand="0" w:noVBand="0"/>
      </w:tblPr>
      <w:tblGrid>
        <w:gridCol w:w="10778"/>
      </w:tblGrid>
      <w:tr w:rsidR="00BC3F5E" w:rsidRPr="0095721C" w14:paraId="429D1B25" w14:textId="77777777" w:rsidTr="00B52D04">
        <w:trPr>
          <w:trHeight w:val="192"/>
        </w:trPr>
        <w:tc>
          <w:tcPr>
            <w:tcW w:w="10778" w:type="dxa"/>
            <w:tcBorders>
              <w:top w:val="single" w:sz="4" w:space="0" w:color="auto"/>
              <w:bottom w:val="single" w:sz="4" w:space="0" w:color="auto"/>
            </w:tcBorders>
          </w:tcPr>
          <w:p w14:paraId="6DAA8AD6" w14:textId="70B11DDE" w:rsidR="00BC3F5E" w:rsidRPr="00EF3CA5" w:rsidRDefault="003F5C6C" w:rsidP="00EF3CA5">
            <w:pPr>
              <w:jc w:val="center"/>
            </w:pPr>
            <w:r w:rsidRPr="00B33223">
              <w:rPr>
                <w:rFonts w:ascii="Arial" w:hAnsi="Arial" w:cs="Arial"/>
                <w:b/>
              </w:rPr>
              <w:lastRenderedPageBreak/>
              <w:t>I</w:t>
            </w:r>
            <w:r w:rsidR="00027CB9" w:rsidRPr="00B33223">
              <w:rPr>
                <w:rFonts w:ascii="Arial" w:hAnsi="Arial" w:cs="Arial"/>
                <w:b/>
              </w:rPr>
              <w:t>HG’s</w:t>
            </w:r>
            <w:r w:rsidR="002E0AF6" w:rsidRPr="00B33223">
              <w:rPr>
                <w:rFonts w:ascii="Arial" w:hAnsi="Arial" w:cs="Arial"/>
                <w:b/>
              </w:rPr>
              <w:t xml:space="preserve"> </w:t>
            </w:r>
            <w:r w:rsidR="00361962" w:rsidRPr="00B33223">
              <w:rPr>
                <w:rFonts w:ascii="Arial" w:hAnsi="Arial" w:cs="Arial"/>
                <w:b/>
              </w:rPr>
              <w:t xml:space="preserve">New </w:t>
            </w:r>
            <w:r w:rsidR="00502AED" w:rsidRPr="00B33223">
              <w:rPr>
                <w:rFonts w:ascii="Arial" w:hAnsi="Arial" w:cs="Arial"/>
                <w:b/>
              </w:rPr>
              <w:t>Strategic Initiatives</w:t>
            </w:r>
          </w:p>
        </w:tc>
      </w:tr>
      <w:tr w:rsidR="0057713B" w:rsidRPr="0095721C" w14:paraId="7A06088E" w14:textId="77777777" w:rsidTr="00B52D04">
        <w:trPr>
          <w:trHeight w:val="192"/>
        </w:trPr>
        <w:tc>
          <w:tcPr>
            <w:tcW w:w="10778" w:type="dxa"/>
            <w:tcBorders>
              <w:top w:val="single" w:sz="4" w:space="0" w:color="auto"/>
              <w:bottom w:val="single" w:sz="4" w:space="0" w:color="auto"/>
            </w:tcBorders>
          </w:tcPr>
          <w:p w14:paraId="70B3A93F" w14:textId="77777777" w:rsidR="0057713B" w:rsidRPr="006D3E44" w:rsidRDefault="0057713B" w:rsidP="00B52D04">
            <w:pPr>
              <w:pStyle w:val="ListParagraph"/>
              <w:spacing w:before="20" w:after="40"/>
              <w:ind w:left="0" w:firstLine="0"/>
              <w:jc w:val="both"/>
              <w:rPr>
                <w:rFonts w:ascii="Arial" w:hAnsi="Arial" w:cs="Arial"/>
                <w:sz w:val="6"/>
                <w:szCs w:val="6"/>
              </w:rPr>
            </w:pPr>
          </w:p>
          <w:p w14:paraId="78783499" w14:textId="24E9E662" w:rsidR="004209D8" w:rsidRDefault="0057713B" w:rsidP="00B52D04">
            <w:pPr>
              <w:pStyle w:val="ListParagraph"/>
              <w:spacing w:before="20" w:after="60"/>
              <w:ind w:left="0" w:firstLine="0"/>
              <w:jc w:val="both"/>
              <w:rPr>
                <w:rFonts w:ascii="Arial" w:hAnsi="Arial" w:cs="Arial"/>
              </w:rPr>
            </w:pPr>
            <w:r w:rsidRPr="004A09E2">
              <w:rPr>
                <w:rFonts w:ascii="Arial" w:hAnsi="Arial" w:cs="Arial"/>
                <w:sz w:val="20"/>
                <w:szCs w:val="20"/>
              </w:rPr>
              <w:t>IHG has consistently executed its clearly defined strategy and has delivered market outperformance over the past 14 years, whilst returning some $13bn to shareholders.  To ensure we continue to outperform, we are today announcing a series of strategic initiatives that will enable us to redirect resources and focus on areas where we can enhance our proven business model, to allow us to deliver industry leading net rooms growth.</w:t>
            </w:r>
          </w:p>
          <w:p w14:paraId="6C3CF814" w14:textId="59E6708A" w:rsidR="004209D8" w:rsidRPr="006D3E44" w:rsidDel="0057713B" w:rsidRDefault="004209D8" w:rsidP="00B52D04">
            <w:pPr>
              <w:pStyle w:val="ListParagraph"/>
              <w:spacing w:before="20" w:after="60"/>
              <w:ind w:left="0" w:firstLine="0"/>
              <w:jc w:val="both"/>
              <w:rPr>
                <w:rFonts w:ascii="Arial" w:hAnsi="Arial" w:cs="Arial"/>
                <w:sz w:val="6"/>
                <w:szCs w:val="6"/>
              </w:rPr>
            </w:pPr>
          </w:p>
        </w:tc>
      </w:tr>
      <w:tr w:rsidR="004209D8" w:rsidRPr="0095721C" w14:paraId="08A2533F" w14:textId="77777777" w:rsidTr="00B52D04">
        <w:trPr>
          <w:trHeight w:val="192"/>
        </w:trPr>
        <w:tc>
          <w:tcPr>
            <w:tcW w:w="10778" w:type="dxa"/>
            <w:tcBorders>
              <w:top w:val="single" w:sz="4" w:space="0" w:color="auto"/>
              <w:bottom w:val="single" w:sz="4" w:space="0" w:color="auto"/>
            </w:tcBorders>
          </w:tcPr>
          <w:p w14:paraId="6E95EC97" w14:textId="63DE4481" w:rsidR="004209D8" w:rsidRPr="004209D8" w:rsidRDefault="004209D8" w:rsidP="00495C8F">
            <w:pPr>
              <w:pStyle w:val="ListParagraph"/>
              <w:numPr>
                <w:ilvl w:val="0"/>
                <w:numId w:val="13"/>
              </w:numPr>
              <w:spacing w:before="60" w:after="60"/>
              <w:ind w:left="357" w:hanging="357"/>
              <w:rPr>
                <w:rFonts w:ascii="Arial" w:hAnsi="Arial" w:cs="Arial"/>
                <w:sz w:val="20"/>
                <w:szCs w:val="20"/>
              </w:rPr>
            </w:pPr>
            <w:r w:rsidRPr="00B52D04">
              <w:rPr>
                <w:rFonts w:ascii="Arial" w:hAnsi="Arial" w:cs="Arial"/>
                <w:b/>
                <w:sz w:val="20"/>
                <w:szCs w:val="20"/>
              </w:rPr>
              <w:t>Build and leverage scale</w:t>
            </w:r>
          </w:p>
        </w:tc>
      </w:tr>
      <w:tr w:rsidR="0057713B" w:rsidRPr="0095721C" w14:paraId="62870192" w14:textId="77777777" w:rsidTr="00675C72">
        <w:trPr>
          <w:trHeight w:val="192"/>
        </w:trPr>
        <w:tc>
          <w:tcPr>
            <w:tcW w:w="10778" w:type="dxa"/>
            <w:tcBorders>
              <w:top w:val="single" w:sz="4" w:space="0" w:color="auto"/>
            </w:tcBorders>
            <w:shd w:val="clear" w:color="auto" w:fill="auto"/>
          </w:tcPr>
          <w:p w14:paraId="467AC53E" w14:textId="7DC71FBC" w:rsidR="0057713B" w:rsidRDefault="0057713B" w:rsidP="00495C8F">
            <w:pPr>
              <w:pStyle w:val="ListParagraph"/>
              <w:numPr>
                <w:ilvl w:val="0"/>
                <w:numId w:val="8"/>
              </w:numPr>
              <w:rPr>
                <w:rFonts w:ascii="Arial" w:hAnsi="Arial" w:cs="Arial"/>
                <w:sz w:val="20"/>
                <w:szCs w:val="20"/>
              </w:rPr>
            </w:pPr>
            <w:r w:rsidRPr="009D71A2">
              <w:rPr>
                <w:rFonts w:ascii="Arial" w:hAnsi="Arial" w:cs="Arial"/>
                <w:sz w:val="20"/>
                <w:szCs w:val="20"/>
              </w:rPr>
              <w:t xml:space="preserve">IHG has designed a </w:t>
            </w:r>
            <w:r w:rsidRPr="00B52D04">
              <w:rPr>
                <w:rFonts w:ascii="Arial" w:hAnsi="Arial" w:cs="Arial"/>
                <w:sz w:val="20"/>
                <w:szCs w:val="20"/>
                <w:u w:val="single"/>
              </w:rPr>
              <w:t>new organisational structure</w:t>
            </w:r>
            <w:r w:rsidR="00676DE7" w:rsidRPr="00880625">
              <w:rPr>
                <w:rFonts w:ascii="Arial" w:hAnsi="Arial" w:cs="Arial"/>
                <w:sz w:val="20"/>
                <w:szCs w:val="20"/>
              </w:rPr>
              <w:t xml:space="preserve">, </w:t>
            </w:r>
            <w:r w:rsidR="00880625" w:rsidRPr="00880625">
              <w:rPr>
                <w:rFonts w:ascii="Arial" w:hAnsi="Arial" w:cs="Arial"/>
                <w:sz w:val="20"/>
                <w:szCs w:val="20"/>
              </w:rPr>
              <w:t>effective 1 January 2018,</w:t>
            </w:r>
            <w:r w:rsidR="00880625" w:rsidRPr="009D71A2">
              <w:rPr>
                <w:rFonts w:ascii="Arial" w:hAnsi="Arial" w:cs="Arial"/>
                <w:sz w:val="20"/>
                <w:szCs w:val="20"/>
              </w:rPr>
              <w:t xml:space="preserve"> </w:t>
            </w:r>
            <w:r w:rsidRPr="009D71A2">
              <w:rPr>
                <w:rFonts w:ascii="Arial" w:hAnsi="Arial" w:cs="Arial"/>
                <w:sz w:val="20"/>
                <w:szCs w:val="20"/>
              </w:rPr>
              <w:t>which redeploys our resources to leverage our scale and to accelerate our growth. There are three main changes:</w:t>
            </w:r>
          </w:p>
          <w:p w14:paraId="2A0B33C5" w14:textId="77777777" w:rsidR="0057713B" w:rsidRPr="009D71A2" w:rsidRDefault="0057713B" w:rsidP="00B52D04">
            <w:pPr>
              <w:pStyle w:val="ListParagraph"/>
              <w:ind w:left="360" w:firstLine="0"/>
              <w:rPr>
                <w:rFonts w:ascii="Arial" w:hAnsi="Arial" w:cs="Arial"/>
                <w:sz w:val="20"/>
                <w:szCs w:val="20"/>
              </w:rPr>
            </w:pPr>
          </w:p>
          <w:p w14:paraId="0EF92873" w14:textId="3A47769A" w:rsidR="0057713B" w:rsidRDefault="0057713B" w:rsidP="00495C8F">
            <w:pPr>
              <w:pStyle w:val="ListParagraph"/>
              <w:numPr>
                <w:ilvl w:val="0"/>
                <w:numId w:val="28"/>
              </w:numPr>
              <w:rPr>
                <w:rFonts w:ascii="Arial" w:hAnsi="Arial" w:cs="Arial"/>
                <w:b/>
                <w:sz w:val="20"/>
                <w:szCs w:val="20"/>
              </w:rPr>
            </w:pPr>
            <w:r w:rsidRPr="001B0CED">
              <w:rPr>
                <w:rFonts w:ascii="Arial" w:hAnsi="Arial" w:cs="Arial"/>
                <w:b/>
                <w:sz w:val="20"/>
                <w:szCs w:val="20"/>
              </w:rPr>
              <w:t>New regional operating structure</w:t>
            </w:r>
          </w:p>
          <w:p w14:paraId="629DC6FD" w14:textId="77777777" w:rsidR="00675C72" w:rsidRPr="00D54442" w:rsidRDefault="00675C72" w:rsidP="00675C72">
            <w:pPr>
              <w:pStyle w:val="ListParagraph"/>
              <w:ind w:left="360" w:firstLine="0"/>
              <w:rPr>
                <w:rFonts w:ascii="Arial" w:hAnsi="Arial" w:cs="Arial"/>
                <w:b/>
                <w:sz w:val="6"/>
                <w:szCs w:val="6"/>
              </w:rPr>
            </w:pPr>
          </w:p>
          <w:p w14:paraId="07918A4A" w14:textId="6FC273C9" w:rsidR="0057713B" w:rsidRDefault="0057713B" w:rsidP="00495C8F">
            <w:pPr>
              <w:pStyle w:val="ListParagraph"/>
              <w:numPr>
                <w:ilvl w:val="0"/>
                <w:numId w:val="8"/>
              </w:numPr>
              <w:rPr>
                <w:rFonts w:ascii="Arial" w:hAnsi="Arial" w:cs="Arial"/>
                <w:sz w:val="20"/>
                <w:szCs w:val="20"/>
              </w:rPr>
            </w:pPr>
            <w:r w:rsidRPr="00183996">
              <w:rPr>
                <w:rFonts w:ascii="Arial" w:hAnsi="Arial" w:cs="Arial"/>
                <w:sz w:val="20"/>
                <w:szCs w:val="20"/>
              </w:rPr>
              <w:t>Directing our focus and effort on those markets that matter most, whilst leveraging best practices.</w:t>
            </w:r>
          </w:p>
          <w:p w14:paraId="11E0D3DE" w14:textId="77777777" w:rsidR="00675C72" w:rsidRPr="00675C72" w:rsidRDefault="00675C72" w:rsidP="00675C72">
            <w:pPr>
              <w:pStyle w:val="ListParagraph"/>
              <w:ind w:left="360" w:firstLine="0"/>
              <w:rPr>
                <w:rFonts w:ascii="Arial" w:hAnsi="Arial" w:cs="Arial"/>
                <w:sz w:val="6"/>
                <w:szCs w:val="6"/>
              </w:rPr>
            </w:pPr>
          </w:p>
          <w:p w14:paraId="5C3554A2" w14:textId="77777777" w:rsidR="00675C72" w:rsidRDefault="0057713B" w:rsidP="00495C8F">
            <w:pPr>
              <w:pStyle w:val="ListParagraph"/>
              <w:numPr>
                <w:ilvl w:val="0"/>
                <w:numId w:val="8"/>
              </w:numPr>
              <w:spacing w:after="0"/>
              <w:rPr>
                <w:rFonts w:ascii="Arial" w:hAnsi="Arial" w:cs="Arial"/>
                <w:sz w:val="20"/>
                <w:szCs w:val="20"/>
              </w:rPr>
            </w:pPr>
            <w:r w:rsidRPr="00675C72">
              <w:rPr>
                <w:rFonts w:ascii="Arial" w:hAnsi="Arial" w:cs="Arial"/>
                <w:sz w:val="20"/>
                <w:szCs w:val="20"/>
                <w:u w:val="single"/>
              </w:rPr>
              <w:t>Americas and Greater China:</w:t>
            </w:r>
            <w:r w:rsidRPr="00675C72">
              <w:rPr>
                <w:rFonts w:ascii="Arial" w:hAnsi="Arial" w:cs="Arial"/>
                <w:sz w:val="20"/>
                <w:szCs w:val="20"/>
              </w:rPr>
              <w:t xml:space="preserve"> remain largely unchanged, recognising their importance as IHG’s largest markets</w:t>
            </w:r>
            <w:r w:rsidR="00675C72" w:rsidRPr="00675C72">
              <w:rPr>
                <w:rFonts w:ascii="Arial" w:hAnsi="Arial" w:cs="Arial"/>
                <w:sz w:val="20"/>
                <w:szCs w:val="20"/>
              </w:rPr>
              <w:t xml:space="preserve"> with a continued focus on driving profitable system size expansion</w:t>
            </w:r>
            <w:r w:rsidRPr="00675C72">
              <w:rPr>
                <w:rFonts w:ascii="Arial" w:hAnsi="Arial" w:cs="Arial"/>
                <w:sz w:val="20"/>
                <w:szCs w:val="20"/>
              </w:rPr>
              <w:t>.</w:t>
            </w:r>
          </w:p>
          <w:p w14:paraId="1DDC157F" w14:textId="6FCC3454" w:rsidR="00675C72" w:rsidRPr="00675C72" w:rsidRDefault="00675C72" w:rsidP="00495C8F">
            <w:pPr>
              <w:pStyle w:val="ListParagraph"/>
              <w:numPr>
                <w:ilvl w:val="0"/>
                <w:numId w:val="29"/>
              </w:numPr>
              <w:rPr>
                <w:rFonts w:ascii="Arial" w:hAnsi="Arial" w:cs="Arial"/>
                <w:sz w:val="20"/>
                <w:szCs w:val="20"/>
              </w:rPr>
            </w:pPr>
            <w:r w:rsidRPr="00675C72">
              <w:rPr>
                <w:rFonts w:ascii="Arial" w:hAnsi="Arial" w:cs="Arial"/>
                <w:sz w:val="20"/>
                <w:szCs w:val="20"/>
              </w:rPr>
              <w:t xml:space="preserve">Americas </w:t>
            </w:r>
            <w:r w:rsidR="00D54442">
              <w:rPr>
                <w:rFonts w:ascii="Arial" w:hAnsi="Arial" w:cs="Arial"/>
                <w:sz w:val="20"/>
                <w:szCs w:val="20"/>
              </w:rPr>
              <w:t>R</w:t>
            </w:r>
            <w:r w:rsidRPr="00675C72">
              <w:rPr>
                <w:rFonts w:ascii="Arial" w:hAnsi="Arial" w:cs="Arial"/>
                <w:sz w:val="20"/>
                <w:szCs w:val="20"/>
              </w:rPr>
              <w:t>egional CEO: Elie Maalouf (US based)</w:t>
            </w:r>
            <w:r w:rsidR="006335B1">
              <w:rPr>
                <w:rFonts w:ascii="Arial" w:hAnsi="Arial" w:cs="Arial"/>
                <w:sz w:val="20"/>
                <w:szCs w:val="20"/>
              </w:rPr>
              <w:t>.</w:t>
            </w:r>
          </w:p>
          <w:p w14:paraId="2C65CE77" w14:textId="08005C27" w:rsidR="00675C72" w:rsidRPr="00675C72" w:rsidRDefault="00D54442" w:rsidP="00495C8F">
            <w:pPr>
              <w:pStyle w:val="ListParagraph"/>
              <w:numPr>
                <w:ilvl w:val="0"/>
                <w:numId w:val="29"/>
              </w:numPr>
              <w:rPr>
                <w:rFonts w:ascii="Arial" w:hAnsi="Arial" w:cs="Arial"/>
                <w:sz w:val="20"/>
                <w:szCs w:val="20"/>
              </w:rPr>
            </w:pPr>
            <w:r>
              <w:rPr>
                <w:rFonts w:ascii="Arial" w:hAnsi="Arial" w:cs="Arial"/>
                <w:sz w:val="20"/>
                <w:szCs w:val="20"/>
              </w:rPr>
              <w:t>Greater China R</w:t>
            </w:r>
            <w:r w:rsidR="00675C72" w:rsidRPr="00675C72">
              <w:rPr>
                <w:rFonts w:ascii="Arial" w:hAnsi="Arial" w:cs="Arial"/>
                <w:sz w:val="20"/>
                <w:szCs w:val="20"/>
              </w:rPr>
              <w:t>egional CEO: Jolyon Bulley (China based)</w:t>
            </w:r>
            <w:r w:rsidR="006335B1">
              <w:rPr>
                <w:rFonts w:ascii="Arial" w:hAnsi="Arial" w:cs="Arial"/>
                <w:sz w:val="20"/>
                <w:szCs w:val="20"/>
              </w:rPr>
              <w:t>.</w:t>
            </w:r>
          </w:p>
          <w:p w14:paraId="48EB5FFB" w14:textId="77777777" w:rsidR="00675C72" w:rsidRDefault="00675C72" w:rsidP="00675C72">
            <w:pPr>
              <w:pStyle w:val="ListParagraph"/>
              <w:ind w:left="360" w:firstLine="0"/>
              <w:rPr>
                <w:rFonts w:ascii="Arial" w:hAnsi="Arial" w:cs="Arial"/>
                <w:sz w:val="20"/>
                <w:szCs w:val="20"/>
              </w:rPr>
            </w:pPr>
          </w:p>
          <w:p w14:paraId="5B19507D" w14:textId="77777777" w:rsidR="00675C72" w:rsidRPr="00675C72" w:rsidRDefault="00675C72" w:rsidP="00675C72">
            <w:pPr>
              <w:pStyle w:val="ListParagraph"/>
              <w:rPr>
                <w:rFonts w:ascii="Arial" w:hAnsi="Arial" w:cs="Arial"/>
                <w:sz w:val="6"/>
                <w:szCs w:val="6"/>
              </w:rPr>
            </w:pPr>
          </w:p>
          <w:p w14:paraId="520AA660" w14:textId="0655162A" w:rsidR="001B0CED" w:rsidRDefault="001B0CED" w:rsidP="00495C8F">
            <w:pPr>
              <w:pStyle w:val="ListParagraph"/>
              <w:numPr>
                <w:ilvl w:val="0"/>
                <w:numId w:val="8"/>
              </w:numPr>
              <w:spacing w:before="20" w:after="40"/>
              <w:jc w:val="both"/>
              <w:rPr>
                <w:rFonts w:ascii="Arial" w:hAnsi="Arial" w:cs="Arial"/>
                <w:sz w:val="20"/>
                <w:szCs w:val="20"/>
              </w:rPr>
            </w:pPr>
            <w:r w:rsidRPr="00DB499B">
              <w:rPr>
                <w:rFonts w:ascii="Arial" w:hAnsi="Arial" w:cs="Arial"/>
                <w:sz w:val="20"/>
                <w:szCs w:val="20"/>
                <w:u w:val="single"/>
              </w:rPr>
              <w:t>Europe, Middle East, Asia and Africa (EMEAA):</w:t>
            </w:r>
            <w:r w:rsidRPr="00DB499B">
              <w:rPr>
                <w:rFonts w:ascii="Arial" w:hAnsi="Arial" w:cs="Arial"/>
                <w:sz w:val="20"/>
                <w:szCs w:val="20"/>
              </w:rPr>
              <w:t xml:space="preserve"> new region combining what was previously Europe and AMEA.</w:t>
            </w:r>
          </w:p>
          <w:p w14:paraId="10BA5FC7" w14:textId="1766E761" w:rsidR="001B0CED" w:rsidRDefault="001B0CED" w:rsidP="00495C8F">
            <w:pPr>
              <w:pStyle w:val="ListParagraph"/>
              <w:numPr>
                <w:ilvl w:val="0"/>
                <w:numId w:val="27"/>
              </w:numPr>
              <w:spacing w:before="20" w:after="40"/>
              <w:jc w:val="both"/>
              <w:rPr>
                <w:rFonts w:ascii="Arial" w:hAnsi="Arial" w:cs="Arial"/>
                <w:sz w:val="20"/>
                <w:szCs w:val="20"/>
              </w:rPr>
            </w:pPr>
            <w:r w:rsidRPr="001B0CED">
              <w:rPr>
                <w:rFonts w:ascii="Arial" w:hAnsi="Arial" w:cs="Arial"/>
                <w:sz w:val="20"/>
                <w:szCs w:val="20"/>
              </w:rPr>
              <w:t>Leveraging scale across 72 countries to share best practice and upweight investment in those markets with highest growth potential.</w:t>
            </w:r>
          </w:p>
          <w:p w14:paraId="093FF492" w14:textId="228307A6" w:rsidR="001B0CED" w:rsidRDefault="001B0CED" w:rsidP="00495C8F">
            <w:pPr>
              <w:pStyle w:val="ListParagraph"/>
              <w:numPr>
                <w:ilvl w:val="0"/>
                <w:numId w:val="27"/>
              </w:numPr>
              <w:spacing w:before="20" w:after="40"/>
              <w:jc w:val="both"/>
              <w:rPr>
                <w:rFonts w:ascii="Arial" w:hAnsi="Arial" w:cs="Arial"/>
                <w:sz w:val="20"/>
                <w:szCs w:val="20"/>
              </w:rPr>
            </w:pPr>
            <w:r w:rsidRPr="001B0CED">
              <w:rPr>
                <w:rFonts w:ascii="Arial" w:hAnsi="Arial" w:cs="Arial"/>
                <w:sz w:val="20"/>
                <w:szCs w:val="20"/>
              </w:rPr>
              <w:t>Operating as four geographically-focused business units</w:t>
            </w:r>
            <w:r w:rsidR="00675C72">
              <w:rPr>
                <w:rFonts w:ascii="Arial" w:hAnsi="Arial" w:cs="Arial"/>
                <w:sz w:val="20"/>
                <w:szCs w:val="20"/>
              </w:rPr>
              <w:t xml:space="preserve">, </w:t>
            </w:r>
            <w:r w:rsidR="00675C72" w:rsidRPr="00675C72">
              <w:rPr>
                <w:rFonts w:ascii="Arial" w:hAnsi="Arial" w:cs="Arial"/>
                <w:sz w:val="20"/>
                <w:szCs w:val="20"/>
              </w:rPr>
              <w:t xml:space="preserve">empowered to deliver locally, whilst leveraging IHG’s </w:t>
            </w:r>
            <w:r w:rsidR="00675C72">
              <w:rPr>
                <w:rFonts w:ascii="Arial" w:hAnsi="Arial" w:cs="Arial"/>
                <w:sz w:val="20"/>
                <w:szCs w:val="20"/>
              </w:rPr>
              <w:t xml:space="preserve">global systems and </w:t>
            </w:r>
            <w:r w:rsidR="00675C72" w:rsidRPr="00675C72">
              <w:rPr>
                <w:rFonts w:ascii="Arial" w:hAnsi="Arial" w:cs="Arial"/>
                <w:sz w:val="20"/>
                <w:szCs w:val="20"/>
              </w:rPr>
              <w:t>processes</w:t>
            </w:r>
            <w:r w:rsidRPr="001B0CED">
              <w:rPr>
                <w:rFonts w:ascii="Arial" w:hAnsi="Arial" w:cs="Arial"/>
                <w:sz w:val="20"/>
                <w:szCs w:val="20"/>
              </w:rPr>
              <w:t>.</w:t>
            </w:r>
          </w:p>
          <w:p w14:paraId="17C9297F" w14:textId="03668E89" w:rsidR="00675C72" w:rsidRDefault="00675C72" w:rsidP="00495C8F">
            <w:pPr>
              <w:pStyle w:val="ListParagraph"/>
              <w:numPr>
                <w:ilvl w:val="0"/>
                <w:numId w:val="27"/>
              </w:numPr>
              <w:spacing w:before="20" w:after="40"/>
              <w:jc w:val="both"/>
              <w:rPr>
                <w:rFonts w:ascii="Arial" w:hAnsi="Arial" w:cs="Arial"/>
                <w:sz w:val="20"/>
                <w:szCs w:val="20"/>
              </w:rPr>
            </w:pPr>
            <w:r>
              <w:rPr>
                <w:rFonts w:ascii="Arial" w:hAnsi="Arial" w:cs="Arial"/>
                <w:sz w:val="20"/>
                <w:szCs w:val="20"/>
              </w:rPr>
              <w:t>Clear focus on driving accelerated growth aligned to the most valuable market opportunities.</w:t>
            </w:r>
          </w:p>
          <w:p w14:paraId="1076DAD7" w14:textId="5057C31C" w:rsidR="00D54442" w:rsidRPr="001B0CED" w:rsidRDefault="0005462B" w:rsidP="00495C8F">
            <w:pPr>
              <w:pStyle w:val="ListParagraph"/>
              <w:numPr>
                <w:ilvl w:val="0"/>
                <w:numId w:val="27"/>
              </w:numPr>
              <w:spacing w:before="20" w:after="40"/>
              <w:jc w:val="both"/>
              <w:rPr>
                <w:rFonts w:ascii="Arial" w:hAnsi="Arial" w:cs="Arial"/>
                <w:sz w:val="20"/>
                <w:szCs w:val="20"/>
              </w:rPr>
            </w:pPr>
            <w:r>
              <w:rPr>
                <w:rFonts w:ascii="Arial" w:hAnsi="Arial" w:cs="Arial"/>
                <w:sz w:val="20"/>
                <w:szCs w:val="20"/>
              </w:rPr>
              <w:t>E</w:t>
            </w:r>
            <w:r w:rsidR="00D54442">
              <w:rPr>
                <w:rFonts w:ascii="Arial" w:hAnsi="Arial" w:cs="Arial"/>
                <w:sz w:val="20"/>
                <w:szCs w:val="20"/>
              </w:rPr>
              <w:t>MEAA Regional CEO: Kenneth Macpherson (UK based)</w:t>
            </w:r>
            <w:r w:rsidR="006335B1">
              <w:rPr>
                <w:rFonts w:ascii="Arial" w:hAnsi="Arial" w:cs="Arial"/>
                <w:sz w:val="20"/>
                <w:szCs w:val="20"/>
              </w:rPr>
              <w:t>.</w:t>
            </w:r>
          </w:p>
          <w:p w14:paraId="54723C23" w14:textId="73605DD0" w:rsidR="0057713B" w:rsidRDefault="0057713B" w:rsidP="0057713B">
            <w:pPr>
              <w:pStyle w:val="ListParagraph"/>
              <w:spacing w:before="20" w:after="40"/>
              <w:ind w:left="1440" w:firstLine="0"/>
              <w:jc w:val="both"/>
              <w:rPr>
                <w:rFonts w:ascii="Arial" w:hAnsi="Arial" w:cs="Arial"/>
                <w:sz w:val="20"/>
                <w:szCs w:val="20"/>
              </w:rPr>
            </w:pPr>
          </w:p>
          <w:p w14:paraId="52FBD764" w14:textId="5BA4F69B" w:rsidR="00675C72" w:rsidRPr="00D54442" w:rsidRDefault="00D54442" w:rsidP="00495C8F">
            <w:pPr>
              <w:pStyle w:val="ListParagraph"/>
              <w:numPr>
                <w:ilvl w:val="0"/>
                <w:numId w:val="30"/>
              </w:numPr>
              <w:spacing w:before="20" w:after="40"/>
              <w:jc w:val="both"/>
              <w:rPr>
                <w:rFonts w:ascii="Arial" w:hAnsi="Arial" w:cs="Arial"/>
                <w:sz w:val="20"/>
                <w:szCs w:val="20"/>
              </w:rPr>
            </w:pPr>
            <w:r w:rsidRPr="00D54442">
              <w:rPr>
                <w:rFonts w:ascii="Arial" w:hAnsi="Arial" w:cs="Arial"/>
                <w:sz w:val="20"/>
                <w:szCs w:val="20"/>
              </w:rPr>
              <w:t xml:space="preserve">Information on </w:t>
            </w:r>
            <w:r>
              <w:rPr>
                <w:rFonts w:ascii="Arial" w:hAnsi="Arial" w:cs="Arial"/>
                <w:sz w:val="20"/>
                <w:szCs w:val="20"/>
              </w:rPr>
              <w:t>IHG’s</w:t>
            </w:r>
            <w:r w:rsidRPr="00D54442">
              <w:rPr>
                <w:rFonts w:ascii="Arial" w:hAnsi="Arial" w:cs="Arial"/>
                <w:sz w:val="20"/>
                <w:szCs w:val="20"/>
              </w:rPr>
              <w:t xml:space="preserve"> regions</w:t>
            </w:r>
            <w:r>
              <w:rPr>
                <w:rFonts w:ascii="Arial" w:hAnsi="Arial" w:cs="Arial"/>
                <w:sz w:val="20"/>
                <w:szCs w:val="20"/>
              </w:rPr>
              <w:t>:</w:t>
            </w:r>
          </w:p>
          <w:tbl>
            <w:tblPr>
              <w:tblStyle w:val="TableGrid"/>
              <w:tblW w:w="0" w:type="auto"/>
              <w:tblInd w:w="738" w:type="dxa"/>
              <w:tblLook w:val="04A0" w:firstRow="1" w:lastRow="0" w:firstColumn="1" w:lastColumn="0" w:noHBand="0" w:noVBand="1"/>
            </w:tblPr>
            <w:tblGrid>
              <w:gridCol w:w="3974"/>
              <w:gridCol w:w="1202"/>
              <w:gridCol w:w="1920"/>
              <w:gridCol w:w="1920"/>
            </w:tblGrid>
            <w:tr w:rsidR="00675C72" w:rsidRPr="00D54442" w14:paraId="0CCB2D9F" w14:textId="77777777" w:rsidTr="006D3E44">
              <w:tc>
                <w:tcPr>
                  <w:tcW w:w="3974" w:type="dxa"/>
                  <w:tcBorders>
                    <w:top w:val="nil"/>
                    <w:left w:val="nil"/>
                    <w:bottom w:val="single" w:sz="12" w:space="0" w:color="auto"/>
                    <w:right w:val="nil"/>
                  </w:tcBorders>
                </w:tcPr>
                <w:p w14:paraId="27CBC9B0" w14:textId="77777777" w:rsidR="00675C72" w:rsidRPr="00D54442" w:rsidRDefault="00675C72" w:rsidP="00675C72">
                  <w:pPr>
                    <w:rPr>
                      <w:rFonts w:ascii="Arial" w:hAnsi="Arial" w:cs="Arial"/>
                    </w:rPr>
                  </w:pPr>
                </w:p>
              </w:tc>
              <w:tc>
                <w:tcPr>
                  <w:tcW w:w="1202" w:type="dxa"/>
                  <w:tcBorders>
                    <w:top w:val="nil"/>
                    <w:left w:val="nil"/>
                    <w:bottom w:val="single" w:sz="12" w:space="0" w:color="auto"/>
                    <w:right w:val="nil"/>
                  </w:tcBorders>
                </w:tcPr>
                <w:p w14:paraId="500538DB" w14:textId="77777777" w:rsidR="00675C72" w:rsidRPr="00D54442" w:rsidRDefault="00675C72" w:rsidP="00E4578E">
                  <w:pPr>
                    <w:jc w:val="right"/>
                    <w:rPr>
                      <w:rFonts w:ascii="Arial" w:hAnsi="Arial" w:cs="Arial"/>
                      <w:b/>
                    </w:rPr>
                  </w:pPr>
                  <w:r w:rsidRPr="00D54442">
                    <w:rPr>
                      <w:rFonts w:ascii="Arial" w:hAnsi="Arial" w:cs="Arial"/>
                      <w:b/>
                    </w:rPr>
                    <w:t>Americas</w:t>
                  </w:r>
                </w:p>
              </w:tc>
              <w:tc>
                <w:tcPr>
                  <w:tcW w:w="1920" w:type="dxa"/>
                  <w:tcBorders>
                    <w:top w:val="nil"/>
                    <w:left w:val="nil"/>
                    <w:bottom w:val="single" w:sz="12" w:space="0" w:color="auto"/>
                    <w:right w:val="nil"/>
                  </w:tcBorders>
                </w:tcPr>
                <w:p w14:paraId="7363142E" w14:textId="77777777" w:rsidR="00675C72" w:rsidRPr="00D54442" w:rsidRDefault="00675C72" w:rsidP="00E4578E">
                  <w:pPr>
                    <w:jc w:val="right"/>
                    <w:rPr>
                      <w:rFonts w:ascii="Arial" w:hAnsi="Arial" w:cs="Arial"/>
                      <w:b/>
                    </w:rPr>
                  </w:pPr>
                  <w:r w:rsidRPr="00D54442">
                    <w:rPr>
                      <w:rFonts w:ascii="Arial" w:hAnsi="Arial" w:cs="Arial"/>
                      <w:b/>
                    </w:rPr>
                    <w:t>Greater China</w:t>
                  </w:r>
                </w:p>
              </w:tc>
              <w:tc>
                <w:tcPr>
                  <w:tcW w:w="1920" w:type="dxa"/>
                  <w:tcBorders>
                    <w:top w:val="nil"/>
                    <w:left w:val="nil"/>
                    <w:bottom w:val="single" w:sz="12" w:space="0" w:color="auto"/>
                    <w:right w:val="nil"/>
                  </w:tcBorders>
                </w:tcPr>
                <w:p w14:paraId="3B0A14C2" w14:textId="77777777" w:rsidR="00675C72" w:rsidRPr="00D54442" w:rsidRDefault="00675C72" w:rsidP="00E4578E">
                  <w:pPr>
                    <w:jc w:val="right"/>
                    <w:rPr>
                      <w:rFonts w:ascii="Arial" w:hAnsi="Arial" w:cs="Arial"/>
                      <w:b/>
                    </w:rPr>
                  </w:pPr>
                  <w:r w:rsidRPr="00D54442">
                    <w:rPr>
                      <w:rFonts w:ascii="Arial" w:hAnsi="Arial" w:cs="Arial"/>
                      <w:b/>
                    </w:rPr>
                    <w:t>EMEAA</w:t>
                  </w:r>
                </w:p>
              </w:tc>
            </w:tr>
            <w:tr w:rsidR="00675C72" w:rsidRPr="00D54442" w14:paraId="269FC370" w14:textId="77777777" w:rsidTr="006D3E44">
              <w:tc>
                <w:tcPr>
                  <w:tcW w:w="3974" w:type="dxa"/>
                  <w:tcBorders>
                    <w:top w:val="single" w:sz="12" w:space="0" w:color="auto"/>
                    <w:left w:val="nil"/>
                    <w:right w:val="nil"/>
                  </w:tcBorders>
                </w:tcPr>
                <w:p w14:paraId="69A1E9C0" w14:textId="77777777" w:rsidR="00675C72" w:rsidRPr="00D54442" w:rsidRDefault="00675C72" w:rsidP="00675C72">
                  <w:pPr>
                    <w:rPr>
                      <w:rFonts w:ascii="Arial" w:hAnsi="Arial" w:cs="Arial"/>
                    </w:rPr>
                  </w:pPr>
                  <w:r w:rsidRPr="00D54442">
                    <w:rPr>
                      <w:rFonts w:ascii="Arial" w:hAnsi="Arial" w:cs="Arial"/>
                    </w:rPr>
                    <w:t>Market Size (rooms revenue)</w:t>
                  </w:r>
                </w:p>
              </w:tc>
              <w:tc>
                <w:tcPr>
                  <w:tcW w:w="1202" w:type="dxa"/>
                  <w:tcBorders>
                    <w:top w:val="single" w:sz="12" w:space="0" w:color="auto"/>
                    <w:left w:val="nil"/>
                    <w:right w:val="nil"/>
                  </w:tcBorders>
                </w:tcPr>
                <w:p w14:paraId="03916569" w14:textId="77777777" w:rsidR="00675C72" w:rsidRPr="00D54442" w:rsidRDefault="00675C72" w:rsidP="00E4578E">
                  <w:pPr>
                    <w:jc w:val="right"/>
                    <w:rPr>
                      <w:rFonts w:ascii="Arial" w:hAnsi="Arial" w:cs="Arial"/>
                    </w:rPr>
                  </w:pPr>
                  <w:r w:rsidRPr="00D54442">
                    <w:rPr>
                      <w:rFonts w:ascii="Arial" w:hAnsi="Arial" w:cs="Arial"/>
                    </w:rPr>
                    <w:t>~$190bn</w:t>
                  </w:r>
                </w:p>
              </w:tc>
              <w:tc>
                <w:tcPr>
                  <w:tcW w:w="1920" w:type="dxa"/>
                  <w:tcBorders>
                    <w:top w:val="single" w:sz="12" w:space="0" w:color="auto"/>
                    <w:left w:val="nil"/>
                    <w:right w:val="nil"/>
                  </w:tcBorders>
                </w:tcPr>
                <w:p w14:paraId="7BEC2DE1" w14:textId="77777777" w:rsidR="00675C72" w:rsidRPr="00D54442" w:rsidRDefault="00675C72" w:rsidP="00E4578E">
                  <w:pPr>
                    <w:jc w:val="right"/>
                    <w:rPr>
                      <w:rFonts w:ascii="Arial" w:hAnsi="Arial" w:cs="Arial"/>
                    </w:rPr>
                  </w:pPr>
                  <w:r w:rsidRPr="00D54442">
                    <w:rPr>
                      <w:rFonts w:ascii="Arial" w:hAnsi="Arial" w:cs="Arial"/>
                    </w:rPr>
                    <w:t>~$50bn</w:t>
                  </w:r>
                </w:p>
              </w:tc>
              <w:tc>
                <w:tcPr>
                  <w:tcW w:w="1920" w:type="dxa"/>
                  <w:tcBorders>
                    <w:top w:val="single" w:sz="12" w:space="0" w:color="auto"/>
                    <w:left w:val="nil"/>
                    <w:right w:val="nil"/>
                  </w:tcBorders>
                </w:tcPr>
                <w:p w14:paraId="2EA90E8B" w14:textId="77777777" w:rsidR="00675C72" w:rsidRPr="00D54442" w:rsidRDefault="00675C72" w:rsidP="00E4578E">
                  <w:pPr>
                    <w:jc w:val="right"/>
                    <w:rPr>
                      <w:rFonts w:ascii="Arial" w:hAnsi="Arial" w:cs="Arial"/>
                    </w:rPr>
                  </w:pPr>
                  <w:r w:rsidRPr="00D54442">
                    <w:rPr>
                      <w:rFonts w:ascii="Arial" w:hAnsi="Arial" w:cs="Arial"/>
                    </w:rPr>
                    <w:t>~$200bn</w:t>
                  </w:r>
                </w:p>
              </w:tc>
            </w:tr>
            <w:tr w:rsidR="00675C72" w:rsidRPr="00D54442" w14:paraId="571CBDBE" w14:textId="77777777" w:rsidTr="006D3E44">
              <w:tc>
                <w:tcPr>
                  <w:tcW w:w="3974" w:type="dxa"/>
                  <w:tcBorders>
                    <w:left w:val="nil"/>
                    <w:bottom w:val="single" w:sz="4" w:space="0" w:color="auto"/>
                    <w:right w:val="nil"/>
                  </w:tcBorders>
                </w:tcPr>
                <w:p w14:paraId="5A196A77" w14:textId="19A28CE5" w:rsidR="00675C72" w:rsidRPr="00D54442" w:rsidRDefault="00675C72" w:rsidP="00675C72">
                  <w:pPr>
                    <w:rPr>
                      <w:rFonts w:ascii="Arial" w:hAnsi="Arial" w:cs="Arial"/>
                    </w:rPr>
                  </w:pPr>
                  <w:r w:rsidRPr="00D54442">
                    <w:rPr>
                      <w:rFonts w:ascii="Arial" w:hAnsi="Arial" w:cs="Arial"/>
                    </w:rPr>
                    <w:t xml:space="preserve">Market Growth </w:t>
                  </w:r>
                  <w:r w:rsidR="006D3E44">
                    <w:rPr>
                      <w:rFonts w:ascii="Arial" w:hAnsi="Arial" w:cs="Arial"/>
                    </w:rPr>
                    <w:t xml:space="preserve">to 2025 </w:t>
                  </w:r>
                  <w:r w:rsidRPr="00D54442">
                    <w:rPr>
                      <w:rFonts w:ascii="Arial" w:hAnsi="Arial" w:cs="Arial"/>
                    </w:rPr>
                    <w:t>(rooms revenue)</w:t>
                  </w:r>
                  <w:r w:rsidRPr="00D54442">
                    <w:rPr>
                      <w:rFonts w:ascii="Arial" w:hAnsi="Arial" w:cs="Arial"/>
                      <w:vertAlign w:val="superscript"/>
                    </w:rPr>
                    <w:t>1</w:t>
                  </w:r>
                </w:p>
              </w:tc>
              <w:tc>
                <w:tcPr>
                  <w:tcW w:w="1202" w:type="dxa"/>
                  <w:tcBorders>
                    <w:left w:val="nil"/>
                    <w:bottom w:val="single" w:sz="4" w:space="0" w:color="auto"/>
                    <w:right w:val="nil"/>
                  </w:tcBorders>
                </w:tcPr>
                <w:p w14:paraId="1C163BB6" w14:textId="77777777" w:rsidR="00675C72" w:rsidRPr="00D54442" w:rsidRDefault="00675C72" w:rsidP="00E4578E">
                  <w:pPr>
                    <w:jc w:val="right"/>
                    <w:rPr>
                      <w:rFonts w:ascii="Arial" w:hAnsi="Arial" w:cs="Arial"/>
                    </w:rPr>
                  </w:pPr>
                  <w:r w:rsidRPr="00D54442">
                    <w:rPr>
                      <w:rFonts w:ascii="Arial" w:hAnsi="Arial" w:cs="Arial"/>
                    </w:rPr>
                    <w:t>~$90bn</w:t>
                  </w:r>
                </w:p>
              </w:tc>
              <w:tc>
                <w:tcPr>
                  <w:tcW w:w="1920" w:type="dxa"/>
                  <w:tcBorders>
                    <w:left w:val="nil"/>
                    <w:bottom w:val="single" w:sz="4" w:space="0" w:color="auto"/>
                    <w:right w:val="nil"/>
                  </w:tcBorders>
                </w:tcPr>
                <w:p w14:paraId="1BFD7ED9" w14:textId="77777777" w:rsidR="00675C72" w:rsidRPr="00D54442" w:rsidRDefault="00675C72" w:rsidP="00E4578E">
                  <w:pPr>
                    <w:jc w:val="right"/>
                    <w:rPr>
                      <w:rFonts w:ascii="Arial" w:hAnsi="Arial" w:cs="Arial"/>
                    </w:rPr>
                  </w:pPr>
                  <w:r w:rsidRPr="00D54442">
                    <w:rPr>
                      <w:rFonts w:ascii="Arial" w:hAnsi="Arial" w:cs="Arial"/>
                    </w:rPr>
                    <w:t>~$30bn</w:t>
                  </w:r>
                </w:p>
              </w:tc>
              <w:tc>
                <w:tcPr>
                  <w:tcW w:w="1920" w:type="dxa"/>
                  <w:tcBorders>
                    <w:left w:val="nil"/>
                    <w:bottom w:val="single" w:sz="4" w:space="0" w:color="auto"/>
                    <w:right w:val="nil"/>
                  </w:tcBorders>
                </w:tcPr>
                <w:p w14:paraId="66F81A7B" w14:textId="77777777" w:rsidR="00675C72" w:rsidRPr="00D54442" w:rsidRDefault="00675C72" w:rsidP="00E4578E">
                  <w:pPr>
                    <w:jc w:val="right"/>
                    <w:rPr>
                      <w:rFonts w:ascii="Arial" w:hAnsi="Arial" w:cs="Arial"/>
                    </w:rPr>
                  </w:pPr>
                  <w:r w:rsidRPr="00D54442">
                    <w:rPr>
                      <w:rFonts w:ascii="Arial" w:hAnsi="Arial" w:cs="Arial"/>
                    </w:rPr>
                    <w:t>~$120bn</w:t>
                  </w:r>
                </w:p>
              </w:tc>
            </w:tr>
            <w:tr w:rsidR="00675C72" w:rsidRPr="00D54442" w14:paraId="1230480A" w14:textId="77777777" w:rsidTr="006D3E44">
              <w:tc>
                <w:tcPr>
                  <w:tcW w:w="3974" w:type="dxa"/>
                  <w:tcBorders>
                    <w:left w:val="nil"/>
                    <w:bottom w:val="single" w:sz="12" w:space="0" w:color="auto"/>
                    <w:right w:val="nil"/>
                  </w:tcBorders>
                </w:tcPr>
                <w:p w14:paraId="04A812CB" w14:textId="77777777" w:rsidR="00675C72" w:rsidRPr="00D54442" w:rsidRDefault="00675C72" w:rsidP="00675C72">
                  <w:pPr>
                    <w:rPr>
                      <w:rFonts w:ascii="Arial" w:hAnsi="Arial" w:cs="Arial"/>
                    </w:rPr>
                  </w:pPr>
                  <w:r w:rsidRPr="00D54442">
                    <w:rPr>
                      <w:rFonts w:ascii="Arial" w:hAnsi="Arial" w:cs="Arial"/>
                    </w:rPr>
                    <w:t>% of market branded</w:t>
                  </w:r>
                  <w:r w:rsidRPr="00D54442">
                    <w:rPr>
                      <w:rFonts w:ascii="Arial" w:hAnsi="Arial" w:cs="Arial"/>
                      <w:vertAlign w:val="superscript"/>
                    </w:rPr>
                    <w:t>2</w:t>
                  </w:r>
                </w:p>
              </w:tc>
              <w:tc>
                <w:tcPr>
                  <w:tcW w:w="1202" w:type="dxa"/>
                  <w:tcBorders>
                    <w:left w:val="nil"/>
                    <w:bottom w:val="single" w:sz="12" w:space="0" w:color="auto"/>
                    <w:right w:val="nil"/>
                  </w:tcBorders>
                </w:tcPr>
                <w:p w14:paraId="3EE5B762" w14:textId="77777777" w:rsidR="00675C72" w:rsidRPr="00D54442" w:rsidRDefault="00675C72" w:rsidP="00E4578E">
                  <w:pPr>
                    <w:jc w:val="right"/>
                    <w:rPr>
                      <w:rFonts w:ascii="Arial" w:hAnsi="Arial" w:cs="Arial"/>
                    </w:rPr>
                  </w:pPr>
                  <w:r w:rsidRPr="00D54442">
                    <w:rPr>
                      <w:rFonts w:ascii="Arial" w:hAnsi="Arial" w:cs="Arial"/>
                    </w:rPr>
                    <w:t>65%</w:t>
                  </w:r>
                </w:p>
              </w:tc>
              <w:tc>
                <w:tcPr>
                  <w:tcW w:w="1920" w:type="dxa"/>
                  <w:tcBorders>
                    <w:left w:val="nil"/>
                    <w:bottom w:val="single" w:sz="12" w:space="0" w:color="auto"/>
                    <w:right w:val="nil"/>
                  </w:tcBorders>
                </w:tcPr>
                <w:p w14:paraId="0DB908F1" w14:textId="77777777" w:rsidR="00675C72" w:rsidRPr="00D54442" w:rsidRDefault="00675C72" w:rsidP="00E4578E">
                  <w:pPr>
                    <w:jc w:val="right"/>
                    <w:rPr>
                      <w:rFonts w:ascii="Arial" w:hAnsi="Arial" w:cs="Arial"/>
                    </w:rPr>
                  </w:pPr>
                  <w:r w:rsidRPr="00D54442">
                    <w:rPr>
                      <w:rFonts w:ascii="Arial" w:hAnsi="Arial" w:cs="Arial"/>
                    </w:rPr>
                    <w:t>58%</w:t>
                  </w:r>
                </w:p>
              </w:tc>
              <w:tc>
                <w:tcPr>
                  <w:tcW w:w="1920" w:type="dxa"/>
                  <w:tcBorders>
                    <w:left w:val="nil"/>
                    <w:bottom w:val="single" w:sz="12" w:space="0" w:color="auto"/>
                    <w:right w:val="nil"/>
                  </w:tcBorders>
                </w:tcPr>
                <w:p w14:paraId="0E98ACF7" w14:textId="77777777" w:rsidR="00675C72" w:rsidRPr="00D54442" w:rsidRDefault="00675C72" w:rsidP="00E4578E">
                  <w:pPr>
                    <w:jc w:val="right"/>
                    <w:rPr>
                      <w:rFonts w:ascii="Arial" w:hAnsi="Arial" w:cs="Arial"/>
                    </w:rPr>
                  </w:pPr>
                  <w:r w:rsidRPr="00D54442">
                    <w:rPr>
                      <w:rFonts w:ascii="Arial" w:hAnsi="Arial" w:cs="Arial"/>
                    </w:rPr>
                    <w:t>42%</w:t>
                  </w:r>
                </w:p>
              </w:tc>
            </w:tr>
            <w:tr w:rsidR="00D54442" w:rsidRPr="00D54442" w14:paraId="54F598E5" w14:textId="77777777" w:rsidTr="006D3E44">
              <w:tc>
                <w:tcPr>
                  <w:tcW w:w="3974" w:type="dxa"/>
                  <w:tcBorders>
                    <w:top w:val="single" w:sz="12" w:space="0" w:color="auto"/>
                    <w:left w:val="nil"/>
                    <w:bottom w:val="single" w:sz="4" w:space="0" w:color="auto"/>
                    <w:right w:val="nil"/>
                  </w:tcBorders>
                </w:tcPr>
                <w:p w14:paraId="2EC3BE2C" w14:textId="40A89D48" w:rsidR="00D54442" w:rsidRPr="00D54442" w:rsidRDefault="00D54442" w:rsidP="00D54442">
                  <w:pPr>
                    <w:rPr>
                      <w:rFonts w:ascii="Arial" w:hAnsi="Arial" w:cs="Arial"/>
                    </w:rPr>
                  </w:pPr>
                  <w:r w:rsidRPr="00D54442">
                    <w:rPr>
                      <w:rFonts w:ascii="Arial" w:hAnsi="Arial" w:cs="Arial"/>
                    </w:rPr>
                    <w:t>IHG</w:t>
                  </w:r>
                  <w:r>
                    <w:rPr>
                      <w:rFonts w:ascii="Arial" w:hAnsi="Arial" w:cs="Arial"/>
                    </w:rPr>
                    <w:t>’s</w:t>
                  </w:r>
                  <w:r w:rsidRPr="00D54442">
                    <w:rPr>
                      <w:rFonts w:ascii="Arial" w:hAnsi="Arial" w:cs="Arial"/>
                    </w:rPr>
                    <w:t xml:space="preserve"> share of </w:t>
                  </w:r>
                  <w:r>
                    <w:rPr>
                      <w:rFonts w:ascii="Arial" w:hAnsi="Arial" w:cs="Arial"/>
                    </w:rPr>
                    <w:t xml:space="preserve">total </w:t>
                  </w:r>
                  <w:r w:rsidRPr="00D54442">
                    <w:rPr>
                      <w:rFonts w:ascii="Arial" w:hAnsi="Arial" w:cs="Arial"/>
                    </w:rPr>
                    <w:t>market</w:t>
                  </w:r>
                </w:p>
              </w:tc>
              <w:tc>
                <w:tcPr>
                  <w:tcW w:w="1202" w:type="dxa"/>
                  <w:tcBorders>
                    <w:top w:val="single" w:sz="12" w:space="0" w:color="auto"/>
                    <w:left w:val="nil"/>
                    <w:bottom w:val="single" w:sz="4" w:space="0" w:color="auto"/>
                    <w:right w:val="nil"/>
                  </w:tcBorders>
                </w:tcPr>
                <w:p w14:paraId="26637727" w14:textId="7296DD6C" w:rsidR="00D54442" w:rsidRPr="00D54442" w:rsidRDefault="00D54442" w:rsidP="00E4578E">
                  <w:pPr>
                    <w:jc w:val="right"/>
                    <w:rPr>
                      <w:rFonts w:ascii="Arial" w:hAnsi="Arial" w:cs="Arial"/>
                    </w:rPr>
                  </w:pPr>
                  <w:r w:rsidRPr="00D54442">
                    <w:rPr>
                      <w:rFonts w:ascii="Arial" w:hAnsi="Arial" w:cs="Arial"/>
                    </w:rPr>
                    <w:t>7%</w:t>
                  </w:r>
                </w:p>
              </w:tc>
              <w:tc>
                <w:tcPr>
                  <w:tcW w:w="1920" w:type="dxa"/>
                  <w:tcBorders>
                    <w:top w:val="single" w:sz="12" w:space="0" w:color="auto"/>
                    <w:left w:val="nil"/>
                    <w:bottom w:val="single" w:sz="4" w:space="0" w:color="auto"/>
                    <w:right w:val="nil"/>
                  </w:tcBorders>
                </w:tcPr>
                <w:p w14:paraId="50DECC7D" w14:textId="20B96E06" w:rsidR="00D54442" w:rsidRPr="00D54442" w:rsidRDefault="00D54442" w:rsidP="00E4578E">
                  <w:pPr>
                    <w:jc w:val="right"/>
                    <w:rPr>
                      <w:rFonts w:ascii="Arial" w:hAnsi="Arial" w:cs="Arial"/>
                    </w:rPr>
                  </w:pPr>
                  <w:r w:rsidRPr="00D54442">
                    <w:rPr>
                      <w:rFonts w:ascii="Arial" w:hAnsi="Arial" w:cs="Arial"/>
                    </w:rPr>
                    <w:t>4%</w:t>
                  </w:r>
                </w:p>
              </w:tc>
              <w:tc>
                <w:tcPr>
                  <w:tcW w:w="1920" w:type="dxa"/>
                  <w:tcBorders>
                    <w:top w:val="single" w:sz="12" w:space="0" w:color="auto"/>
                    <w:left w:val="nil"/>
                    <w:bottom w:val="single" w:sz="4" w:space="0" w:color="auto"/>
                    <w:right w:val="nil"/>
                  </w:tcBorders>
                </w:tcPr>
                <w:p w14:paraId="0E57AF87" w14:textId="04BEA457" w:rsidR="00D54442" w:rsidRPr="00D54442" w:rsidRDefault="00D54442" w:rsidP="00E4578E">
                  <w:pPr>
                    <w:jc w:val="right"/>
                    <w:rPr>
                      <w:rFonts w:ascii="Arial" w:hAnsi="Arial" w:cs="Arial"/>
                    </w:rPr>
                  </w:pPr>
                  <w:r w:rsidRPr="00D54442">
                    <w:rPr>
                      <w:rFonts w:ascii="Arial" w:hAnsi="Arial" w:cs="Arial"/>
                    </w:rPr>
                    <w:t>2%</w:t>
                  </w:r>
                </w:p>
              </w:tc>
            </w:tr>
            <w:tr w:rsidR="00D54442" w:rsidRPr="00D54442" w14:paraId="1986D9C9" w14:textId="77777777" w:rsidTr="006D3E44">
              <w:tc>
                <w:tcPr>
                  <w:tcW w:w="3974" w:type="dxa"/>
                  <w:tcBorders>
                    <w:left w:val="nil"/>
                    <w:bottom w:val="single" w:sz="12" w:space="0" w:color="auto"/>
                    <w:right w:val="nil"/>
                  </w:tcBorders>
                </w:tcPr>
                <w:p w14:paraId="48855936" w14:textId="32768461" w:rsidR="00D54442" w:rsidRPr="00D54442" w:rsidRDefault="00D54442" w:rsidP="00D54442">
                  <w:pPr>
                    <w:rPr>
                      <w:rFonts w:ascii="Arial" w:hAnsi="Arial" w:cs="Arial"/>
                    </w:rPr>
                  </w:pPr>
                  <w:r w:rsidRPr="00D54442">
                    <w:rPr>
                      <w:rFonts w:ascii="Arial" w:hAnsi="Arial" w:cs="Arial"/>
                    </w:rPr>
                    <w:t>IHG</w:t>
                  </w:r>
                  <w:r>
                    <w:rPr>
                      <w:rFonts w:ascii="Arial" w:hAnsi="Arial" w:cs="Arial"/>
                    </w:rPr>
                    <w:t>’s</w:t>
                  </w:r>
                  <w:r w:rsidRPr="00D54442">
                    <w:rPr>
                      <w:rFonts w:ascii="Arial" w:hAnsi="Arial" w:cs="Arial"/>
                    </w:rPr>
                    <w:t xml:space="preserve"> share of active pipeline</w:t>
                  </w:r>
                </w:p>
              </w:tc>
              <w:tc>
                <w:tcPr>
                  <w:tcW w:w="1202" w:type="dxa"/>
                  <w:tcBorders>
                    <w:left w:val="nil"/>
                    <w:bottom w:val="single" w:sz="12" w:space="0" w:color="auto"/>
                    <w:right w:val="nil"/>
                  </w:tcBorders>
                </w:tcPr>
                <w:p w14:paraId="3EBC4E8D" w14:textId="19C4899B" w:rsidR="00D54442" w:rsidRPr="00D54442" w:rsidRDefault="00D54442" w:rsidP="00E4578E">
                  <w:pPr>
                    <w:jc w:val="right"/>
                    <w:rPr>
                      <w:rFonts w:ascii="Arial" w:hAnsi="Arial" w:cs="Arial"/>
                    </w:rPr>
                  </w:pPr>
                  <w:r w:rsidRPr="00D54442">
                    <w:rPr>
                      <w:rFonts w:ascii="Arial" w:hAnsi="Arial" w:cs="Arial"/>
                    </w:rPr>
                    <w:t>13%</w:t>
                  </w:r>
                </w:p>
              </w:tc>
              <w:tc>
                <w:tcPr>
                  <w:tcW w:w="1920" w:type="dxa"/>
                  <w:tcBorders>
                    <w:left w:val="nil"/>
                    <w:bottom w:val="single" w:sz="12" w:space="0" w:color="auto"/>
                    <w:right w:val="nil"/>
                  </w:tcBorders>
                </w:tcPr>
                <w:p w14:paraId="591E3A35" w14:textId="23DFC1D9" w:rsidR="00D54442" w:rsidRPr="00D54442" w:rsidRDefault="00D54442" w:rsidP="00E4578E">
                  <w:pPr>
                    <w:jc w:val="right"/>
                    <w:rPr>
                      <w:rFonts w:ascii="Arial" w:hAnsi="Arial" w:cs="Arial"/>
                    </w:rPr>
                  </w:pPr>
                  <w:r w:rsidRPr="00D54442">
                    <w:rPr>
                      <w:rFonts w:ascii="Arial" w:hAnsi="Arial" w:cs="Arial"/>
                    </w:rPr>
                    <w:t>21%</w:t>
                  </w:r>
                </w:p>
              </w:tc>
              <w:tc>
                <w:tcPr>
                  <w:tcW w:w="1920" w:type="dxa"/>
                  <w:tcBorders>
                    <w:left w:val="nil"/>
                    <w:bottom w:val="single" w:sz="12" w:space="0" w:color="auto"/>
                    <w:right w:val="nil"/>
                  </w:tcBorders>
                </w:tcPr>
                <w:p w14:paraId="77ABEBED" w14:textId="5A1C60B2" w:rsidR="00D54442" w:rsidRPr="00D54442" w:rsidRDefault="00D54442" w:rsidP="00E4578E">
                  <w:pPr>
                    <w:jc w:val="right"/>
                    <w:rPr>
                      <w:rFonts w:ascii="Arial" w:hAnsi="Arial" w:cs="Arial"/>
                    </w:rPr>
                  </w:pPr>
                  <w:r w:rsidRPr="00D54442">
                    <w:rPr>
                      <w:rFonts w:ascii="Arial" w:hAnsi="Arial" w:cs="Arial"/>
                    </w:rPr>
                    <w:t>7%</w:t>
                  </w:r>
                </w:p>
              </w:tc>
            </w:tr>
            <w:tr w:rsidR="00D54442" w:rsidRPr="00D54442" w14:paraId="7BA8F10F" w14:textId="77777777" w:rsidTr="006D3E44">
              <w:tc>
                <w:tcPr>
                  <w:tcW w:w="3974" w:type="dxa"/>
                  <w:tcBorders>
                    <w:top w:val="single" w:sz="12" w:space="0" w:color="auto"/>
                    <w:left w:val="nil"/>
                    <w:right w:val="nil"/>
                  </w:tcBorders>
                </w:tcPr>
                <w:p w14:paraId="614865F9" w14:textId="77777777" w:rsidR="00D54442" w:rsidRPr="00D54442" w:rsidRDefault="00D54442" w:rsidP="00D54442">
                  <w:pPr>
                    <w:rPr>
                      <w:rFonts w:ascii="Arial" w:hAnsi="Arial" w:cs="Arial"/>
                    </w:rPr>
                  </w:pPr>
                  <w:r w:rsidRPr="00D54442">
                    <w:rPr>
                      <w:rFonts w:ascii="Arial" w:hAnsi="Arial" w:cs="Arial"/>
                    </w:rPr>
                    <w:t>% of IHG’s system</w:t>
                  </w:r>
                </w:p>
              </w:tc>
              <w:tc>
                <w:tcPr>
                  <w:tcW w:w="1202" w:type="dxa"/>
                  <w:tcBorders>
                    <w:top w:val="single" w:sz="12" w:space="0" w:color="auto"/>
                    <w:left w:val="nil"/>
                    <w:right w:val="nil"/>
                  </w:tcBorders>
                </w:tcPr>
                <w:p w14:paraId="317CE018" w14:textId="77777777" w:rsidR="00D54442" w:rsidRPr="00D54442" w:rsidRDefault="00D54442" w:rsidP="00E4578E">
                  <w:pPr>
                    <w:jc w:val="right"/>
                    <w:rPr>
                      <w:rFonts w:ascii="Arial" w:hAnsi="Arial" w:cs="Arial"/>
                    </w:rPr>
                  </w:pPr>
                  <w:r w:rsidRPr="00D54442">
                    <w:rPr>
                      <w:rFonts w:ascii="Arial" w:hAnsi="Arial" w:cs="Arial"/>
                    </w:rPr>
                    <w:t>62%</w:t>
                  </w:r>
                </w:p>
              </w:tc>
              <w:tc>
                <w:tcPr>
                  <w:tcW w:w="1920" w:type="dxa"/>
                  <w:tcBorders>
                    <w:top w:val="single" w:sz="12" w:space="0" w:color="auto"/>
                    <w:left w:val="nil"/>
                    <w:right w:val="nil"/>
                  </w:tcBorders>
                </w:tcPr>
                <w:p w14:paraId="1EADBC02" w14:textId="77777777" w:rsidR="00D54442" w:rsidRPr="00D54442" w:rsidRDefault="00D54442" w:rsidP="00E4578E">
                  <w:pPr>
                    <w:jc w:val="right"/>
                    <w:rPr>
                      <w:rFonts w:ascii="Arial" w:hAnsi="Arial" w:cs="Arial"/>
                    </w:rPr>
                  </w:pPr>
                  <w:r w:rsidRPr="00D54442">
                    <w:rPr>
                      <w:rFonts w:ascii="Arial" w:hAnsi="Arial" w:cs="Arial"/>
                    </w:rPr>
                    <w:t>13%</w:t>
                  </w:r>
                </w:p>
              </w:tc>
              <w:tc>
                <w:tcPr>
                  <w:tcW w:w="1920" w:type="dxa"/>
                  <w:tcBorders>
                    <w:top w:val="single" w:sz="12" w:space="0" w:color="auto"/>
                    <w:left w:val="nil"/>
                    <w:right w:val="nil"/>
                  </w:tcBorders>
                </w:tcPr>
                <w:p w14:paraId="0A12508D" w14:textId="77777777" w:rsidR="00D54442" w:rsidRPr="00D54442" w:rsidRDefault="00D54442" w:rsidP="00E4578E">
                  <w:pPr>
                    <w:jc w:val="right"/>
                    <w:rPr>
                      <w:rFonts w:ascii="Arial" w:hAnsi="Arial" w:cs="Arial"/>
                    </w:rPr>
                  </w:pPr>
                  <w:r w:rsidRPr="00D54442">
                    <w:rPr>
                      <w:rFonts w:ascii="Arial" w:hAnsi="Arial" w:cs="Arial"/>
                    </w:rPr>
                    <w:t>25%</w:t>
                  </w:r>
                </w:p>
              </w:tc>
            </w:tr>
            <w:tr w:rsidR="00D54442" w:rsidRPr="00D54442" w14:paraId="728A927B" w14:textId="77777777" w:rsidTr="006D3E44">
              <w:tc>
                <w:tcPr>
                  <w:tcW w:w="3974" w:type="dxa"/>
                  <w:tcBorders>
                    <w:left w:val="nil"/>
                    <w:bottom w:val="single" w:sz="4" w:space="0" w:color="auto"/>
                    <w:right w:val="nil"/>
                  </w:tcBorders>
                </w:tcPr>
                <w:p w14:paraId="1B34C35D" w14:textId="77777777" w:rsidR="00D54442" w:rsidRPr="00D54442" w:rsidRDefault="00D54442" w:rsidP="00D54442">
                  <w:pPr>
                    <w:rPr>
                      <w:rFonts w:ascii="Arial" w:hAnsi="Arial" w:cs="Arial"/>
                    </w:rPr>
                  </w:pPr>
                  <w:r w:rsidRPr="00D54442">
                    <w:rPr>
                      <w:rFonts w:ascii="Arial" w:hAnsi="Arial" w:cs="Arial"/>
                    </w:rPr>
                    <w:t>% of IHG’s pipeline</w:t>
                  </w:r>
                </w:p>
              </w:tc>
              <w:tc>
                <w:tcPr>
                  <w:tcW w:w="1202" w:type="dxa"/>
                  <w:tcBorders>
                    <w:left w:val="nil"/>
                    <w:bottom w:val="single" w:sz="4" w:space="0" w:color="auto"/>
                    <w:right w:val="nil"/>
                  </w:tcBorders>
                </w:tcPr>
                <w:p w14:paraId="52378473" w14:textId="77777777" w:rsidR="00D54442" w:rsidRPr="00D54442" w:rsidRDefault="00D54442" w:rsidP="00E4578E">
                  <w:pPr>
                    <w:jc w:val="right"/>
                    <w:rPr>
                      <w:rFonts w:ascii="Arial" w:hAnsi="Arial" w:cs="Arial"/>
                    </w:rPr>
                  </w:pPr>
                  <w:r w:rsidRPr="00D54442">
                    <w:rPr>
                      <w:rFonts w:ascii="Arial" w:hAnsi="Arial" w:cs="Arial"/>
                    </w:rPr>
                    <w:t>45%</w:t>
                  </w:r>
                </w:p>
              </w:tc>
              <w:tc>
                <w:tcPr>
                  <w:tcW w:w="1920" w:type="dxa"/>
                  <w:tcBorders>
                    <w:left w:val="nil"/>
                    <w:bottom w:val="single" w:sz="4" w:space="0" w:color="auto"/>
                    <w:right w:val="nil"/>
                  </w:tcBorders>
                </w:tcPr>
                <w:p w14:paraId="36E11C6D" w14:textId="77777777" w:rsidR="00D54442" w:rsidRPr="00D54442" w:rsidRDefault="00D54442" w:rsidP="00E4578E">
                  <w:pPr>
                    <w:jc w:val="right"/>
                    <w:rPr>
                      <w:rFonts w:ascii="Arial" w:hAnsi="Arial" w:cs="Arial"/>
                    </w:rPr>
                  </w:pPr>
                  <w:r w:rsidRPr="00D54442">
                    <w:rPr>
                      <w:rFonts w:ascii="Arial" w:hAnsi="Arial" w:cs="Arial"/>
                    </w:rPr>
                    <w:t>29%</w:t>
                  </w:r>
                </w:p>
              </w:tc>
              <w:tc>
                <w:tcPr>
                  <w:tcW w:w="1920" w:type="dxa"/>
                  <w:tcBorders>
                    <w:left w:val="nil"/>
                    <w:bottom w:val="single" w:sz="4" w:space="0" w:color="auto"/>
                    <w:right w:val="nil"/>
                  </w:tcBorders>
                </w:tcPr>
                <w:p w14:paraId="750C439B" w14:textId="77777777" w:rsidR="00D54442" w:rsidRPr="00D54442" w:rsidRDefault="00D54442" w:rsidP="00E4578E">
                  <w:pPr>
                    <w:jc w:val="right"/>
                    <w:rPr>
                      <w:rFonts w:ascii="Arial" w:hAnsi="Arial" w:cs="Arial"/>
                    </w:rPr>
                  </w:pPr>
                  <w:r w:rsidRPr="00D54442">
                    <w:rPr>
                      <w:rFonts w:ascii="Arial" w:hAnsi="Arial" w:cs="Arial"/>
                    </w:rPr>
                    <w:t>26%</w:t>
                  </w:r>
                </w:p>
              </w:tc>
            </w:tr>
            <w:tr w:rsidR="00D54442" w:rsidRPr="00D54442" w14:paraId="05089546" w14:textId="77777777" w:rsidTr="006D3E44">
              <w:tc>
                <w:tcPr>
                  <w:tcW w:w="3974" w:type="dxa"/>
                  <w:tcBorders>
                    <w:left w:val="nil"/>
                    <w:bottom w:val="single" w:sz="12" w:space="0" w:color="auto"/>
                    <w:right w:val="nil"/>
                  </w:tcBorders>
                </w:tcPr>
                <w:p w14:paraId="49227E95" w14:textId="77777777" w:rsidR="00D54442" w:rsidRPr="00D54442" w:rsidRDefault="00D54442" w:rsidP="00D54442">
                  <w:pPr>
                    <w:rPr>
                      <w:rFonts w:ascii="Arial" w:hAnsi="Arial" w:cs="Arial"/>
                    </w:rPr>
                  </w:pPr>
                  <w:r w:rsidRPr="00D54442">
                    <w:rPr>
                      <w:rFonts w:ascii="Arial" w:hAnsi="Arial" w:cs="Arial"/>
                    </w:rPr>
                    <w:t>% of IHG’s profit</w:t>
                  </w:r>
                </w:p>
              </w:tc>
              <w:tc>
                <w:tcPr>
                  <w:tcW w:w="1202" w:type="dxa"/>
                  <w:tcBorders>
                    <w:left w:val="nil"/>
                    <w:bottom w:val="single" w:sz="12" w:space="0" w:color="auto"/>
                    <w:right w:val="nil"/>
                  </w:tcBorders>
                </w:tcPr>
                <w:p w14:paraId="4B5EE462" w14:textId="77777777" w:rsidR="00D54442" w:rsidRPr="00D54442" w:rsidRDefault="00D54442" w:rsidP="00E4578E">
                  <w:pPr>
                    <w:jc w:val="right"/>
                    <w:rPr>
                      <w:rFonts w:ascii="Arial" w:hAnsi="Arial" w:cs="Arial"/>
                    </w:rPr>
                  </w:pPr>
                  <w:r w:rsidRPr="00D54442">
                    <w:rPr>
                      <w:rFonts w:ascii="Arial" w:hAnsi="Arial" w:cs="Arial"/>
                    </w:rPr>
                    <w:t>74%</w:t>
                  </w:r>
                </w:p>
              </w:tc>
              <w:tc>
                <w:tcPr>
                  <w:tcW w:w="1920" w:type="dxa"/>
                  <w:tcBorders>
                    <w:left w:val="nil"/>
                    <w:bottom w:val="single" w:sz="12" w:space="0" w:color="auto"/>
                    <w:right w:val="nil"/>
                  </w:tcBorders>
                </w:tcPr>
                <w:p w14:paraId="126C5DAB" w14:textId="77777777" w:rsidR="00D54442" w:rsidRPr="00D54442" w:rsidRDefault="00D54442" w:rsidP="00E4578E">
                  <w:pPr>
                    <w:jc w:val="right"/>
                    <w:rPr>
                      <w:rFonts w:ascii="Arial" w:hAnsi="Arial" w:cs="Arial"/>
                    </w:rPr>
                  </w:pPr>
                  <w:r w:rsidRPr="00D54442">
                    <w:rPr>
                      <w:rFonts w:ascii="Arial" w:hAnsi="Arial" w:cs="Arial"/>
                    </w:rPr>
                    <w:t>6%</w:t>
                  </w:r>
                </w:p>
              </w:tc>
              <w:tc>
                <w:tcPr>
                  <w:tcW w:w="1920" w:type="dxa"/>
                  <w:tcBorders>
                    <w:left w:val="nil"/>
                    <w:bottom w:val="single" w:sz="12" w:space="0" w:color="auto"/>
                    <w:right w:val="nil"/>
                  </w:tcBorders>
                </w:tcPr>
                <w:p w14:paraId="62522955" w14:textId="77777777" w:rsidR="00D54442" w:rsidRPr="00D54442" w:rsidRDefault="00D54442" w:rsidP="00E4578E">
                  <w:pPr>
                    <w:jc w:val="right"/>
                    <w:rPr>
                      <w:rFonts w:ascii="Arial" w:hAnsi="Arial" w:cs="Arial"/>
                    </w:rPr>
                  </w:pPr>
                  <w:r w:rsidRPr="00D54442">
                    <w:rPr>
                      <w:rFonts w:ascii="Arial" w:hAnsi="Arial" w:cs="Arial"/>
                    </w:rPr>
                    <w:t>20%</w:t>
                  </w:r>
                </w:p>
              </w:tc>
            </w:tr>
            <w:tr w:rsidR="00D54442" w:rsidRPr="00D54442" w14:paraId="0058BD73" w14:textId="77777777" w:rsidTr="006D3E44">
              <w:tc>
                <w:tcPr>
                  <w:tcW w:w="3974" w:type="dxa"/>
                  <w:tcBorders>
                    <w:top w:val="single" w:sz="12" w:space="0" w:color="auto"/>
                    <w:left w:val="nil"/>
                    <w:bottom w:val="single" w:sz="12" w:space="0" w:color="auto"/>
                    <w:right w:val="nil"/>
                  </w:tcBorders>
                </w:tcPr>
                <w:p w14:paraId="3553476B" w14:textId="77777777" w:rsidR="00D54442" w:rsidRPr="00D54442" w:rsidRDefault="00D54442" w:rsidP="00D54442">
                  <w:pPr>
                    <w:rPr>
                      <w:rFonts w:ascii="Arial" w:hAnsi="Arial" w:cs="Arial"/>
                    </w:rPr>
                  </w:pPr>
                  <w:r w:rsidRPr="00D54442">
                    <w:rPr>
                      <w:rFonts w:ascii="Arial" w:hAnsi="Arial" w:cs="Arial"/>
                    </w:rPr>
                    <w:t>Fee EBIT growth (2014-17)</w:t>
                  </w:r>
                </w:p>
              </w:tc>
              <w:tc>
                <w:tcPr>
                  <w:tcW w:w="1202" w:type="dxa"/>
                  <w:tcBorders>
                    <w:top w:val="single" w:sz="12" w:space="0" w:color="auto"/>
                    <w:left w:val="nil"/>
                    <w:bottom w:val="single" w:sz="12" w:space="0" w:color="auto"/>
                    <w:right w:val="nil"/>
                  </w:tcBorders>
                </w:tcPr>
                <w:p w14:paraId="56E7950F" w14:textId="77777777" w:rsidR="00D54442" w:rsidRPr="00D54442" w:rsidRDefault="00D54442" w:rsidP="00E4578E">
                  <w:pPr>
                    <w:jc w:val="right"/>
                    <w:rPr>
                      <w:rFonts w:ascii="Arial" w:hAnsi="Arial" w:cs="Arial"/>
                    </w:rPr>
                  </w:pPr>
                  <w:r w:rsidRPr="00D54442">
                    <w:rPr>
                      <w:rFonts w:ascii="Arial" w:hAnsi="Arial" w:cs="Arial"/>
                    </w:rPr>
                    <w:t>18%</w:t>
                  </w:r>
                </w:p>
              </w:tc>
              <w:tc>
                <w:tcPr>
                  <w:tcW w:w="1920" w:type="dxa"/>
                  <w:tcBorders>
                    <w:top w:val="single" w:sz="12" w:space="0" w:color="auto"/>
                    <w:left w:val="nil"/>
                    <w:bottom w:val="single" w:sz="12" w:space="0" w:color="auto"/>
                    <w:right w:val="nil"/>
                  </w:tcBorders>
                </w:tcPr>
                <w:p w14:paraId="0D4E3B57" w14:textId="1B448377" w:rsidR="00D54442" w:rsidRPr="00D54442" w:rsidRDefault="00D54442" w:rsidP="00E4578E">
                  <w:pPr>
                    <w:jc w:val="right"/>
                    <w:rPr>
                      <w:rFonts w:ascii="Arial" w:hAnsi="Arial" w:cs="Arial"/>
                    </w:rPr>
                  </w:pPr>
                  <w:r w:rsidRPr="00D54442">
                    <w:rPr>
                      <w:rFonts w:ascii="Arial" w:hAnsi="Arial" w:cs="Arial"/>
                    </w:rPr>
                    <w:t>24%</w:t>
                  </w:r>
                  <w:r>
                    <w:rPr>
                      <w:rFonts w:ascii="Arial" w:hAnsi="Arial" w:cs="Arial"/>
                      <w:vertAlign w:val="superscript"/>
                    </w:rPr>
                    <w:t>3</w:t>
                  </w:r>
                </w:p>
              </w:tc>
              <w:tc>
                <w:tcPr>
                  <w:tcW w:w="1920" w:type="dxa"/>
                  <w:tcBorders>
                    <w:top w:val="single" w:sz="12" w:space="0" w:color="auto"/>
                    <w:left w:val="nil"/>
                    <w:bottom w:val="single" w:sz="12" w:space="0" w:color="auto"/>
                    <w:right w:val="nil"/>
                  </w:tcBorders>
                </w:tcPr>
                <w:p w14:paraId="0D4738BF" w14:textId="77777777" w:rsidR="00D54442" w:rsidRPr="00D54442" w:rsidRDefault="00D54442" w:rsidP="00E4578E">
                  <w:pPr>
                    <w:jc w:val="right"/>
                    <w:rPr>
                      <w:rFonts w:ascii="Arial" w:hAnsi="Arial" w:cs="Arial"/>
                    </w:rPr>
                  </w:pPr>
                  <w:r w:rsidRPr="00D54442">
                    <w:rPr>
                      <w:rFonts w:ascii="Arial" w:hAnsi="Arial" w:cs="Arial"/>
                    </w:rPr>
                    <w:t>11%</w:t>
                  </w:r>
                </w:p>
              </w:tc>
            </w:tr>
          </w:tbl>
          <w:p w14:paraId="03AD70E0" w14:textId="77777777" w:rsidR="00675C72" w:rsidRDefault="00675C72" w:rsidP="00B52D04">
            <w:pPr>
              <w:spacing w:before="20" w:after="40"/>
              <w:jc w:val="both"/>
              <w:rPr>
                <w:rFonts w:ascii="Arial" w:hAnsi="Arial" w:cs="Arial"/>
              </w:rPr>
            </w:pPr>
          </w:p>
          <w:p w14:paraId="3181FB00" w14:textId="1F72BC16" w:rsidR="0057713B" w:rsidRPr="004A09E2" w:rsidRDefault="0057713B" w:rsidP="00B52D04">
            <w:pPr>
              <w:spacing w:before="20" w:after="40"/>
              <w:jc w:val="both"/>
              <w:rPr>
                <w:rFonts w:ascii="Arial" w:hAnsi="Arial" w:cs="Arial"/>
              </w:rPr>
            </w:pPr>
            <w:r w:rsidRPr="00183996">
              <w:rPr>
                <w:rFonts w:ascii="Arial" w:hAnsi="Arial" w:cs="Arial"/>
              </w:rPr>
              <w:t>Note: Comparables for 2016 and 2017 reflecting (i) this new regional reporting structure, (ii) the impact of IFRS 15, and (iii) the merger of the managed and franchised and regional cost lines for each region will be provided on 17 April 2018.  Paul Edgecliffe-Johnson, CFO, will host a session to discuss these changes</w:t>
            </w:r>
            <w:r w:rsidR="003E3BB2">
              <w:rPr>
                <w:rFonts w:ascii="Arial" w:hAnsi="Arial" w:cs="Arial"/>
              </w:rPr>
              <w:t xml:space="preserve"> </w:t>
            </w:r>
            <w:r w:rsidRPr="00183996">
              <w:rPr>
                <w:rFonts w:ascii="Arial" w:hAnsi="Arial" w:cs="Arial"/>
              </w:rPr>
              <w:t>at 9.30 GMT the same day</w:t>
            </w:r>
            <w:r w:rsidR="003E3BB2">
              <w:rPr>
                <w:rFonts w:ascii="Arial" w:hAnsi="Arial" w:cs="Arial"/>
              </w:rPr>
              <w:t>.  This will be held</w:t>
            </w:r>
            <w:r w:rsidRPr="00183996">
              <w:rPr>
                <w:rFonts w:ascii="Arial" w:hAnsi="Arial" w:cs="Arial"/>
              </w:rPr>
              <w:t xml:space="preserve"> at Goldman Sachs, Rivercourt, 120 Fleet Street, London, EC4A 2BE.  The event will also be webcast live.</w:t>
            </w:r>
          </w:p>
        </w:tc>
      </w:tr>
      <w:tr w:rsidR="0057713B" w:rsidRPr="0095721C" w14:paraId="4DCE7D86" w14:textId="77777777" w:rsidTr="00B52D04">
        <w:trPr>
          <w:trHeight w:val="1272"/>
        </w:trPr>
        <w:tc>
          <w:tcPr>
            <w:tcW w:w="10778" w:type="dxa"/>
          </w:tcPr>
          <w:p w14:paraId="71F8BF60" w14:textId="77777777" w:rsidR="0057713B" w:rsidRDefault="0057713B" w:rsidP="00D54442">
            <w:pPr>
              <w:pStyle w:val="ListParagraph"/>
              <w:spacing w:before="0"/>
              <w:ind w:left="360" w:firstLine="0"/>
              <w:rPr>
                <w:rFonts w:ascii="Arial" w:hAnsi="Arial" w:cs="Arial"/>
                <w:b/>
                <w:sz w:val="20"/>
                <w:szCs w:val="20"/>
              </w:rPr>
            </w:pPr>
          </w:p>
          <w:p w14:paraId="5F11AD7A" w14:textId="4BF87C96" w:rsidR="0057713B" w:rsidRPr="001B0CED" w:rsidRDefault="0057713B" w:rsidP="00495C8F">
            <w:pPr>
              <w:pStyle w:val="ListParagraph"/>
              <w:numPr>
                <w:ilvl w:val="0"/>
                <w:numId w:val="28"/>
              </w:numPr>
              <w:rPr>
                <w:rFonts w:ascii="Arial" w:hAnsi="Arial" w:cs="Arial"/>
                <w:b/>
                <w:sz w:val="20"/>
                <w:szCs w:val="20"/>
              </w:rPr>
            </w:pPr>
            <w:r w:rsidRPr="001B0CED">
              <w:rPr>
                <w:rFonts w:ascii="Arial" w:hAnsi="Arial" w:cs="Arial"/>
                <w:b/>
                <w:sz w:val="20"/>
                <w:szCs w:val="20"/>
              </w:rPr>
              <w:t>Integrated Commercial and Technology organisation</w:t>
            </w:r>
          </w:p>
          <w:p w14:paraId="1F78E263" w14:textId="77777777" w:rsidR="00675C72" w:rsidRPr="00D54442" w:rsidRDefault="00675C72" w:rsidP="00675C72">
            <w:pPr>
              <w:pStyle w:val="ListParagraph"/>
              <w:ind w:left="360" w:firstLine="0"/>
              <w:rPr>
                <w:rFonts w:ascii="Arial" w:hAnsi="Arial" w:cs="Arial"/>
                <w:sz w:val="6"/>
                <w:szCs w:val="6"/>
              </w:rPr>
            </w:pPr>
          </w:p>
          <w:p w14:paraId="44391529" w14:textId="5F735E00" w:rsidR="0057713B" w:rsidRPr="00F42553" w:rsidRDefault="0057713B" w:rsidP="00495C8F">
            <w:pPr>
              <w:pStyle w:val="ListParagraph"/>
              <w:numPr>
                <w:ilvl w:val="0"/>
                <w:numId w:val="8"/>
              </w:numPr>
              <w:rPr>
                <w:rFonts w:ascii="Arial" w:hAnsi="Arial" w:cs="Arial"/>
                <w:sz w:val="20"/>
                <w:szCs w:val="20"/>
              </w:rPr>
            </w:pPr>
            <w:r w:rsidRPr="00F42553">
              <w:rPr>
                <w:rFonts w:ascii="Arial" w:hAnsi="Arial" w:cs="Arial"/>
                <w:sz w:val="20"/>
                <w:szCs w:val="20"/>
              </w:rPr>
              <w:t>B2B Sales, booking channels, revenue management integrated with technology to maxim</w:t>
            </w:r>
            <w:r w:rsidR="00CC31F7">
              <w:rPr>
                <w:rFonts w:ascii="Arial" w:hAnsi="Arial" w:cs="Arial"/>
                <w:sz w:val="20"/>
                <w:szCs w:val="20"/>
              </w:rPr>
              <w:t>ise revenue delivery</w:t>
            </w:r>
            <w:r w:rsidRPr="00F42553">
              <w:rPr>
                <w:rFonts w:ascii="Arial" w:hAnsi="Arial" w:cs="Arial"/>
                <w:sz w:val="20"/>
                <w:szCs w:val="20"/>
              </w:rPr>
              <w:t>.</w:t>
            </w:r>
          </w:p>
          <w:p w14:paraId="1D65F5A8" w14:textId="77777777" w:rsidR="00675C72" w:rsidRPr="00675C72" w:rsidRDefault="00675C72" w:rsidP="00675C72">
            <w:pPr>
              <w:pStyle w:val="ListParagraph"/>
              <w:ind w:left="360" w:firstLine="0"/>
              <w:rPr>
                <w:rFonts w:ascii="Arial" w:hAnsi="Arial" w:cs="Arial"/>
                <w:sz w:val="6"/>
                <w:szCs w:val="6"/>
              </w:rPr>
            </w:pPr>
          </w:p>
          <w:p w14:paraId="5CED98B0" w14:textId="7B91A4A3" w:rsidR="0057713B" w:rsidRPr="00F42553" w:rsidRDefault="0057713B" w:rsidP="00495C8F">
            <w:pPr>
              <w:pStyle w:val="ListParagraph"/>
              <w:numPr>
                <w:ilvl w:val="0"/>
                <w:numId w:val="8"/>
              </w:numPr>
              <w:rPr>
                <w:rFonts w:ascii="Arial" w:hAnsi="Arial" w:cs="Arial"/>
                <w:sz w:val="20"/>
                <w:szCs w:val="20"/>
              </w:rPr>
            </w:pPr>
            <w:r w:rsidRPr="00F42553">
              <w:rPr>
                <w:rFonts w:ascii="Arial" w:hAnsi="Arial" w:cs="Arial"/>
                <w:sz w:val="20"/>
                <w:szCs w:val="20"/>
              </w:rPr>
              <w:t>Will enable us to increase the speed at which we deploy new products and services.</w:t>
            </w:r>
          </w:p>
          <w:p w14:paraId="0C07CF45" w14:textId="77777777" w:rsidR="00675C72" w:rsidRPr="00675C72" w:rsidRDefault="00675C72" w:rsidP="00675C72">
            <w:pPr>
              <w:pStyle w:val="ListParagraph"/>
              <w:ind w:left="360" w:firstLine="0"/>
              <w:rPr>
                <w:rFonts w:ascii="Arial" w:hAnsi="Arial" w:cs="Arial"/>
                <w:sz w:val="6"/>
                <w:szCs w:val="6"/>
              </w:rPr>
            </w:pPr>
          </w:p>
          <w:p w14:paraId="22078D21" w14:textId="20377ECA" w:rsidR="0057713B" w:rsidRPr="00F42553" w:rsidRDefault="0057713B" w:rsidP="00495C8F">
            <w:pPr>
              <w:pStyle w:val="ListParagraph"/>
              <w:numPr>
                <w:ilvl w:val="0"/>
                <w:numId w:val="8"/>
              </w:numPr>
              <w:rPr>
                <w:rFonts w:ascii="Arial" w:hAnsi="Arial" w:cs="Arial"/>
                <w:sz w:val="20"/>
                <w:szCs w:val="20"/>
              </w:rPr>
            </w:pPr>
            <w:r w:rsidRPr="00F42553">
              <w:rPr>
                <w:rFonts w:ascii="Arial" w:hAnsi="Arial" w:cs="Arial"/>
                <w:sz w:val="20"/>
                <w:szCs w:val="20"/>
              </w:rPr>
              <w:t>Will result in improved efficiency through removal of duplication across functions.</w:t>
            </w:r>
          </w:p>
          <w:p w14:paraId="083269AB" w14:textId="77777777" w:rsidR="00675C72" w:rsidRPr="00675C72" w:rsidRDefault="00675C72" w:rsidP="00675C72">
            <w:pPr>
              <w:pStyle w:val="ListParagraph"/>
              <w:spacing w:after="0"/>
              <w:ind w:left="360" w:firstLine="0"/>
              <w:rPr>
                <w:rFonts w:ascii="Arial" w:hAnsi="Arial" w:cs="Arial"/>
                <w:sz w:val="6"/>
                <w:szCs w:val="6"/>
              </w:rPr>
            </w:pPr>
          </w:p>
          <w:p w14:paraId="279D04D1" w14:textId="22A75346" w:rsidR="0057713B" w:rsidRPr="00B52D04" w:rsidRDefault="0057713B" w:rsidP="00495C8F">
            <w:pPr>
              <w:pStyle w:val="ListParagraph"/>
              <w:numPr>
                <w:ilvl w:val="0"/>
                <w:numId w:val="8"/>
              </w:numPr>
              <w:spacing w:after="0"/>
              <w:rPr>
                <w:rFonts w:ascii="Arial" w:hAnsi="Arial" w:cs="Arial"/>
                <w:sz w:val="20"/>
                <w:szCs w:val="20"/>
              </w:rPr>
            </w:pPr>
            <w:r w:rsidRPr="00F42553">
              <w:rPr>
                <w:rFonts w:ascii="Arial" w:hAnsi="Arial" w:cs="Arial"/>
                <w:sz w:val="20"/>
                <w:szCs w:val="20"/>
              </w:rPr>
              <w:t>Chief Commercial &amp; Technology Officer: Eric Pearson (US based).</w:t>
            </w:r>
          </w:p>
        </w:tc>
      </w:tr>
      <w:tr w:rsidR="0057713B" w:rsidRPr="0095721C" w14:paraId="0005DCD9" w14:textId="77777777" w:rsidTr="00B52D04">
        <w:trPr>
          <w:trHeight w:val="1272"/>
        </w:trPr>
        <w:tc>
          <w:tcPr>
            <w:tcW w:w="10778" w:type="dxa"/>
            <w:tcBorders>
              <w:bottom w:val="single" w:sz="4" w:space="0" w:color="auto"/>
            </w:tcBorders>
          </w:tcPr>
          <w:p w14:paraId="2730DD26" w14:textId="77777777" w:rsidR="0057713B" w:rsidRDefault="0057713B" w:rsidP="00BE3A1B">
            <w:pPr>
              <w:pStyle w:val="ListParagraph"/>
              <w:spacing w:before="0"/>
              <w:ind w:left="360" w:firstLine="0"/>
              <w:rPr>
                <w:rFonts w:ascii="Arial" w:hAnsi="Arial" w:cs="Arial"/>
                <w:b/>
                <w:sz w:val="20"/>
                <w:szCs w:val="20"/>
              </w:rPr>
            </w:pPr>
          </w:p>
          <w:p w14:paraId="0F1352A8" w14:textId="049D08CA" w:rsidR="0057713B" w:rsidRPr="00374534" w:rsidRDefault="0057713B" w:rsidP="00495C8F">
            <w:pPr>
              <w:pStyle w:val="ListParagraph"/>
              <w:numPr>
                <w:ilvl w:val="0"/>
                <w:numId w:val="28"/>
              </w:numPr>
              <w:rPr>
                <w:rFonts w:ascii="Arial" w:hAnsi="Arial" w:cs="Arial"/>
                <w:b/>
                <w:sz w:val="20"/>
                <w:szCs w:val="20"/>
              </w:rPr>
            </w:pPr>
            <w:r w:rsidRPr="00374534">
              <w:rPr>
                <w:rFonts w:ascii="Arial" w:hAnsi="Arial" w:cs="Arial"/>
                <w:b/>
                <w:sz w:val="20"/>
                <w:szCs w:val="20"/>
              </w:rPr>
              <w:t>Global Marketing</w:t>
            </w:r>
            <w:r w:rsidR="001B0CED">
              <w:rPr>
                <w:rFonts w:ascii="Arial" w:hAnsi="Arial" w:cs="Arial"/>
                <w:b/>
                <w:sz w:val="20"/>
                <w:szCs w:val="20"/>
              </w:rPr>
              <w:t xml:space="preserve"> organisation</w:t>
            </w:r>
          </w:p>
          <w:p w14:paraId="2589E21F" w14:textId="77777777" w:rsidR="00675C72" w:rsidRPr="00D54442" w:rsidRDefault="00675C72" w:rsidP="00675C72">
            <w:pPr>
              <w:pStyle w:val="ListParagraph"/>
              <w:ind w:left="360" w:firstLine="0"/>
              <w:rPr>
                <w:rFonts w:ascii="Arial" w:hAnsi="Arial" w:cs="Arial"/>
                <w:sz w:val="6"/>
                <w:szCs w:val="6"/>
                <w:lang w:eastAsia="en-GB"/>
              </w:rPr>
            </w:pPr>
          </w:p>
          <w:p w14:paraId="7356B31F" w14:textId="110C724E" w:rsidR="0057713B" w:rsidRPr="00374534" w:rsidRDefault="0057713B" w:rsidP="00495C8F">
            <w:pPr>
              <w:pStyle w:val="ListParagraph"/>
              <w:numPr>
                <w:ilvl w:val="0"/>
                <w:numId w:val="8"/>
              </w:numPr>
              <w:rPr>
                <w:rFonts w:ascii="Arial" w:hAnsi="Arial" w:cs="Arial"/>
                <w:sz w:val="20"/>
                <w:szCs w:val="20"/>
                <w:lang w:eastAsia="en-GB"/>
              </w:rPr>
            </w:pPr>
            <w:r w:rsidRPr="00374534">
              <w:rPr>
                <w:rFonts w:ascii="Arial" w:hAnsi="Arial" w:cs="Arial"/>
                <w:sz w:val="20"/>
                <w:szCs w:val="20"/>
                <w:lang w:eastAsia="en-GB"/>
              </w:rPr>
              <w:t>Brings together Brands, IHG Rewards Club and Marketing into one global function and strengthens our capabilities in these areas to drive agility and efficiency.</w:t>
            </w:r>
          </w:p>
          <w:p w14:paraId="66B3CD8E" w14:textId="77777777" w:rsidR="00675C72" w:rsidRPr="00675C72" w:rsidRDefault="00675C72" w:rsidP="00675C72">
            <w:pPr>
              <w:pStyle w:val="ListParagraph"/>
              <w:ind w:left="360" w:firstLine="0"/>
              <w:rPr>
                <w:rFonts w:ascii="Arial" w:hAnsi="Arial" w:cs="Arial"/>
                <w:sz w:val="6"/>
                <w:szCs w:val="6"/>
                <w:lang w:eastAsia="en-GB"/>
              </w:rPr>
            </w:pPr>
          </w:p>
          <w:p w14:paraId="6022A006" w14:textId="35B47330" w:rsidR="0057713B" w:rsidRPr="00374534" w:rsidRDefault="0057713B" w:rsidP="00495C8F">
            <w:pPr>
              <w:pStyle w:val="ListParagraph"/>
              <w:numPr>
                <w:ilvl w:val="0"/>
                <w:numId w:val="8"/>
              </w:numPr>
              <w:rPr>
                <w:rFonts w:ascii="Arial" w:hAnsi="Arial" w:cs="Arial"/>
                <w:sz w:val="20"/>
                <w:szCs w:val="20"/>
                <w:lang w:eastAsia="en-GB"/>
              </w:rPr>
            </w:pPr>
            <w:r w:rsidRPr="00374534">
              <w:rPr>
                <w:rFonts w:ascii="Arial" w:hAnsi="Arial" w:cs="Arial"/>
                <w:sz w:val="20"/>
                <w:szCs w:val="20"/>
                <w:lang w:eastAsia="en-GB"/>
              </w:rPr>
              <w:t>Creation of three distinct brand categories: mainstream; upscale; and luxury, to improve performance and accelerate growth.</w:t>
            </w:r>
          </w:p>
          <w:p w14:paraId="5DE80282" w14:textId="77777777" w:rsidR="00675C72" w:rsidRPr="00675C72" w:rsidRDefault="00675C72" w:rsidP="00675C72">
            <w:pPr>
              <w:pStyle w:val="ListParagraph"/>
              <w:ind w:left="360" w:firstLine="0"/>
              <w:rPr>
                <w:rFonts w:ascii="Arial" w:hAnsi="Arial" w:cs="Arial"/>
                <w:sz w:val="6"/>
                <w:szCs w:val="6"/>
                <w:lang w:eastAsia="en-GB"/>
              </w:rPr>
            </w:pPr>
          </w:p>
          <w:p w14:paraId="2B61F872" w14:textId="1AE1A79D" w:rsidR="0057713B" w:rsidRPr="00374534" w:rsidRDefault="0057713B" w:rsidP="00495C8F">
            <w:pPr>
              <w:pStyle w:val="ListParagraph"/>
              <w:numPr>
                <w:ilvl w:val="0"/>
                <w:numId w:val="8"/>
              </w:numPr>
              <w:rPr>
                <w:rFonts w:ascii="Arial" w:hAnsi="Arial" w:cs="Arial"/>
                <w:sz w:val="20"/>
                <w:szCs w:val="20"/>
                <w:lang w:eastAsia="en-GB"/>
              </w:rPr>
            </w:pPr>
            <w:r w:rsidRPr="00374534">
              <w:rPr>
                <w:rFonts w:ascii="Arial" w:hAnsi="Arial" w:cs="Arial"/>
                <w:sz w:val="20"/>
                <w:szCs w:val="20"/>
                <w:lang w:eastAsia="en-GB"/>
              </w:rPr>
              <w:t>Leverage shared services to maximise scale benefits and drive more effective marketing.</w:t>
            </w:r>
          </w:p>
          <w:p w14:paraId="45888B6A" w14:textId="4E38C813" w:rsidR="00675C72" w:rsidRPr="00675C72" w:rsidRDefault="00675C72" w:rsidP="00675C72">
            <w:pPr>
              <w:pStyle w:val="ListParagraph"/>
              <w:ind w:left="360" w:firstLine="0"/>
              <w:rPr>
                <w:rFonts w:ascii="Arial" w:hAnsi="Arial" w:cs="Arial"/>
                <w:sz w:val="6"/>
                <w:szCs w:val="6"/>
                <w:lang w:eastAsia="en-GB"/>
              </w:rPr>
            </w:pPr>
          </w:p>
          <w:p w14:paraId="09EA63DD" w14:textId="5B9433D0" w:rsidR="00037A25" w:rsidRPr="00D54442" w:rsidRDefault="0057713B" w:rsidP="00495C8F">
            <w:pPr>
              <w:pStyle w:val="ListParagraph"/>
              <w:numPr>
                <w:ilvl w:val="0"/>
                <w:numId w:val="8"/>
              </w:numPr>
              <w:rPr>
                <w:rFonts w:ascii="Arial" w:hAnsi="Arial" w:cs="Arial"/>
                <w:sz w:val="20"/>
                <w:szCs w:val="20"/>
                <w:lang w:eastAsia="en-GB"/>
              </w:rPr>
            </w:pPr>
            <w:r w:rsidRPr="00374534">
              <w:rPr>
                <w:rFonts w:ascii="Arial" w:hAnsi="Arial" w:cs="Arial"/>
                <w:sz w:val="20"/>
                <w:szCs w:val="20"/>
                <w:lang w:eastAsia="en-GB"/>
              </w:rPr>
              <w:t>Chief Marketing Officer: Claire Bennett (US based).</w:t>
            </w:r>
          </w:p>
        </w:tc>
      </w:tr>
    </w:tbl>
    <w:p w14:paraId="6985F553" w14:textId="3E5F11DA" w:rsidR="004209D8" w:rsidRPr="006D3E44" w:rsidRDefault="006D3E44" w:rsidP="006D3E44">
      <w:pPr>
        <w:rPr>
          <w:rFonts w:ascii="Arial" w:hAnsi="Arial" w:cs="Arial"/>
          <w:sz w:val="14"/>
          <w:szCs w:val="14"/>
        </w:rPr>
      </w:pPr>
      <w:r w:rsidRPr="006D3E44">
        <w:rPr>
          <w:rStyle w:val="FootnoteReference"/>
          <w:rFonts w:ascii="Arial" w:hAnsi="Arial" w:cs="Arial"/>
          <w:sz w:val="14"/>
          <w:szCs w:val="14"/>
        </w:rPr>
        <w:t>1</w:t>
      </w:r>
      <w:r w:rsidR="00D54442" w:rsidRPr="006D3E44">
        <w:rPr>
          <w:rFonts w:ascii="Arial" w:hAnsi="Arial" w:cs="Arial"/>
          <w:sz w:val="14"/>
          <w:szCs w:val="14"/>
        </w:rPr>
        <w:t>Source: STR and IHG estimates;</w:t>
      </w:r>
      <w:r w:rsidR="00D54442" w:rsidRPr="006D3E44">
        <w:rPr>
          <w:rStyle w:val="FootnoteReference"/>
          <w:rFonts w:ascii="Arial" w:hAnsi="Arial" w:cs="Arial"/>
          <w:sz w:val="14"/>
          <w:szCs w:val="14"/>
        </w:rPr>
        <w:t xml:space="preserve">2 </w:t>
      </w:r>
      <w:r w:rsidR="00D54442" w:rsidRPr="006D3E44">
        <w:rPr>
          <w:rFonts w:ascii="Arial" w:hAnsi="Arial" w:cs="Arial"/>
          <w:sz w:val="14"/>
          <w:szCs w:val="14"/>
        </w:rPr>
        <w:t xml:space="preserve">Source: STR; </w:t>
      </w:r>
      <w:r w:rsidR="00D54442" w:rsidRPr="006D3E44">
        <w:rPr>
          <w:rStyle w:val="FootnoteReference"/>
          <w:rFonts w:ascii="Arial" w:hAnsi="Arial" w:cs="Arial"/>
          <w:sz w:val="14"/>
          <w:szCs w:val="14"/>
        </w:rPr>
        <w:t>3</w:t>
      </w:r>
      <w:r w:rsidR="00DF3643" w:rsidRPr="006D3E44">
        <w:rPr>
          <w:rFonts w:ascii="Arial" w:hAnsi="Arial" w:cs="Arial"/>
          <w:sz w:val="14"/>
          <w:szCs w:val="14"/>
        </w:rPr>
        <w:t xml:space="preserve"> Excludes a small number of one-off items that contributed approximately $5m to EBIT in 2014 (as previously disclosed)</w:t>
      </w:r>
      <w:r w:rsidR="004209D8" w:rsidRPr="006D3E44">
        <w:rPr>
          <w:rFonts w:ascii="Arial" w:hAnsi="Arial" w:cs="Arial"/>
          <w:sz w:val="14"/>
          <w:szCs w:val="14"/>
        </w:rPr>
        <w:br w:type="page"/>
      </w:r>
    </w:p>
    <w:tbl>
      <w:tblPr>
        <w:tblW w:w="10778" w:type="dxa"/>
        <w:tblInd w:w="-5" w:type="dxa"/>
        <w:tblLook w:val="00A0" w:firstRow="1" w:lastRow="0" w:firstColumn="1" w:lastColumn="0" w:noHBand="0" w:noVBand="0"/>
      </w:tblPr>
      <w:tblGrid>
        <w:gridCol w:w="10778"/>
      </w:tblGrid>
      <w:tr w:rsidR="004209D8" w:rsidRPr="0095721C" w14:paraId="4F88900D" w14:textId="77777777" w:rsidTr="00B52D04">
        <w:trPr>
          <w:trHeight w:val="279"/>
        </w:trPr>
        <w:tc>
          <w:tcPr>
            <w:tcW w:w="10778" w:type="dxa"/>
            <w:tcBorders>
              <w:top w:val="single" w:sz="4" w:space="0" w:color="auto"/>
              <w:bottom w:val="single" w:sz="4" w:space="0" w:color="auto"/>
            </w:tcBorders>
          </w:tcPr>
          <w:p w14:paraId="74AA97A5" w14:textId="6DF4A4C1" w:rsidR="004209D8" w:rsidRPr="006D3E44" w:rsidRDefault="004209D8" w:rsidP="00495C8F">
            <w:pPr>
              <w:pStyle w:val="ListParagraph"/>
              <w:numPr>
                <w:ilvl w:val="0"/>
                <w:numId w:val="13"/>
              </w:numPr>
              <w:spacing w:before="60" w:after="60"/>
              <w:jc w:val="both"/>
              <w:rPr>
                <w:rFonts w:ascii="Arial" w:hAnsi="Arial" w:cs="Arial"/>
                <w:b/>
                <w:sz w:val="20"/>
                <w:szCs w:val="20"/>
              </w:rPr>
            </w:pPr>
            <w:r w:rsidRPr="006D3E44">
              <w:rPr>
                <w:rFonts w:ascii="Arial" w:hAnsi="Arial" w:cs="Arial"/>
                <w:b/>
                <w:sz w:val="20"/>
                <w:szCs w:val="20"/>
              </w:rPr>
              <w:lastRenderedPageBreak/>
              <w:t>Strengthen Loyalty Programme</w:t>
            </w:r>
          </w:p>
        </w:tc>
      </w:tr>
      <w:tr w:rsidR="0057713B" w:rsidRPr="0095721C" w14:paraId="4417F022" w14:textId="77777777" w:rsidTr="00B52D04">
        <w:trPr>
          <w:trHeight w:val="1272"/>
        </w:trPr>
        <w:tc>
          <w:tcPr>
            <w:tcW w:w="10778" w:type="dxa"/>
            <w:tcBorders>
              <w:top w:val="single" w:sz="4" w:space="0" w:color="auto"/>
              <w:bottom w:val="single" w:sz="4" w:space="0" w:color="auto"/>
            </w:tcBorders>
          </w:tcPr>
          <w:p w14:paraId="7BBC73B3" w14:textId="77777777" w:rsidR="0057713B" w:rsidRPr="00E84F95" w:rsidRDefault="0057713B" w:rsidP="00495C8F">
            <w:pPr>
              <w:pStyle w:val="ListParagraph"/>
              <w:numPr>
                <w:ilvl w:val="0"/>
                <w:numId w:val="8"/>
              </w:numPr>
              <w:ind w:left="357" w:hanging="357"/>
              <w:rPr>
                <w:rFonts w:ascii="Arial" w:hAnsi="Arial" w:cs="Arial"/>
                <w:sz w:val="20"/>
                <w:szCs w:val="20"/>
              </w:rPr>
            </w:pPr>
            <w:r w:rsidRPr="00B52D04">
              <w:rPr>
                <w:rFonts w:ascii="Arial" w:hAnsi="Arial" w:cs="Arial"/>
                <w:sz w:val="20"/>
                <w:szCs w:val="20"/>
                <w:u w:val="single"/>
              </w:rPr>
              <w:t>IHG Rewards Club</w:t>
            </w:r>
            <w:r w:rsidRPr="00E84F95">
              <w:rPr>
                <w:rFonts w:ascii="Arial" w:hAnsi="Arial" w:cs="Arial"/>
                <w:sz w:val="20"/>
                <w:szCs w:val="20"/>
              </w:rPr>
              <w:t xml:space="preserve"> is well positioned as an industry leading loyalty programme: </w:t>
            </w:r>
          </w:p>
          <w:p w14:paraId="07AF88ED" w14:textId="77777777" w:rsidR="0057713B" w:rsidRPr="00E84F95" w:rsidRDefault="0057713B" w:rsidP="00495C8F">
            <w:pPr>
              <w:pStyle w:val="ListParagraph"/>
              <w:numPr>
                <w:ilvl w:val="0"/>
                <w:numId w:val="16"/>
              </w:numPr>
              <w:rPr>
                <w:rFonts w:ascii="Arial" w:hAnsi="Arial" w:cs="Arial"/>
                <w:sz w:val="20"/>
                <w:szCs w:val="20"/>
              </w:rPr>
            </w:pPr>
            <w:r w:rsidRPr="00E84F95">
              <w:rPr>
                <w:rFonts w:ascii="Arial" w:hAnsi="Arial" w:cs="Arial"/>
                <w:sz w:val="20"/>
                <w:szCs w:val="20"/>
              </w:rPr>
              <w:t>11% increase in members in 2017, up 34% over three years.</w:t>
            </w:r>
          </w:p>
          <w:p w14:paraId="742498FA" w14:textId="77777777" w:rsidR="0057713B" w:rsidRPr="00E84F95" w:rsidRDefault="0057713B" w:rsidP="00495C8F">
            <w:pPr>
              <w:pStyle w:val="ListParagraph"/>
              <w:numPr>
                <w:ilvl w:val="0"/>
                <w:numId w:val="10"/>
              </w:numPr>
              <w:rPr>
                <w:rFonts w:ascii="Arial" w:hAnsi="Arial" w:cs="Arial"/>
                <w:sz w:val="20"/>
                <w:szCs w:val="20"/>
              </w:rPr>
            </w:pPr>
            <w:r w:rsidRPr="00E84F95">
              <w:rPr>
                <w:rFonts w:ascii="Arial" w:hAnsi="Arial" w:cs="Arial"/>
                <w:sz w:val="20"/>
                <w:szCs w:val="20"/>
              </w:rPr>
              <w:t>Delivers 42.5% of rooms revenues into our hotels (up 3.5%pts over three years).</w:t>
            </w:r>
          </w:p>
          <w:p w14:paraId="3B0DA775" w14:textId="77777777" w:rsidR="0057713B" w:rsidRPr="00E84F95" w:rsidRDefault="0057713B" w:rsidP="0057713B">
            <w:pPr>
              <w:pStyle w:val="ListParagraph"/>
              <w:ind w:left="735" w:firstLine="0"/>
              <w:rPr>
                <w:rFonts w:ascii="Arial" w:hAnsi="Arial" w:cs="Arial"/>
                <w:sz w:val="20"/>
                <w:szCs w:val="20"/>
              </w:rPr>
            </w:pPr>
          </w:p>
          <w:p w14:paraId="15DDF811" w14:textId="77777777" w:rsidR="0057713B" w:rsidRPr="00E84F95" w:rsidRDefault="0057713B" w:rsidP="00495C8F">
            <w:pPr>
              <w:pStyle w:val="ListParagraph"/>
              <w:numPr>
                <w:ilvl w:val="0"/>
                <w:numId w:val="8"/>
              </w:numPr>
              <w:spacing w:before="20" w:after="40"/>
              <w:jc w:val="both"/>
              <w:rPr>
                <w:rFonts w:ascii="Arial" w:hAnsi="Arial" w:cs="Arial"/>
                <w:sz w:val="20"/>
                <w:szCs w:val="20"/>
              </w:rPr>
            </w:pPr>
            <w:r w:rsidRPr="00E84F95">
              <w:rPr>
                <w:rFonts w:ascii="Arial" w:hAnsi="Arial" w:cs="Arial"/>
                <w:sz w:val="20"/>
                <w:szCs w:val="20"/>
              </w:rPr>
              <w:t xml:space="preserve">We have taken significant steps to enhance our loyalty offer in recent years: </w:t>
            </w:r>
          </w:p>
          <w:p w14:paraId="7F825F5E" w14:textId="0A7D7165" w:rsidR="0057713B" w:rsidRPr="00E84F95" w:rsidRDefault="0057713B" w:rsidP="00495C8F">
            <w:pPr>
              <w:pStyle w:val="ListParagraph"/>
              <w:numPr>
                <w:ilvl w:val="0"/>
                <w:numId w:val="11"/>
              </w:numPr>
              <w:spacing w:before="20" w:after="40"/>
              <w:jc w:val="both"/>
              <w:rPr>
                <w:rFonts w:ascii="Arial" w:hAnsi="Arial" w:cs="Arial"/>
                <w:sz w:val="20"/>
                <w:szCs w:val="20"/>
              </w:rPr>
            </w:pPr>
            <w:r w:rsidRPr="00E84F95">
              <w:rPr>
                <w:rFonts w:ascii="Arial" w:hAnsi="Arial" w:cs="Arial"/>
                <w:sz w:val="20"/>
                <w:szCs w:val="20"/>
              </w:rPr>
              <w:t xml:space="preserve">2015: Launched </w:t>
            </w:r>
            <w:r w:rsidRPr="00B52D04">
              <w:rPr>
                <w:rFonts w:ascii="Arial" w:hAnsi="Arial" w:cs="Arial"/>
                <w:sz w:val="20"/>
                <w:szCs w:val="20"/>
                <w:u w:val="single"/>
              </w:rPr>
              <w:t>Spire Elite</w:t>
            </w:r>
            <w:r w:rsidRPr="00E84F95">
              <w:rPr>
                <w:rFonts w:ascii="Arial" w:hAnsi="Arial" w:cs="Arial"/>
                <w:sz w:val="20"/>
                <w:szCs w:val="20"/>
              </w:rPr>
              <w:t>, a new top tier status, which now delivers one-quarter of our loyalty revenue.</w:t>
            </w:r>
          </w:p>
          <w:p w14:paraId="47918605" w14:textId="77777777" w:rsidR="0057713B" w:rsidRPr="00E84F95" w:rsidRDefault="0057713B" w:rsidP="00495C8F">
            <w:pPr>
              <w:pStyle w:val="ListParagraph"/>
              <w:numPr>
                <w:ilvl w:val="0"/>
                <w:numId w:val="11"/>
              </w:numPr>
              <w:spacing w:before="20" w:after="40"/>
              <w:jc w:val="both"/>
              <w:rPr>
                <w:rFonts w:ascii="Arial" w:hAnsi="Arial" w:cs="Arial"/>
                <w:sz w:val="20"/>
                <w:szCs w:val="20"/>
              </w:rPr>
            </w:pPr>
            <w:r w:rsidRPr="00E84F95">
              <w:rPr>
                <w:rFonts w:ascii="Arial" w:hAnsi="Arial" w:cs="Arial"/>
                <w:sz w:val="20"/>
                <w:szCs w:val="20"/>
              </w:rPr>
              <w:t xml:space="preserve">2016: Launched </w:t>
            </w:r>
            <w:r w:rsidRPr="00B52D04">
              <w:rPr>
                <w:rFonts w:ascii="Arial" w:hAnsi="Arial" w:cs="Arial"/>
                <w:sz w:val="20"/>
                <w:szCs w:val="20"/>
                <w:u w:val="single"/>
              </w:rPr>
              <w:t>Your Rate by IHG Rewards Club</w:t>
            </w:r>
            <w:r w:rsidRPr="00E84F95">
              <w:rPr>
                <w:rFonts w:ascii="Arial" w:hAnsi="Arial" w:cs="Arial"/>
                <w:sz w:val="20"/>
                <w:szCs w:val="20"/>
              </w:rPr>
              <w:t>, our exclusive member pricing initiative. Drove 3.4%pts uplift in direct channel growth and 2.0%pt uplift in retail segment growth in the 12 months after launch.</w:t>
            </w:r>
          </w:p>
          <w:p w14:paraId="34CF44CF" w14:textId="77777777" w:rsidR="0057713B" w:rsidRPr="00E84F95" w:rsidRDefault="0057713B" w:rsidP="00495C8F">
            <w:pPr>
              <w:pStyle w:val="ListParagraph"/>
              <w:numPr>
                <w:ilvl w:val="0"/>
                <w:numId w:val="11"/>
              </w:numPr>
              <w:spacing w:before="20" w:after="40"/>
              <w:jc w:val="both"/>
              <w:rPr>
                <w:rFonts w:ascii="Arial" w:hAnsi="Arial" w:cs="Arial"/>
                <w:sz w:val="20"/>
                <w:szCs w:val="20"/>
              </w:rPr>
            </w:pPr>
            <w:r w:rsidRPr="00E84F95">
              <w:rPr>
                <w:rFonts w:ascii="Arial" w:hAnsi="Arial" w:cs="Arial"/>
                <w:sz w:val="20"/>
                <w:szCs w:val="20"/>
              </w:rPr>
              <w:t xml:space="preserve">2017: Launched numerous </w:t>
            </w:r>
            <w:r w:rsidRPr="00B52D04">
              <w:rPr>
                <w:rFonts w:ascii="Arial" w:hAnsi="Arial" w:cs="Arial"/>
                <w:sz w:val="20"/>
                <w:szCs w:val="20"/>
                <w:u w:val="single"/>
              </w:rPr>
              <w:t>major partnerships</w:t>
            </w:r>
            <w:r w:rsidRPr="00E84F95">
              <w:rPr>
                <w:rFonts w:ascii="Arial" w:hAnsi="Arial" w:cs="Arial"/>
                <w:sz w:val="20"/>
                <w:szCs w:val="20"/>
              </w:rPr>
              <w:t xml:space="preserve"> e.g. Amazon Kindle, Fuel Rewards, OpenTable and Grubhub.</w:t>
            </w:r>
          </w:p>
          <w:p w14:paraId="0E8F8E9F" w14:textId="77777777" w:rsidR="0057713B" w:rsidRPr="00E84F95" w:rsidRDefault="0057713B" w:rsidP="0057713B">
            <w:pPr>
              <w:pStyle w:val="ListParagraph"/>
              <w:spacing w:before="20" w:after="40"/>
              <w:ind w:left="360" w:firstLine="0"/>
              <w:jc w:val="both"/>
              <w:rPr>
                <w:rFonts w:ascii="Arial" w:hAnsi="Arial" w:cs="Arial"/>
                <w:sz w:val="20"/>
                <w:szCs w:val="20"/>
              </w:rPr>
            </w:pPr>
          </w:p>
          <w:p w14:paraId="5EE6582B" w14:textId="77777777" w:rsidR="0057713B" w:rsidRDefault="0057713B" w:rsidP="00495C8F">
            <w:pPr>
              <w:pStyle w:val="ListParagraph"/>
              <w:numPr>
                <w:ilvl w:val="0"/>
                <w:numId w:val="8"/>
              </w:numPr>
              <w:spacing w:before="20" w:after="40"/>
              <w:jc w:val="both"/>
              <w:rPr>
                <w:rFonts w:ascii="Arial" w:hAnsi="Arial" w:cs="Arial"/>
                <w:sz w:val="20"/>
                <w:szCs w:val="20"/>
              </w:rPr>
            </w:pPr>
            <w:r w:rsidRPr="00E84F95">
              <w:rPr>
                <w:rFonts w:ascii="Arial" w:hAnsi="Arial" w:cs="Arial"/>
                <w:sz w:val="20"/>
                <w:szCs w:val="20"/>
              </w:rPr>
              <w:t>Looking ahead we will continue to innovate IHG Rewards Club to create a more personalised and differentiated offering and to further leverage loyalty partnerships.</w:t>
            </w:r>
          </w:p>
          <w:p w14:paraId="6CE5B9DB" w14:textId="6239CFD0" w:rsidR="004209D8" w:rsidRPr="00B52D04" w:rsidRDefault="004209D8" w:rsidP="00B52D04">
            <w:pPr>
              <w:pStyle w:val="ListParagraph"/>
              <w:spacing w:before="20" w:after="40"/>
              <w:ind w:left="360" w:firstLine="0"/>
              <w:jc w:val="both"/>
              <w:rPr>
                <w:rFonts w:ascii="Arial" w:hAnsi="Arial" w:cs="Arial"/>
                <w:sz w:val="20"/>
                <w:szCs w:val="20"/>
              </w:rPr>
            </w:pPr>
          </w:p>
        </w:tc>
      </w:tr>
      <w:tr w:rsidR="004209D8" w:rsidRPr="0095721C" w14:paraId="72957EA0" w14:textId="77777777" w:rsidTr="00B52D04">
        <w:trPr>
          <w:trHeight w:val="58"/>
        </w:trPr>
        <w:tc>
          <w:tcPr>
            <w:tcW w:w="10778" w:type="dxa"/>
            <w:tcBorders>
              <w:top w:val="single" w:sz="4" w:space="0" w:color="auto"/>
              <w:bottom w:val="single" w:sz="4" w:space="0" w:color="auto"/>
            </w:tcBorders>
          </w:tcPr>
          <w:p w14:paraId="46CE4763" w14:textId="17A6E4E1" w:rsidR="004209D8" w:rsidRPr="006D3E44" w:rsidRDefault="004209D8" w:rsidP="00495C8F">
            <w:pPr>
              <w:pStyle w:val="ListParagraph"/>
              <w:numPr>
                <w:ilvl w:val="0"/>
                <w:numId w:val="13"/>
              </w:numPr>
              <w:spacing w:before="60" w:after="60"/>
              <w:rPr>
                <w:rFonts w:ascii="Arial" w:hAnsi="Arial" w:cs="Arial"/>
                <w:b/>
                <w:sz w:val="20"/>
                <w:szCs w:val="20"/>
              </w:rPr>
            </w:pPr>
            <w:r w:rsidRPr="006D3E44">
              <w:rPr>
                <w:rFonts w:ascii="Arial" w:hAnsi="Arial" w:cs="Arial"/>
                <w:b/>
                <w:sz w:val="20"/>
                <w:szCs w:val="20"/>
              </w:rPr>
              <w:t>Enhance revenue delivery</w:t>
            </w:r>
          </w:p>
        </w:tc>
      </w:tr>
      <w:tr w:rsidR="0057713B" w:rsidRPr="0095721C" w14:paraId="1CACD6E9" w14:textId="77777777" w:rsidTr="00B52D04">
        <w:trPr>
          <w:trHeight w:val="4275"/>
        </w:trPr>
        <w:tc>
          <w:tcPr>
            <w:tcW w:w="10778" w:type="dxa"/>
            <w:tcBorders>
              <w:top w:val="single" w:sz="4" w:space="0" w:color="auto"/>
              <w:bottom w:val="single" w:sz="4" w:space="0" w:color="auto"/>
            </w:tcBorders>
          </w:tcPr>
          <w:p w14:paraId="57F2D7A3" w14:textId="0B2AF92B" w:rsidR="0057713B" w:rsidRPr="004B75BA" w:rsidRDefault="0057713B" w:rsidP="00495C8F">
            <w:pPr>
              <w:pStyle w:val="ListParagraph"/>
              <w:numPr>
                <w:ilvl w:val="0"/>
                <w:numId w:val="8"/>
              </w:numPr>
              <w:spacing w:after="40"/>
              <w:ind w:left="357" w:hanging="357"/>
              <w:jc w:val="both"/>
              <w:rPr>
                <w:rFonts w:ascii="Arial" w:hAnsi="Arial" w:cs="Arial"/>
                <w:sz w:val="20"/>
                <w:szCs w:val="20"/>
              </w:rPr>
            </w:pPr>
            <w:r w:rsidRPr="004B75BA">
              <w:rPr>
                <w:rFonts w:ascii="Arial" w:hAnsi="Arial" w:cs="Arial"/>
                <w:sz w:val="20"/>
                <w:szCs w:val="20"/>
              </w:rPr>
              <w:t xml:space="preserve">IHG’s revenue delivery enterprise supports 5,300+ hotels across </w:t>
            </w:r>
            <w:r w:rsidR="00E83052">
              <w:rPr>
                <w:rFonts w:ascii="Arial" w:hAnsi="Arial" w:cs="Arial"/>
                <w:sz w:val="20"/>
                <w:szCs w:val="20"/>
              </w:rPr>
              <w:t>~</w:t>
            </w:r>
            <w:r w:rsidRPr="004B75BA">
              <w:rPr>
                <w:rFonts w:ascii="Arial" w:hAnsi="Arial" w:cs="Arial"/>
                <w:sz w:val="20"/>
                <w:szCs w:val="20"/>
              </w:rPr>
              <w:t xml:space="preserve">100 countries and delivers: </w:t>
            </w:r>
          </w:p>
          <w:p w14:paraId="1A47692D" w14:textId="77777777" w:rsidR="0057713B" w:rsidRPr="004B75BA" w:rsidRDefault="0057713B" w:rsidP="00495C8F">
            <w:pPr>
              <w:pStyle w:val="ListParagraph"/>
              <w:numPr>
                <w:ilvl w:val="0"/>
                <w:numId w:val="9"/>
              </w:numPr>
              <w:spacing w:before="20" w:after="40"/>
              <w:jc w:val="both"/>
              <w:rPr>
                <w:rFonts w:ascii="Arial" w:hAnsi="Arial" w:cs="Arial"/>
                <w:sz w:val="20"/>
                <w:szCs w:val="20"/>
              </w:rPr>
            </w:pPr>
            <w:r w:rsidRPr="00B52D04">
              <w:rPr>
                <w:rFonts w:ascii="Arial" w:hAnsi="Arial" w:cs="Arial"/>
                <w:sz w:val="20"/>
                <w:szCs w:val="20"/>
                <w:u w:val="single"/>
              </w:rPr>
              <w:t>76% of room revenues</w:t>
            </w:r>
            <w:r w:rsidRPr="004B75BA">
              <w:rPr>
                <w:rFonts w:ascii="Arial" w:hAnsi="Arial" w:cs="Arial"/>
                <w:sz w:val="20"/>
                <w:szCs w:val="20"/>
              </w:rPr>
              <w:t xml:space="preserve"> (up 5%pt</w:t>
            </w:r>
            <w:r>
              <w:rPr>
                <w:rFonts w:ascii="Arial" w:hAnsi="Arial" w:cs="Arial"/>
                <w:sz w:val="20"/>
                <w:szCs w:val="20"/>
              </w:rPr>
              <w:t>s</w:t>
            </w:r>
            <w:r w:rsidRPr="004B75BA">
              <w:rPr>
                <w:rFonts w:ascii="Arial" w:hAnsi="Arial" w:cs="Arial"/>
                <w:sz w:val="20"/>
                <w:szCs w:val="20"/>
              </w:rPr>
              <w:t xml:space="preserve"> over three years).</w:t>
            </w:r>
          </w:p>
          <w:p w14:paraId="409A9879" w14:textId="0AA59E5F" w:rsidR="0057713B" w:rsidRPr="004B75BA" w:rsidRDefault="0057713B" w:rsidP="00495C8F">
            <w:pPr>
              <w:pStyle w:val="ListParagraph"/>
              <w:numPr>
                <w:ilvl w:val="0"/>
                <w:numId w:val="9"/>
              </w:numPr>
              <w:spacing w:before="20" w:after="40"/>
              <w:jc w:val="both"/>
              <w:rPr>
                <w:rFonts w:ascii="Arial" w:hAnsi="Arial" w:cs="Arial"/>
                <w:sz w:val="20"/>
                <w:szCs w:val="20"/>
              </w:rPr>
            </w:pPr>
            <w:r w:rsidRPr="00B52D04">
              <w:rPr>
                <w:rFonts w:ascii="Arial" w:hAnsi="Arial" w:cs="Arial"/>
                <w:sz w:val="20"/>
                <w:szCs w:val="20"/>
                <w:u w:val="single"/>
              </w:rPr>
              <w:t>Digital</w:t>
            </w:r>
            <w:r w:rsidRPr="004B75BA">
              <w:rPr>
                <w:rFonts w:ascii="Arial" w:hAnsi="Arial" w:cs="Arial"/>
                <w:sz w:val="20"/>
                <w:szCs w:val="20"/>
              </w:rPr>
              <w:t xml:space="preserve"> (web and mobile revenue) is our largest channel and</w:t>
            </w:r>
            <w:r>
              <w:rPr>
                <w:rFonts w:ascii="Arial" w:hAnsi="Arial" w:cs="Arial"/>
                <w:sz w:val="20"/>
                <w:szCs w:val="20"/>
              </w:rPr>
              <w:t xml:space="preserve"> delivers 22% of</w:t>
            </w:r>
            <w:r w:rsidRPr="004B75BA">
              <w:rPr>
                <w:rFonts w:ascii="Arial" w:hAnsi="Arial" w:cs="Arial"/>
                <w:sz w:val="20"/>
                <w:szCs w:val="20"/>
              </w:rPr>
              <w:t xml:space="preserve"> room revenues, totalling $4.6bn; with mobile the fastest growing component, more than doubling its revenue over 3 years to &gt;$2bn.</w:t>
            </w:r>
          </w:p>
          <w:p w14:paraId="05D82B7C" w14:textId="77777777" w:rsidR="0057713B" w:rsidRPr="004B75BA" w:rsidRDefault="0057713B" w:rsidP="0057713B">
            <w:pPr>
              <w:pStyle w:val="ListParagraph"/>
              <w:spacing w:before="20" w:after="40"/>
              <w:ind w:left="360" w:firstLine="0"/>
              <w:jc w:val="both"/>
              <w:rPr>
                <w:rFonts w:ascii="Arial" w:hAnsi="Arial" w:cs="Arial"/>
                <w:sz w:val="20"/>
                <w:szCs w:val="20"/>
              </w:rPr>
            </w:pPr>
          </w:p>
          <w:p w14:paraId="5108D923" w14:textId="5C0A59A2" w:rsidR="0057713B" w:rsidRPr="004B75BA" w:rsidRDefault="0057713B" w:rsidP="00495C8F">
            <w:pPr>
              <w:pStyle w:val="ListParagraph"/>
              <w:numPr>
                <w:ilvl w:val="0"/>
                <w:numId w:val="8"/>
              </w:numPr>
              <w:spacing w:before="20" w:after="40"/>
              <w:jc w:val="both"/>
              <w:rPr>
                <w:rFonts w:ascii="Arial" w:hAnsi="Arial" w:cs="Arial"/>
                <w:sz w:val="20"/>
                <w:szCs w:val="20"/>
              </w:rPr>
            </w:pPr>
            <w:r w:rsidRPr="004B75BA">
              <w:rPr>
                <w:rFonts w:ascii="Arial" w:hAnsi="Arial" w:cs="Arial"/>
                <w:sz w:val="20"/>
                <w:szCs w:val="20"/>
              </w:rPr>
              <w:t xml:space="preserve">We have </w:t>
            </w:r>
            <w:r w:rsidR="00BF55E5">
              <w:rPr>
                <w:rFonts w:ascii="Arial" w:hAnsi="Arial" w:cs="Arial"/>
                <w:sz w:val="20"/>
                <w:szCs w:val="20"/>
              </w:rPr>
              <w:t>piloted</w:t>
            </w:r>
            <w:r w:rsidRPr="004B75BA">
              <w:rPr>
                <w:rFonts w:ascii="Arial" w:hAnsi="Arial" w:cs="Arial"/>
                <w:sz w:val="20"/>
                <w:szCs w:val="20"/>
              </w:rPr>
              <w:t xml:space="preserve"> </w:t>
            </w:r>
            <w:r w:rsidRPr="00B52D04">
              <w:rPr>
                <w:rFonts w:ascii="Arial" w:hAnsi="Arial" w:cs="Arial"/>
                <w:sz w:val="20"/>
                <w:szCs w:val="20"/>
                <w:u w:val="single"/>
              </w:rPr>
              <w:t>IHG Concerto into &gt;225 hotels</w:t>
            </w:r>
            <w:r w:rsidRPr="004B75BA">
              <w:rPr>
                <w:rFonts w:ascii="Arial" w:hAnsi="Arial" w:cs="Arial"/>
                <w:sz w:val="20"/>
                <w:szCs w:val="20"/>
              </w:rPr>
              <w:t xml:space="preserve"> across all regions:</w:t>
            </w:r>
          </w:p>
          <w:p w14:paraId="5B7EEA2E" w14:textId="77777777" w:rsidR="0057713B" w:rsidRPr="004B75BA" w:rsidRDefault="0057713B" w:rsidP="00495C8F">
            <w:pPr>
              <w:pStyle w:val="ListParagraph"/>
              <w:numPr>
                <w:ilvl w:val="0"/>
                <w:numId w:val="9"/>
              </w:numPr>
              <w:spacing w:before="20" w:after="40"/>
              <w:jc w:val="both"/>
              <w:rPr>
                <w:rFonts w:ascii="Arial" w:hAnsi="Arial" w:cs="Arial"/>
                <w:sz w:val="20"/>
                <w:szCs w:val="20"/>
              </w:rPr>
            </w:pPr>
            <w:r w:rsidRPr="004B75BA">
              <w:rPr>
                <w:rFonts w:ascii="Arial" w:hAnsi="Arial" w:cs="Arial"/>
                <w:sz w:val="20"/>
                <w:szCs w:val="20"/>
              </w:rPr>
              <w:t>Cloud based technology platform incorporating multiple capabilities into a seamless hotel management tool.</w:t>
            </w:r>
          </w:p>
          <w:p w14:paraId="2EEAD814" w14:textId="25CABB7E" w:rsidR="0057713B" w:rsidRPr="004B75BA" w:rsidRDefault="0057713B" w:rsidP="00495C8F">
            <w:pPr>
              <w:pStyle w:val="ListParagraph"/>
              <w:numPr>
                <w:ilvl w:val="0"/>
                <w:numId w:val="9"/>
              </w:numPr>
              <w:spacing w:before="20" w:after="40"/>
              <w:ind w:left="714" w:hanging="357"/>
              <w:jc w:val="both"/>
              <w:rPr>
                <w:rFonts w:ascii="Arial" w:hAnsi="Arial" w:cs="Arial"/>
                <w:sz w:val="20"/>
                <w:szCs w:val="20"/>
              </w:rPr>
            </w:pPr>
            <w:r w:rsidRPr="004B75BA">
              <w:rPr>
                <w:rFonts w:ascii="Arial" w:hAnsi="Arial" w:cs="Arial"/>
                <w:sz w:val="20"/>
                <w:szCs w:val="20"/>
              </w:rPr>
              <w:t xml:space="preserve">Initial functionality is IHG’s new </w:t>
            </w:r>
            <w:r w:rsidRPr="00B52D04">
              <w:rPr>
                <w:rFonts w:ascii="Arial" w:hAnsi="Arial" w:cs="Arial"/>
                <w:sz w:val="20"/>
                <w:szCs w:val="20"/>
                <w:u w:val="single"/>
              </w:rPr>
              <w:t>Guest Reservation System</w:t>
            </w:r>
            <w:r w:rsidRPr="004B75BA">
              <w:rPr>
                <w:rFonts w:ascii="Arial" w:hAnsi="Arial" w:cs="Arial"/>
                <w:sz w:val="20"/>
                <w:szCs w:val="20"/>
              </w:rPr>
              <w:t xml:space="preserve"> </w:t>
            </w:r>
            <w:r w:rsidR="003A1C91">
              <w:rPr>
                <w:rFonts w:ascii="Arial" w:hAnsi="Arial" w:cs="Arial"/>
                <w:sz w:val="20"/>
                <w:szCs w:val="20"/>
              </w:rPr>
              <w:t xml:space="preserve">(developed in conjunction with Amadeus) </w:t>
            </w:r>
            <w:r w:rsidRPr="004B75BA">
              <w:rPr>
                <w:rFonts w:ascii="Arial" w:hAnsi="Arial" w:cs="Arial"/>
                <w:sz w:val="20"/>
                <w:szCs w:val="20"/>
              </w:rPr>
              <w:t>and our proprietary revenue management solutions.</w:t>
            </w:r>
          </w:p>
          <w:p w14:paraId="02704A4A" w14:textId="3672C3CC" w:rsidR="0057713B" w:rsidRPr="004B75BA" w:rsidRDefault="0057713B" w:rsidP="00495C8F">
            <w:pPr>
              <w:pStyle w:val="ListParagraph"/>
              <w:numPr>
                <w:ilvl w:val="0"/>
                <w:numId w:val="9"/>
              </w:numPr>
              <w:spacing w:before="20" w:after="40"/>
              <w:jc w:val="both"/>
              <w:rPr>
                <w:rFonts w:ascii="Arial" w:hAnsi="Arial" w:cs="Arial"/>
                <w:sz w:val="20"/>
                <w:szCs w:val="20"/>
              </w:rPr>
            </w:pPr>
            <w:r w:rsidRPr="004B75BA">
              <w:rPr>
                <w:rFonts w:ascii="Arial" w:hAnsi="Arial" w:cs="Arial"/>
                <w:sz w:val="20"/>
                <w:szCs w:val="20"/>
              </w:rPr>
              <w:t xml:space="preserve">In the future, it will comprise </w:t>
            </w:r>
            <w:r w:rsidR="009650C5">
              <w:rPr>
                <w:rFonts w:ascii="Arial" w:hAnsi="Arial" w:cs="Arial"/>
                <w:sz w:val="20"/>
                <w:szCs w:val="20"/>
              </w:rPr>
              <w:t xml:space="preserve">an </w:t>
            </w:r>
            <w:r w:rsidRPr="004B75BA">
              <w:rPr>
                <w:rFonts w:ascii="Arial" w:hAnsi="Arial" w:cs="Arial"/>
                <w:sz w:val="20"/>
                <w:szCs w:val="20"/>
              </w:rPr>
              <w:t>entire suite of hotel solutions including property management, sales &amp; catering and point of sale systems.</w:t>
            </w:r>
          </w:p>
          <w:p w14:paraId="28DEB640" w14:textId="0AA9B5D0" w:rsidR="0057713B" w:rsidRPr="004B75BA" w:rsidRDefault="0057713B" w:rsidP="00495C8F">
            <w:pPr>
              <w:pStyle w:val="ListParagraph"/>
              <w:numPr>
                <w:ilvl w:val="0"/>
                <w:numId w:val="9"/>
              </w:numPr>
              <w:spacing w:before="20" w:after="40"/>
              <w:jc w:val="both"/>
              <w:rPr>
                <w:rFonts w:ascii="Arial" w:hAnsi="Arial" w:cs="Arial"/>
                <w:sz w:val="20"/>
                <w:szCs w:val="20"/>
              </w:rPr>
            </w:pPr>
            <w:r w:rsidRPr="004B75BA">
              <w:rPr>
                <w:rFonts w:ascii="Arial" w:hAnsi="Arial" w:cs="Arial"/>
                <w:sz w:val="20"/>
                <w:szCs w:val="20"/>
              </w:rPr>
              <w:t>On track to</w:t>
            </w:r>
            <w:r w:rsidR="00A8026B">
              <w:rPr>
                <w:rFonts w:ascii="Arial" w:hAnsi="Arial" w:cs="Arial"/>
                <w:sz w:val="20"/>
                <w:szCs w:val="20"/>
              </w:rPr>
              <w:t xml:space="preserve"> complete roll out end of 2018/</w:t>
            </w:r>
            <w:r w:rsidRPr="004B75BA">
              <w:rPr>
                <w:rFonts w:ascii="Arial" w:hAnsi="Arial" w:cs="Arial"/>
                <w:sz w:val="20"/>
                <w:szCs w:val="20"/>
              </w:rPr>
              <w:t>beginning of 2019.</w:t>
            </w:r>
          </w:p>
          <w:p w14:paraId="12DC7DAF" w14:textId="77777777" w:rsidR="0057713B" w:rsidRPr="004B75BA" w:rsidRDefault="0057713B" w:rsidP="0057713B">
            <w:pPr>
              <w:spacing w:before="20" w:after="40"/>
              <w:jc w:val="both"/>
              <w:rPr>
                <w:rFonts w:ascii="Arial" w:hAnsi="Arial" w:cs="Arial"/>
              </w:rPr>
            </w:pPr>
          </w:p>
          <w:p w14:paraId="2FCE4C76" w14:textId="77777777" w:rsidR="0057713B" w:rsidRPr="004B75BA" w:rsidRDefault="0057713B" w:rsidP="00495C8F">
            <w:pPr>
              <w:pStyle w:val="ListParagraph"/>
              <w:numPr>
                <w:ilvl w:val="0"/>
                <w:numId w:val="8"/>
              </w:numPr>
              <w:spacing w:before="20" w:after="40"/>
              <w:jc w:val="both"/>
              <w:rPr>
                <w:rFonts w:ascii="Arial" w:hAnsi="Arial" w:cs="Arial"/>
                <w:sz w:val="20"/>
                <w:szCs w:val="20"/>
              </w:rPr>
            </w:pPr>
            <w:r w:rsidRPr="004B75BA">
              <w:rPr>
                <w:rFonts w:ascii="Arial" w:hAnsi="Arial" w:cs="Arial"/>
                <w:sz w:val="20"/>
                <w:szCs w:val="20"/>
              </w:rPr>
              <w:t xml:space="preserve">We will continue to </w:t>
            </w:r>
            <w:r w:rsidRPr="00B52D04">
              <w:rPr>
                <w:rFonts w:ascii="Arial" w:hAnsi="Arial" w:cs="Arial"/>
                <w:sz w:val="20"/>
                <w:szCs w:val="20"/>
                <w:u w:val="single"/>
              </w:rPr>
              <w:t>innovate in the digital and technology space</w:t>
            </w:r>
            <w:r w:rsidRPr="004B75BA">
              <w:rPr>
                <w:rFonts w:ascii="Arial" w:hAnsi="Arial" w:cs="Arial"/>
                <w:sz w:val="20"/>
                <w:szCs w:val="20"/>
              </w:rPr>
              <w:t>, focusing on initiatives we can scale and which make a meaningful impact to our guests. Recent examples include:</w:t>
            </w:r>
          </w:p>
          <w:p w14:paraId="185829F4" w14:textId="77777777" w:rsidR="0057713B" w:rsidRPr="004B75BA" w:rsidRDefault="0057713B" w:rsidP="00495C8F">
            <w:pPr>
              <w:pStyle w:val="ListParagraph"/>
              <w:numPr>
                <w:ilvl w:val="0"/>
                <w:numId w:val="12"/>
              </w:numPr>
              <w:spacing w:before="20" w:after="40"/>
              <w:jc w:val="both"/>
              <w:rPr>
                <w:rFonts w:ascii="Arial" w:hAnsi="Arial" w:cs="Arial"/>
                <w:sz w:val="20"/>
                <w:szCs w:val="20"/>
              </w:rPr>
            </w:pPr>
            <w:r w:rsidRPr="00B52D04">
              <w:rPr>
                <w:rFonts w:ascii="Arial" w:hAnsi="Arial" w:cs="Arial"/>
                <w:sz w:val="20"/>
                <w:szCs w:val="20"/>
                <w:u w:val="single"/>
              </w:rPr>
              <w:t>Mobile check-out</w:t>
            </w:r>
            <w:r w:rsidRPr="004B75BA">
              <w:rPr>
                <w:rFonts w:ascii="Arial" w:hAnsi="Arial" w:cs="Arial"/>
                <w:sz w:val="20"/>
                <w:szCs w:val="20"/>
              </w:rPr>
              <w:t>: live in &gt;3,000 US hotels. 90% of guests reported an improved checkout experience.</w:t>
            </w:r>
          </w:p>
          <w:p w14:paraId="094E3C60" w14:textId="77777777" w:rsidR="0057713B" w:rsidRPr="004B75BA" w:rsidRDefault="0057713B" w:rsidP="00495C8F">
            <w:pPr>
              <w:pStyle w:val="ListParagraph"/>
              <w:numPr>
                <w:ilvl w:val="0"/>
                <w:numId w:val="12"/>
              </w:numPr>
              <w:spacing w:before="20" w:after="40"/>
              <w:jc w:val="both"/>
              <w:rPr>
                <w:rFonts w:ascii="Arial" w:hAnsi="Arial" w:cs="Arial"/>
                <w:sz w:val="20"/>
                <w:szCs w:val="20"/>
              </w:rPr>
            </w:pPr>
            <w:r w:rsidRPr="00B52D04">
              <w:rPr>
                <w:rFonts w:ascii="Arial" w:hAnsi="Arial" w:cs="Arial"/>
                <w:sz w:val="20"/>
                <w:szCs w:val="20"/>
                <w:u w:val="single"/>
              </w:rPr>
              <w:t>Alipay Integration</w:t>
            </w:r>
            <w:r w:rsidRPr="004B75BA">
              <w:rPr>
                <w:rFonts w:ascii="Arial" w:hAnsi="Arial" w:cs="Arial"/>
                <w:sz w:val="20"/>
                <w:szCs w:val="20"/>
              </w:rPr>
              <w:t xml:space="preserve">: IHG is the first hotel company to have Alipay fully integrated into its app; 70% of our hotels in Greater China can now take payment via Alipay from within the app. </w:t>
            </w:r>
          </w:p>
          <w:p w14:paraId="09414ECB" w14:textId="77777777" w:rsidR="0057713B" w:rsidRDefault="0057713B" w:rsidP="00495C8F">
            <w:pPr>
              <w:pStyle w:val="ListParagraph"/>
              <w:numPr>
                <w:ilvl w:val="0"/>
                <w:numId w:val="12"/>
              </w:numPr>
              <w:spacing w:before="20" w:after="40"/>
              <w:jc w:val="both"/>
              <w:rPr>
                <w:rFonts w:ascii="Arial" w:hAnsi="Arial" w:cs="Arial"/>
                <w:sz w:val="20"/>
                <w:szCs w:val="20"/>
              </w:rPr>
            </w:pPr>
            <w:r w:rsidRPr="00B52D04">
              <w:rPr>
                <w:rFonts w:ascii="Arial" w:hAnsi="Arial" w:cs="Arial"/>
                <w:sz w:val="20"/>
                <w:szCs w:val="20"/>
                <w:u w:val="single"/>
              </w:rPr>
              <w:t>IHG Connect seamless Wi-Fi logon</w:t>
            </w:r>
            <w:r w:rsidRPr="004B75BA">
              <w:rPr>
                <w:rFonts w:ascii="Arial" w:hAnsi="Arial" w:cs="Arial"/>
                <w:sz w:val="20"/>
                <w:szCs w:val="20"/>
              </w:rPr>
              <w:t>: Implemented or being installed in &gt;3,000 hotels in the Americas and now scaling for global roll-out.  Driving internet Guest Love uplifts of ~5%pts.</w:t>
            </w:r>
          </w:p>
          <w:p w14:paraId="4D6AFE5B" w14:textId="31EDC23C" w:rsidR="004209D8" w:rsidRPr="00B52D04" w:rsidRDefault="004209D8" w:rsidP="00B52D04">
            <w:pPr>
              <w:pStyle w:val="ListParagraph"/>
              <w:spacing w:before="20" w:after="40"/>
              <w:ind w:firstLine="0"/>
              <w:jc w:val="both"/>
              <w:rPr>
                <w:rFonts w:ascii="Arial" w:hAnsi="Arial" w:cs="Arial"/>
                <w:sz w:val="20"/>
                <w:szCs w:val="20"/>
              </w:rPr>
            </w:pPr>
          </w:p>
        </w:tc>
      </w:tr>
      <w:tr w:rsidR="004209D8" w:rsidRPr="0095721C" w14:paraId="5614A235" w14:textId="77777777" w:rsidTr="00B52D04">
        <w:trPr>
          <w:trHeight w:val="124"/>
        </w:trPr>
        <w:tc>
          <w:tcPr>
            <w:tcW w:w="10778" w:type="dxa"/>
            <w:tcBorders>
              <w:top w:val="single" w:sz="4" w:space="0" w:color="auto"/>
              <w:bottom w:val="single" w:sz="4" w:space="0" w:color="auto"/>
            </w:tcBorders>
          </w:tcPr>
          <w:p w14:paraId="6AF1B75F" w14:textId="0AD3ECD0" w:rsidR="004209D8" w:rsidRPr="00B52D04" w:rsidRDefault="004209D8" w:rsidP="00495C8F">
            <w:pPr>
              <w:pStyle w:val="ListParagraph"/>
              <w:numPr>
                <w:ilvl w:val="0"/>
                <w:numId w:val="13"/>
              </w:numPr>
              <w:spacing w:before="60" w:after="60"/>
              <w:ind w:left="357" w:hanging="357"/>
              <w:jc w:val="both"/>
              <w:rPr>
                <w:rFonts w:ascii="Arial" w:hAnsi="Arial" w:cs="Arial"/>
                <w:sz w:val="20"/>
                <w:szCs w:val="20"/>
              </w:rPr>
            </w:pPr>
            <w:r w:rsidRPr="00B52D04">
              <w:rPr>
                <w:rFonts w:ascii="Arial" w:hAnsi="Arial" w:cs="Arial"/>
                <w:b/>
                <w:sz w:val="20"/>
                <w:szCs w:val="20"/>
              </w:rPr>
              <w:t>Evolve owner proposition</w:t>
            </w:r>
          </w:p>
        </w:tc>
      </w:tr>
      <w:tr w:rsidR="0057713B" w:rsidRPr="0095721C" w14:paraId="68CE12F1" w14:textId="77777777" w:rsidTr="00B52D04">
        <w:trPr>
          <w:trHeight w:val="1272"/>
        </w:trPr>
        <w:tc>
          <w:tcPr>
            <w:tcW w:w="10778" w:type="dxa"/>
            <w:tcBorders>
              <w:top w:val="single" w:sz="4" w:space="0" w:color="auto"/>
              <w:bottom w:val="single" w:sz="4" w:space="0" w:color="auto"/>
            </w:tcBorders>
          </w:tcPr>
          <w:p w14:paraId="3F9C493A" w14:textId="52738266" w:rsidR="0057713B" w:rsidRDefault="0057713B" w:rsidP="00495C8F">
            <w:pPr>
              <w:pStyle w:val="ListParagraph"/>
              <w:numPr>
                <w:ilvl w:val="0"/>
                <w:numId w:val="8"/>
              </w:numPr>
              <w:spacing w:after="40"/>
              <w:ind w:left="357" w:hanging="357"/>
              <w:jc w:val="both"/>
              <w:rPr>
                <w:rFonts w:ascii="Arial" w:hAnsi="Arial" w:cs="Arial"/>
                <w:sz w:val="20"/>
                <w:szCs w:val="20"/>
              </w:rPr>
            </w:pPr>
            <w:r w:rsidRPr="00A00388">
              <w:rPr>
                <w:rFonts w:ascii="Arial" w:hAnsi="Arial" w:cs="Arial"/>
                <w:sz w:val="20"/>
                <w:szCs w:val="20"/>
              </w:rPr>
              <w:t>IHG’s enterprise is designed to deliver an industry leading owner proposition; optimising owner returns is at the heart of our strategy:</w:t>
            </w:r>
          </w:p>
          <w:p w14:paraId="345E5D32" w14:textId="77777777" w:rsidR="00EE52F5" w:rsidRPr="00EE52F5" w:rsidRDefault="00EE52F5" w:rsidP="00EE52F5">
            <w:pPr>
              <w:pStyle w:val="ListParagraph"/>
              <w:spacing w:after="40"/>
              <w:ind w:left="357" w:firstLine="0"/>
              <w:jc w:val="both"/>
              <w:rPr>
                <w:rFonts w:ascii="Arial" w:hAnsi="Arial" w:cs="Arial"/>
                <w:sz w:val="6"/>
                <w:szCs w:val="6"/>
              </w:rPr>
            </w:pPr>
          </w:p>
          <w:p w14:paraId="69B1FD8D" w14:textId="77777777" w:rsidR="0057713B" w:rsidRPr="00B52D04" w:rsidRDefault="0057713B" w:rsidP="00495C8F">
            <w:pPr>
              <w:pStyle w:val="ListParagraph"/>
              <w:numPr>
                <w:ilvl w:val="0"/>
                <w:numId w:val="17"/>
              </w:numPr>
              <w:spacing w:after="40"/>
              <w:ind w:left="714" w:hanging="357"/>
              <w:jc w:val="both"/>
              <w:rPr>
                <w:rFonts w:ascii="Arial" w:hAnsi="Arial" w:cs="Arial"/>
                <w:b/>
                <w:sz w:val="20"/>
                <w:szCs w:val="20"/>
              </w:rPr>
            </w:pPr>
            <w:r w:rsidRPr="00B52D04">
              <w:rPr>
                <w:rFonts w:ascii="Arial" w:hAnsi="Arial" w:cs="Arial"/>
                <w:b/>
                <w:sz w:val="20"/>
                <w:szCs w:val="20"/>
              </w:rPr>
              <w:t>High value brands:</w:t>
            </w:r>
          </w:p>
          <w:p w14:paraId="6C58EF00" w14:textId="77777777" w:rsidR="0057713B" w:rsidRPr="00A00388" w:rsidRDefault="0057713B" w:rsidP="00495C8F">
            <w:pPr>
              <w:pStyle w:val="ListParagraph"/>
              <w:numPr>
                <w:ilvl w:val="0"/>
                <w:numId w:val="18"/>
              </w:numPr>
              <w:spacing w:before="20" w:after="40"/>
              <w:jc w:val="both"/>
              <w:rPr>
                <w:rFonts w:ascii="Arial" w:hAnsi="Arial" w:cs="Arial"/>
                <w:sz w:val="20"/>
                <w:szCs w:val="20"/>
              </w:rPr>
            </w:pPr>
            <w:r w:rsidRPr="00A00388">
              <w:rPr>
                <w:rFonts w:ascii="Arial" w:hAnsi="Arial" w:cs="Arial"/>
                <w:sz w:val="20"/>
                <w:szCs w:val="20"/>
              </w:rPr>
              <w:t>Higher brand awareness and guest satisfaction, lower financing costs, scalable &amp; flexible design solutions, turn-key procurement solutions for effective &amp; efficient build out, design &amp; engineering support.</w:t>
            </w:r>
          </w:p>
          <w:p w14:paraId="2AD5B89B" w14:textId="77777777" w:rsidR="0057713B" w:rsidRPr="00A00388" w:rsidRDefault="0057713B" w:rsidP="0057713B">
            <w:pPr>
              <w:pStyle w:val="ListParagraph"/>
              <w:spacing w:before="20" w:after="40"/>
              <w:ind w:left="1080" w:firstLine="0"/>
              <w:jc w:val="both"/>
              <w:rPr>
                <w:rFonts w:ascii="Arial" w:hAnsi="Arial" w:cs="Arial"/>
                <w:sz w:val="20"/>
                <w:szCs w:val="20"/>
              </w:rPr>
            </w:pPr>
          </w:p>
          <w:p w14:paraId="6417D179" w14:textId="77777777" w:rsidR="0057713B" w:rsidRPr="00B52D04" w:rsidRDefault="0057713B" w:rsidP="00495C8F">
            <w:pPr>
              <w:pStyle w:val="ListParagraph"/>
              <w:numPr>
                <w:ilvl w:val="0"/>
                <w:numId w:val="17"/>
              </w:numPr>
              <w:spacing w:before="20" w:after="40"/>
              <w:jc w:val="both"/>
              <w:rPr>
                <w:rFonts w:ascii="Arial" w:hAnsi="Arial" w:cs="Arial"/>
                <w:b/>
                <w:sz w:val="20"/>
                <w:szCs w:val="20"/>
              </w:rPr>
            </w:pPr>
            <w:r w:rsidRPr="00B52D04">
              <w:rPr>
                <w:rFonts w:ascii="Arial" w:hAnsi="Arial" w:cs="Arial"/>
                <w:b/>
                <w:sz w:val="20"/>
                <w:szCs w:val="20"/>
              </w:rPr>
              <w:t>Efficient costs of operation:</w:t>
            </w:r>
          </w:p>
          <w:p w14:paraId="00CBED85" w14:textId="74BE72DE" w:rsidR="0057713B" w:rsidRPr="00A00388" w:rsidRDefault="0057713B" w:rsidP="00495C8F">
            <w:pPr>
              <w:pStyle w:val="ListParagraph"/>
              <w:numPr>
                <w:ilvl w:val="0"/>
                <w:numId w:val="18"/>
              </w:numPr>
              <w:spacing w:before="20" w:after="40"/>
              <w:jc w:val="both"/>
              <w:rPr>
                <w:rFonts w:ascii="Arial" w:hAnsi="Arial" w:cs="Arial"/>
                <w:sz w:val="20"/>
                <w:szCs w:val="20"/>
              </w:rPr>
            </w:pPr>
            <w:r w:rsidRPr="00A00388">
              <w:rPr>
                <w:rFonts w:ascii="Arial" w:hAnsi="Arial" w:cs="Arial"/>
                <w:sz w:val="20"/>
                <w:szCs w:val="20"/>
              </w:rPr>
              <w:t xml:space="preserve">Leading operations support, hotel standard operating procedures, IHG Marketplace purchasing platform, industry leading suite of technology solutions, </w:t>
            </w:r>
            <w:r w:rsidR="0005462B">
              <w:rPr>
                <w:rFonts w:ascii="Arial" w:hAnsi="Arial" w:cs="Arial"/>
                <w:sz w:val="20"/>
                <w:szCs w:val="20"/>
              </w:rPr>
              <w:t xml:space="preserve">IHG </w:t>
            </w:r>
            <w:r w:rsidRPr="00A00388">
              <w:rPr>
                <w:rFonts w:ascii="Arial" w:hAnsi="Arial" w:cs="Arial"/>
                <w:sz w:val="20"/>
                <w:szCs w:val="20"/>
              </w:rPr>
              <w:t>Green Engage online sustainability tool.</w:t>
            </w:r>
          </w:p>
          <w:p w14:paraId="2A63C3A3" w14:textId="77777777" w:rsidR="0057713B" w:rsidRPr="00A00388" w:rsidRDefault="0057713B" w:rsidP="0057713B">
            <w:pPr>
              <w:pStyle w:val="ListParagraph"/>
              <w:spacing w:before="20" w:after="40"/>
              <w:ind w:left="1080" w:firstLine="0"/>
              <w:jc w:val="both"/>
              <w:rPr>
                <w:rFonts w:ascii="Arial" w:hAnsi="Arial" w:cs="Arial"/>
                <w:sz w:val="20"/>
                <w:szCs w:val="20"/>
              </w:rPr>
            </w:pPr>
          </w:p>
          <w:p w14:paraId="50550028" w14:textId="77777777" w:rsidR="0057713B" w:rsidRPr="00B52D04" w:rsidRDefault="0057713B" w:rsidP="00495C8F">
            <w:pPr>
              <w:pStyle w:val="ListParagraph"/>
              <w:numPr>
                <w:ilvl w:val="0"/>
                <w:numId w:val="17"/>
              </w:numPr>
              <w:spacing w:before="20" w:after="40"/>
              <w:jc w:val="both"/>
              <w:rPr>
                <w:rFonts w:ascii="Arial" w:hAnsi="Arial" w:cs="Arial"/>
                <w:b/>
                <w:sz w:val="20"/>
                <w:szCs w:val="20"/>
              </w:rPr>
            </w:pPr>
            <w:r w:rsidRPr="00B52D04">
              <w:rPr>
                <w:rFonts w:ascii="Arial" w:hAnsi="Arial" w:cs="Arial"/>
                <w:b/>
                <w:sz w:val="20"/>
                <w:szCs w:val="20"/>
              </w:rPr>
              <w:t>High quality revenue generation:</w:t>
            </w:r>
          </w:p>
          <w:p w14:paraId="67F3EFDC" w14:textId="77777777" w:rsidR="0057713B" w:rsidRPr="00A00388" w:rsidRDefault="0057713B" w:rsidP="00495C8F">
            <w:pPr>
              <w:pStyle w:val="ListParagraph"/>
              <w:numPr>
                <w:ilvl w:val="0"/>
                <w:numId w:val="18"/>
              </w:numPr>
              <w:spacing w:before="20" w:after="40"/>
              <w:jc w:val="both"/>
              <w:rPr>
                <w:rFonts w:ascii="Arial" w:hAnsi="Arial" w:cs="Arial"/>
                <w:sz w:val="20"/>
                <w:szCs w:val="20"/>
              </w:rPr>
            </w:pPr>
            <w:r w:rsidRPr="00A00388">
              <w:rPr>
                <w:rFonts w:ascii="Arial" w:hAnsi="Arial" w:cs="Arial"/>
                <w:sz w:val="20"/>
                <w:szCs w:val="20"/>
              </w:rPr>
              <w:t>Centrally negotiated OTA and travel agent commissions, higher proportion of direct revenues e.g. via Your Rate, online distribution and performance marketing, revenue management for hire, the power of IHG Rewards Club.</w:t>
            </w:r>
          </w:p>
          <w:p w14:paraId="1445ADAE" w14:textId="77777777" w:rsidR="0057713B" w:rsidRPr="00A00388" w:rsidRDefault="0057713B" w:rsidP="0057713B">
            <w:pPr>
              <w:pStyle w:val="ListParagraph"/>
              <w:spacing w:before="20" w:after="40"/>
              <w:ind w:left="360" w:firstLine="0"/>
              <w:jc w:val="both"/>
              <w:rPr>
                <w:rFonts w:ascii="Arial" w:hAnsi="Arial" w:cs="Arial"/>
                <w:sz w:val="20"/>
                <w:szCs w:val="20"/>
              </w:rPr>
            </w:pPr>
          </w:p>
          <w:p w14:paraId="5024AF1F" w14:textId="232A0E59" w:rsidR="0057713B" w:rsidRDefault="0057713B" w:rsidP="00495C8F">
            <w:pPr>
              <w:pStyle w:val="ListParagraph"/>
              <w:numPr>
                <w:ilvl w:val="0"/>
                <w:numId w:val="8"/>
              </w:numPr>
              <w:spacing w:before="20" w:after="40"/>
              <w:jc w:val="both"/>
              <w:rPr>
                <w:rFonts w:ascii="Arial" w:hAnsi="Arial" w:cs="Arial"/>
                <w:sz w:val="20"/>
                <w:szCs w:val="20"/>
              </w:rPr>
            </w:pPr>
            <w:r w:rsidRPr="00A00388">
              <w:rPr>
                <w:rFonts w:ascii="Arial" w:hAnsi="Arial" w:cs="Arial"/>
                <w:sz w:val="20"/>
                <w:szCs w:val="20"/>
              </w:rPr>
              <w:t xml:space="preserve">We are now </w:t>
            </w:r>
            <w:r w:rsidRPr="00B52D04">
              <w:rPr>
                <w:rFonts w:ascii="Arial" w:hAnsi="Arial" w:cs="Arial"/>
                <w:b/>
                <w:sz w:val="20"/>
                <w:szCs w:val="20"/>
              </w:rPr>
              <w:t>enhancing and expanding</w:t>
            </w:r>
            <w:r w:rsidRPr="00A00388">
              <w:rPr>
                <w:rFonts w:ascii="Arial" w:hAnsi="Arial" w:cs="Arial"/>
                <w:sz w:val="20"/>
                <w:szCs w:val="20"/>
              </w:rPr>
              <w:t xml:space="preserve"> this to unlock further growth:</w:t>
            </w:r>
          </w:p>
          <w:p w14:paraId="1F75353D" w14:textId="77777777" w:rsidR="00EE52F5" w:rsidRPr="00EE52F5" w:rsidRDefault="00EE52F5" w:rsidP="00EE52F5">
            <w:pPr>
              <w:pStyle w:val="ListParagraph"/>
              <w:spacing w:before="20" w:after="40"/>
              <w:ind w:left="360" w:firstLine="0"/>
              <w:jc w:val="both"/>
              <w:rPr>
                <w:rFonts w:ascii="Arial" w:hAnsi="Arial" w:cs="Arial"/>
                <w:sz w:val="6"/>
                <w:szCs w:val="6"/>
              </w:rPr>
            </w:pPr>
          </w:p>
          <w:p w14:paraId="2A5F19F8" w14:textId="77777777" w:rsidR="0057713B" w:rsidRPr="00A00388" w:rsidRDefault="0057713B" w:rsidP="00495C8F">
            <w:pPr>
              <w:pStyle w:val="ListParagraph"/>
              <w:numPr>
                <w:ilvl w:val="0"/>
                <w:numId w:val="14"/>
              </w:numPr>
              <w:spacing w:before="20" w:after="40"/>
              <w:jc w:val="both"/>
              <w:rPr>
                <w:rFonts w:ascii="Arial" w:hAnsi="Arial" w:cs="Arial"/>
                <w:sz w:val="20"/>
                <w:szCs w:val="20"/>
              </w:rPr>
            </w:pPr>
            <w:r w:rsidRPr="00B52D04">
              <w:rPr>
                <w:rFonts w:ascii="Arial" w:hAnsi="Arial" w:cs="Arial"/>
                <w:sz w:val="20"/>
                <w:szCs w:val="20"/>
                <w:u w:val="single"/>
              </w:rPr>
              <w:t>Increasing investment in development</w:t>
            </w:r>
            <w:r w:rsidRPr="00A00388">
              <w:rPr>
                <w:rFonts w:ascii="Arial" w:hAnsi="Arial" w:cs="Arial"/>
                <w:sz w:val="20"/>
                <w:szCs w:val="20"/>
              </w:rPr>
              <w:t xml:space="preserve"> resources aligned to our focus markets.</w:t>
            </w:r>
          </w:p>
          <w:p w14:paraId="1D74138A" w14:textId="77777777" w:rsidR="0057713B" w:rsidRPr="00A00388" w:rsidRDefault="0057713B" w:rsidP="00495C8F">
            <w:pPr>
              <w:pStyle w:val="ListParagraph"/>
              <w:numPr>
                <w:ilvl w:val="0"/>
                <w:numId w:val="14"/>
              </w:numPr>
              <w:spacing w:before="20" w:after="40"/>
              <w:jc w:val="both"/>
              <w:rPr>
                <w:rFonts w:ascii="Arial" w:hAnsi="Arial" w:cs="Arial"/>
                <w:sz w:val="20"/>
                <w:szCs w:val="20"/>
              </w:rPr>
            </w:pPr>
            <w:r w:rsidRPr="00B52D04">
              <w:rPr>
                <w:rFonts w:ascii="Arial" w:hAnsi="Arial" w:cs="Arial"/>
                <w:sz w:val="20"/>
                <w:szCs w:val="20"/>
                <w:u w:val="single"/>
              </w:rPr>
              <w:t>Increased owner support</w:t>
            </w:r>
            <w:r w:rsidRPr="00A00388">
              <w:rPr>
                <w:rFonts w:ascii="Arial" w:hAnsi="Arial" w:cs="Arial"/>
                <w:sz w:val="20"/>
                <w:szCs w:val="20"/>
              </w:rPr>
              <w:t xml:space="preserve"> to facilitate faster hotel openings and enhanced owner relationships.</w:t>
            </w:r>
          </w:p>
          <w:p w14:paraId="3303E7B7" w14:textId="23910952" w:rsidR="0057713B" w:rsidRDefault="0057713B" w:rsidP="00495C8F">
            <w:pPr>
              <w:pStyle w:val="ListParagraph"/>
              <w:numPr>
                <w:ilvl w:val="0"/>
                <w:numId w:val="14"/>
              </w:numPr>
              <w:spacing w:before="20" w:after="40"/>
              <w:jc w:val="both"/>
              <w:rPr>
                <w:rFonts w:ascii="Arial" w:hAnsi="Arial" w:cs="Arial"/>
                <w:sz w:val="20"/>
                <w:szCs w:val="20"/>
              </w:rPr>
            </w:pPr>
            <w:r w:rsidRPr="00B52D04">
              <w:rPr>
                <w:rFonts w:ascii="Arial" w:hAnsi="Arial" w:cs="Arial"/>
                <w:sz w:val="20"/>
                <w:szCs w:val="20"/>
                <w:u w:val="single"/>
              </w:rPr>
              <w:t>Greater China</w:t>
            </w:r>
            <w:r w:rsidRPr="00A00388">
              <w:rPr>
                <w:rFonts w:ascii="Arial" w:hAnsi="Arial" w:cs="Arial"/>
                <w:sz w:val="20"/>
                <w:szCs w:val="20"/>
              </w:rPr>
              <w:t>: building on the success of Holiday I</w:t>
            </w:r>
            <w:r w:rsidR="00A8026B">
              <w:rPr>
                <w:rFonts w:ascii="Arial" w:hAnsi="Arial" w:cs="Arial"/>
                <w:sz w:val="20"/>
                <w:szCs w:val="20"/>
              </w:rPr>
              <w:t>nn Express Franchise P</w:t>
            </w:r>
            <w:r w:rsidRPr="00A00388">
              <w:rPr>
                <w:rFonts w:ascii="Arial" w:hAnsi="Arial" w:cs="Arial"/>
                <w:sz w:val="20"/>
                <w:szCs w:val="20"/>
              </w:rPr>
              <w:t xml:space="preserve">lus, we have now extended our franchise offer to our Holiday Inn and Crowne Plaza brands in the region.  Four </w:t>
            </w:r>
            <w:r w:rsidR="009650C5">
              <w:rPr>
                <w:rFonts w:ascii="Arial" w:hAnsi="Arial" w:cs="Arial"/>
                <w:sz w:val="20"/>
                <w:szCs w:val="20"/>
              </w:rPr>
              <w:t>agreements</w:t>
            </w:r>
            <w:r w:rsidR="009650C5" w:rsidRPr="00A00388">
              <w:rPr>
                <w:rFonts w:ascii="Arial" w:hAnsi="Arial" w:cs="Arial"/>
                <w:sz w:val="20"/>
                <w:szCs w:val="20"/>
              </w:rPr>
              <w:t xml:space="preserve"> </w:t>
            </w:r>
            <w:r w:rsidRPr="00A00388">
              <w:rPr>
                <w:rFonts w:ascii="Arial" w:hAnsi="Arial" w:cs="Arial"/>
                <w:sz w:val="20"/>
                <w:szCs w:val="20"/>
              </w:rPr>
              <w:t>to date, including a return to IHG’s system for Holiday Inn Beijing Lido, which opened as our first ever hotel in Greater China in 1984.</w:t>
            </w:r>
          </w:p>
          <w:p w14:paraId="14FA7E5B" w14:textId="6E8834E2" w:rsidR="00037A25" w:rsidRPr="00B52D04" w:rsidRDefault="0057713B" w:rsidP="00495C8F">
            <w:pPr>
              <w:pStyle w:val="ListParagraph"/>
              <w:numPr>
                <w:ilvl w:val="0"/>
                <w:numId w:val="14"/>
              </w:numPr>
              <w:spacing w:before="20" w:after="120"/>
              <w:ind w:left="714" w:hanging="357"/>
              <w:jc w:val="both"/>
              <w:rPr>
                <w:rFonts w:ascii="Arial" w:hAnsi="Arial" w:cs="Arial"/>
                <w:sz w:val="20"/>
                <w:szCs w:val="20"/>
                <w:lang w:eastAsia="en-GB"/>
              </w:rPr>
            </w:pPr>
            <w:r w:rsidRPr="00B52D04">
              <w:rPr>
                <w:rFonts w:ascii="Arial" w:hAnsi="Arial" w:cs="Arial"/>
                <w:sz w:val="20"/>
                <w:szCs w:val="20"/>
                <w:u w:val="single"/>
              </w:rPr>
              <w:t>Kimpton Hotels &amp; Restaurants</w:t>
            </w:r>
            <w:r w:rsidRPr="00B52D04">
              <w:rPr>
                <w:rFonts w:ascii="Arial" w:hAnsi="Arial" w:cs="Arial"/>
                <w:sz w:val="20"/>
                <w:szCs w:val="20"/>
              </w:rPr>
              <w:t>: evolving the owner proposition and operating model to further accelerate growth</w:t>
            </w:r>
            <w:r>
              <w:rPr>
                <w:rFonts w:ascii="Arial" w:hAnsi="Arial" w:cs="Arial"/>
                <w:sz w:val="20"/>
                <w:szCs w:val="20"/>
              </w:rPr>
              <w:t>.</w:t>
            </w:r>
          </w:p>
        </w:tc>
      </w:tr>
    </w:tbl>
    <w:p w14:paraId="02AA9900" w14:textId="77777777" w:rsidR="000F5319" w:rsidRDefault="000F5319">
      <w:r>
        <w:br w:type="page"/>
      </w:r>
    </w:p>
    <w:tbl>
      <w:tblPr>
        <w:tblW w:w="10778" w:type="dxa"/>
        <w:tblInd w:w="-5" w:type="dxa"/>
        <w:tblLook w:val="00A0" w:firstRow="1" w:lastRow="0" w:firstColumn="1" w:lastColumn="0" w:noHBand="0" w:noVBand="0"/>
      </w:tblPr>
      <w:tblGrid>
        <w:gridCol w:w="10778"/>
      </w:tblGrid>
      <w:tr w:rsidR="000F5319" w:rsidRPr="0095721C" w14:paraId="6AC30F67" w14:textId="77777777" w:rsidTr="00B52D04">
        <w:trPr>
          <w:trHeight w:val="58"/>
        </w:trPr>
        <w:tc>
          <w:tcPr>
            <w:tcW w:w="10778" w:type="dxa"/>
            <w:tcBorders>
              <w:top w:val="single" w:sz="4" w:space="0" w:color="auto"/>
              <w:bottom w:val="single" w:sz="4" w:space="0" w:color="auto"/>
            </w:tcBorders>
          </w:tcPr>
          <w:p w14:paraId="4D84627C" w14:textId="630CF1F1" w:rsidR="000F5319" w:rsidRPr="00B52D04" w:rsidRDefault="000F5319" w:rsidP="00495C8F">
            <w:pPr>
              <w:pStyle w:val="ListParagraph"/>
              <w:numPr>
                <w:ilvl w:val="0"/>
                <w:numId w:val="13"/>
              </w:numPr>
              <w:spacing w:before="60" w:after="60"/>
              <w:ind w:left="357" w:hanging="357"/>
              <w:jc w:val="both"/>
              <w:rPr>
                <w:rFonts w:ascii="Arial" w:hAnsi="Arial" w:cs="Arial"/>
                <w:b/>
                <w:sz w:val="20"/>
                <w:szCs w:val="20"/>
              </w:rPr>
            </w:pPr>
            <w:r w:rsidRPr="00B52D04">
              <w:rPr>
                <w:rFonts w:ascii="Arial" w:hAnsi="Arial" w:cs="Arial"/>
                <w:b/>
                <w:sz w:val="20"/>
                <w:szCs w:val="20"/>
              </w:rPr>
              <w:lastRenderedPageBreak/>
              <w:t>Optimise our portfolio of brands for owners and guests</w:t>
            </w:r>
          </w:p>
        </w:tc>
      </w:tr>
      <w:tr w:rsidR="00122F0D" w:rsidRPr="00FF7EBC" w14:paraId="6B33D4C1" w14:textId="77777777" w:rsidTr="00B52D04">
        <w:trPr>
          <w:trHeight w:val="7650"/>
        </w:trPr>
        <w:tc>
          <w:tcPr>
            <w:tcW w:w="10778" w:type="dxa"/>
            <w:tcBorders>
              <w:top w:val="single" w:sz="4" w:space="0" w:color="auto"/>
            </w:tcBorders>
          </w:tcPr>
          <w:p w14:paraId="12CA48D3" w14:textId="52AEC04C" w:rsidR="003274BA" w:rsidRPr="00887715" w:rsidRDefault="003274BA" w:rsidP="00495C8F">
            <w:pPr>
              <w:pStyle w:val="ListParagraph"/>
              <w:numPr>
                <w:ilvl w:val="0"/>
                <w:numId w:val="15"/>
              </w:numPr>
              <w:ind w:left="357" w:hanging="357"/>
              <w:jc w:val="both"/>
              <w:rPr>
                <w:rFonts w:ascii="Arial" w:hAnsi="Arial" w:cs="Arial"/>
                <w:b/>
                <w:color w:val="000000" w:themeColor="text1"/>
                <w:sz w:val="20"/>
                <w:szCs w:val="20"/>
              </w:rPr>
            </w:pPr>
            <w:r w:rsidRPr="00887715">
              <w:rPr>
                <w:rFonts w:ascii="Arial" w:hAnsi="Arial" w:cs="Arial"/>
                <w:b/>
                <w:color w:val="000000" w:themeColor="text1"/>
                <w:sz w:val="20"/>
                <w:szCs w:val="20"/>
              </w:rPr>
              <w:t xml:space="preserve">Strengthening </w:t>
            </w:r>
            <w:r w:rsidR="00D80F10" w:rsidRPr="00887715">
              <w:rPr>
                <w:rFonts w:ascii="Arial" w:hAnsi="Arial" w:cs="Arial"/>
                <w:b/>
                <w:color w:val="000000" w:themeColor="text1"/>
                <w:sz w:val="20"/>
                <w:szCs w:val="20"/>
              </w:rPr>
              <w:t xml:space="preserve">our </w:t>
            </w:r>
            <w:r w:rsidR="00635CC9" w:rsidRPr="00887715">
              <w:rPr>
                <w:rFonts w:ascii="Arial" w:hAnsi="Arial" w:cs="Arial"/>
                <w:b/>
                <w:color w:val="000000" w:themeColor="text1"/>
                <w:sz w:val="20"/>
                <w:szCs w:val="20"/>
              </w:rPr>
              <w:t xml:space="preserve">existing </w:t>
            </w:r>
            <w:r w:rsidRPr="00887715">
              <w:rPr>
                <w:rFonts w:ascii="Arial" w:hAnsi="Arial" w:cs="Arial"/>
                <w:b/>
                <w:color w:val="000000" w:themeColor="text1"/>
                <w:sz w:val="20"/>
                <w:szCs w:val="20"/>
              </w:rPr>
              <w:t>brands</w:t>
            </w:r>
          </w:p>
          <w:p w14:paraId="45A82B3F" w14:textId="63DCAB15" w:rsidR="00D21BC3" w:rsidRPr="00887715" w:rsidRDefault="00D60E0A" w:rsidP="00D21BC3">
            <w:pPr>
              <w:jc w:val="both"/>
              <w:rPr>
                <w:rFonts w:ascii="Arial" w:hAnsi="Arial" w:cs="Arial"/>
                <w:color w:val="000000" w:themeColor="text1"/>
              </w:rPr>
            </w:pPr>
            <w:r w:rsidRPr="00887715">
              <w:rPr>
                <w:rFonts w:ascii="Arial" w:hAnsi="Arial" w:cs="Arial"/>
                <w:color w:val="000000" w:themeColor="text1"/>
              </w:rPr>
              <w:t xml:space="preserve">We have restructured our brand organisation </w:t>
            </w:r>
            <w:r w:rsidR="009650C5">
              <w:rPr>
                <w:rFonts w:ascii="Arial" w:hAnsi="Arial" w:cs="Arial"/>
                <w:color w:val="000000" w:themeColor="text1"/>
              </w:rPr>
              <w:t>in</w:t>
            </w:r>
            <w:r w:rsidRPr="00887715">
              <w:rPr>
                <w:rFonts w:ascii="Arial" w:hAnsi="Arial" w:cs="Arial"/>
                <w:color w:val="000000" w:themeColor="text1"/>
              </w:rPr>
              <w:t>to categories to maximise synergies &amp; efficiencies and to drive performance</w:t>
            </w:r>
            <w:r w:rsidR="00613287" w:rsidRPr="00887715">
              <w:rPr>
                <w:rFonts w:ascii="Arial" w:hAnsi="Arial" w:cs="Arial"/>
                <w:color w:val="000000" w:themeColor="text1"/>
              </w:rPr>
              <w:t xml:space="preserve"> and we are innovating all of our brands to ensure they stay fresh and relevant and continue to drive growth</w:t>
            </w:r>
            <w:r w:rsidRPr="00887715">
              <w:rPr>
                <w:rFonts w:ascii="Arial" w:hAnsi="Arial" w:cs="Arial"/>
                <w:color w:val="000000" w:themeColor="text1"/>
              </w:rPr>
              <w:t>:</w:t>
            </w:r>
          </w:p>
          <w:p w14:paraId="561FF2FB" w14:textId="77777777" w:rsidR="00D60E0A" w:rsidRPr="00887715" w:rsidRDefault="00D60E0A" w:rsidP="00D60E0A">
            <w:pPr>
              <w:jc w:val="both"/>
              <w:rPr>
                <w:rFonts w:ascii="Arial" w:hAnsi="Arial" w:cs="Arial"/>
                <w:color w:val="000000" w:themeColor="text1"/>
              </w:rPr>
            </w:pPr>
          </w:p>
          <w:p w14:paraId="67EEF559" w14:textId="141D7C4A" w:rsidR="003274BA" w:rsidRPr="00887715" w:rsidRDefault="00D60E0A" w:rsidP="00495C8F">
            <w:pPr>
              <w:pStyle w:val="ListParagraph"/>
              <w:numPr>
                <w:ilvl w:val="0"/>
                <w:numId w:val="19"/>
              </w:numPr>
              <w:jc w:val="both"/>
              <w:rPr>
                <w:rFonts w:ascii="Arial" w:hAnsi="Arial" w:cs="Arial"/>
                <w:b/>
                <w:color w:val="000000" w:themeColor="text1"/>
              </w:rPr>
            </w:pPr>
            <w:r w:rsidRPr="00887715">
              <w:rPr>
                <w:rFonts w:ascii="Arial" w:hAnsi="Arial" w:cs="Arial"/>
                <w:b/>
                <w:color w:val="000000" w:themeColor="text1"/>
                <w:sz w:val="20"/>
                <w:szCs w:val="20"/>
              </w:rPr>
              <w:t>Mainstream; 551k rooms open (175k pipeline room), delivering $1</w:t>
            </w:r>
            <w:r w:rsidR="002B0B50" w:rsidRPr="00887715">
              <w:rPr>
                <w:rFonts w:ascii="Arial" w:hAnsi="Arial" w:cs="Arial"/>
                <w:b/>
                <w:color w:val="000000" w:themeColor="text1"/>
                <w:sz w:val="20"/>
                <w:szCs w:val="20"/>
              </w:rPr>
              <w:t>4</w:t>
            </w:r>
            <w:r w:rsidRPr="00887715">
              <w:rPr>
                <w:rFonts w:ascii="Arial" w:hAnsi="Arial" w:cs="Arial"/>
                <w:b/>
                <w:color w:val="000000" w:themeColor="text1"/>
                <w:sz w:val="20"/>
                <w:szCs w:val="20"/>
              </w:rPr>
              <w:t>bn rooms revenue</w:t>
            </w:r>
            <w:r w:rsidR="00AE41F8" w:rsidRPr="00887715">
              <w:rPr>
                <w:rFonts w:ascii="Arial" w:hAnsi="Arial" w:cs="Arial"/>
                <w:b/>
                <w:color w:val="000000" w:themeColor="text1"/>
                <w:sz w:val="20"/>
                <w:szCs w:val="20"/>
              </w:rPr>
              <w:t xml:space="preserve"> in 2017:</w:t>
            </w:r>
          </w:p>
          <w:p w14:paraId="26EF3477" w14:textId="7518A7DA" w:rsidR="00613287" w:rsidRPr="00887715" w:rsidRDefault="00613287" w:rsidP="00495C8F">
            <w:pPr>
              <w:pStyle w:val="ListParagraph"/>
              <w:numPr>
                <w:ilvl w:val="0"/>
                <w:numId w:val="20"/>
              </w:numPr>
              <w:spacing w:before="60" w:after="0"/>
              <w:ind w:left="714" w:hanging="357"/>
              <w:jc w:val="both"/>
              <w:rPr>
                <w:rFonts w:ascii="Arial" w:hAnsi="Arial" w:cs="Arial"/>
                <w:color w:val="000000" w:themeColor="text1"/>
              </w:rPr>
            </w:pPr>
            <w:r w:rsidRPr="00887715">
              <w:rPr>
                <w:rFonts w:ascii="Arial" w:hAnsi="Arial" w:cs="Arial"/>
                <w:color w:val="000000" w:themeColor="text1"/>
                <w:sz w:val="20"/>
                <w:szCs w:val="20"/>
                <w:u w:val="single"/>
              </w:rPr>
              <w:t>Holiday Inn</w:t>
            </w:r>
            <w:r w:rsidRPr="00887715">
              <w:rPr>
                <w:rFonts w:ascii="Arial" w:hAnsi="Arial" w:cs="Arial"/>
                <w:color w:val="000000" w:themeColor="text1"/>
                <w:sz w:val="20"/>
                <w:szCs w:val="20"/>
              </w:rPr>
              <w:t>: modern, high impact new guest room and public area design; new food &amp; beverage solutions, new brand identity and global marketing campaigns.</w:t>
            </w:r>
          </w:p>
          <w:p w14:paraId="29132DAA" w14:textId="6FA0A9DA" w:rsidR="00613287" w:rsidRPr="00887715" w:rsidRDefault="00613287" w:rsidP="00495C8F">
            <w:pPr>
              <w:pStyle w:val="ListParagraph"/>
              <w:numPr>
                <w:ilvl w:val="0"/>
                <w:numId w:val="20"/>
              </w:numPr>
              <w:spacing w:before="60" w:after="0"/>
              <w:ind w:left="714" w:hanging="357"/>
              <w:jc w:val="both"/>
              <w:rPr>
                <w:rFonts w:ascii="Arial" w:hAnsi="Arial" w:cs="Arial"/>
                <w:color w:val="000000" w:themeColor="text1"/>
              </w:rPr>
            </w:pPr>
            <w:r w:rsidRPr="00887715">
              <w:rPr>
                <w:rFonts w:ascii="Arial" w:hAnsi="Arial" w:cs="Arial"/>
                <w:color w:val="000000" w:themeColor="text1"/>
                <w:sz w:val="20"/>
                <w:szCs w:val="20"/>
                <w:u w:val="single"/>
              </w:rPr>
              <w:t>Holiday Inn Express</w:t>
            </w:r>
            <w:r w:rsidRPr="00887715">
              <w:rPr>
                <w:rFonts w:ascii="Arial" w:hAnsi="Arial" w:cs="Arial"/>
                <w:color w:val="000000" w:themeColor="text1"/>
                <w:sz w:val="20"/>
                <w:szCs w:val="20"/>
              </w:rPr>
              <w:t xml:space="preserve">: fresh </w:t>
            </w:r>
            <w:r w:rsidR="00F46B15" w:rsidRPr="00887715">
              <w:rPr>
                <w:rFonts w:ascii="Arial" w:hAnsi="Arial" w:cs="Arial"/>
                <w:color w:val="000000" w:themeColor="text1"/>
                <w:sz w:val="20"/>
                <w:szCs w:val="20"/>
              </w:rPr>
              <w:t xml:space="preserve">new </w:t>
            </w:r>
            <w:r w:rsidRPr="00887715">
              <w:rPr>
                <w:rFonts w:ascii="Arial" w:hAnsi="Arial" w:cs="Arial"/>
                <w:color w:val="000000" w:themeColor="text1"/>
                <w:sz w:val="20"/>
                <w:szCs w:val="20"/>
              </w:rPr>
              <w:t>guest room design; complete overhaul of breakfast offering; new brand identity and global marketing campaigns.</w:t>
            </w:r>
          </w:p>
          <w:p w14:paraId="6C2322A7" w14:textId="2C851478" w:rsidR="00613287" w:rsidRPr="00887715" w:rsidRDefault="00613287" w:rsidP="00495C8F">
            <w:pPr>
              <w:pStyle w:val="ListParagraph"/>
              <w:numPr>
                <w:ilvl w:val="0"/>
                <w:numId w:val="20"/>
              </w:numPr>
              <w:spacing w:before="60" w:after="0"/>
              <w:ind w:left="714" w:hanging="357"/>
              <w:jc w:val="both"/>
              <w:rPr>
                <w:rFonts w:ascii="Arial" w:hAnsi="Arial" w:cs="Arial"/>
                <w:color w:val="000000" w:themeColor="text1"/>
              </w:rPr>
            </w:pPr>
            <w:r w:rsidRPr="00887715">
              <w:rPr>
                <w:rFonts w:ascii="Arial" w:hAnsi="Arial" w:cs="Arial"/>
                <w:color w:val="000000" w:themeColor="text1"/>
                <w:sz w:val="20"/>
                <w:szCs w:val="20"/>
                <w:u w:val="single"/>
              </w:rPr>
              <w:t>Candlewood Suites &amp; Staybridge Suites</w:t>
            </w:r>
            <w:r w:rsidRPr="00887715">
              <w:rPr>
                <w:rFonts w:ascii="Arial" w:hAnsi="Arial" w:cs="Arial"/>
                <w:color w:val="000000" w:themeColor="text1"/>
                <w:sz w:val="20"/>
                <w:szCs w:val="20"/>
              </w:rPr>
              <w:t>: comprehensive update to interior design over the next 18 months, increased investment in extended stay marketing.</w:t>
            </w:r>
          </w:p>
          <w:p w14:paraId="086F0D00" w14:textId="77777777" w:rsidR="00613287" w:rsidRPr="00887715" w:rsidRDefault="00613287" w:rsidP="00B52D04">
            <w:pPr>
              <w:pStyle w:val="ListParagraph"/>
              <w:ind w:firstLine="0"/>
              <w:jc w:val="both"/>
              <w:rPr>
                <w:rFonts w:ascii="Arial" w:hAnsi="Arial" w:cs="Arial"/>
                <w:color w:val="000000" w:themeColor="text1"/>
              </w:rPr>
            </w:pPr>
          </w:p>
          <w:p w14:paraId="532C3BBB" w14:textId="4A35CD97" w:rsidR="00D60E0A" w:rsidRPr="00887715" w:rsidRDefault="00D60E0A" w:rsidP="00495C8F">
            <w:pPr>
              <w:pStyle w:val="ListParagraph"/>
              <w:numPr>
                <w:ilvl w:val="0"/>
                <w:numId w:val="19"/>
              </w:numPr>
              <w:jc w:val="both"/>
              <w:rPr>
                <w:rFonts w:ascii="Arial" w:hAnsi="Arial" w:cs="Arial"/>
                <w:b/>
                <w:color w:val="000000" w:themeColor="text1"/>
              </w:rPr>
            </w:pPr>
            <w:r w:rsidRPr="00887715">
              <w:rPr>
                <w:rFonts w:ascii="Arial" w:hAnsi="Arial" w:cs="Arial"/>
                <w:b/>
                <w:color w:val="000000" w:themeColor="text1"/>
                <w:sz w:val="20"/>
                <w:szCs w:val="20"/>
              </w:rPr>
              <w:t>Upscale: 129k rooms open (43k pipeline rooms), delivering $</w:t>
            </w:r>
            <w:r w:rsidR="002B0B50" w:rsidRPr="00887715">
              <w:rPr>
                <w:rFonts w:ascii="Arial" w:hAnsi="Arial" w:cs="Arial"/>
                <w:b/>
                <w:color w:val="000000" w:themeColor="text1"/>
                <w:sz w:val="20"/>
                <w:szCs w:val="20"/>
              </w:rPr>
              <w:t>4</w:t>
            </w:r>
            <w:r w:rsidRPr="00887715">
              <w:rPr>
                <w:rFonts w:ascii="Arial" w:hAnsi="Arial" w:cs="Arial"/>
                <w:b/>
                <w:color w:val="000000" w:themeColor="text1"/>
                <w:sz w:val="20"/>
                <w:szCs w:val="20"/>
              </w:rPr>
              <w:t>bn rooms revenue</w:t>
            </w:r>
            <w:r w:rsidR="00AE41F8" w:rsidRPr="00887715">
              <w:rPr>
                <w:rFonts w:ascii="Arial" w:hAnsi="Arial" w:cs="Arial"/>
                <w:b/>
                <w:color w:val="000000" w:themeColor="text1"/>
                <w:sz w:val="20"/>
                <w:szCs w:val="20"/>
              </w:rPr>
              <w:t xml:space="preserve"> in 2017:</w:t>
            </w:r>
          </w:p>
          <w:p w14:paraId="44061BB0" w14:textId="5A864FC2" w:rsidR="00AE41F8" w:rsidRPr="00887715" w:rsidRDefault="00AE41F8" w:rsidP="00495C8F">
            <w:pPr>
              <w:pStyle w:val="ListParagraph"/>
              <w:numPr>
                <w:ilvl w:val="0"/>
                <w:numId w:val="21"/>
              </w:numPr>
              <w:jc w:val="both"/>
              <w:rPr>
                <w:rFonts w:ascii="Arial" w:hAnsi="Arial" w:cs="Arial"/>
                <w:color w:val="000000" w:themeColor="text1"/>
              </w:rPr>
            </w:pPr>
            <w:r w:rsidRPr="00887715">
              <w:rPr>
                <w:rFonts w:ascii="Arial" w:hAnsi="Arial" w:cs="Arial"/>
                <w:color w:val="000000" w:themeColor="text1"/>
                <w:sz w:val="20"/>
                <w:szCs w:val="20"/>
                <w:u w:val="single"/>
              </w:rPr>
              <w:t>Crowne Plaza</w:t>
            </w:r>
            <w:r w:rsidR="00140F88" w:rsidRPr="00887715">
              <w:rPr>
                <w:rFonts w:ascii="Arial" w:hAnsi="Arial" w:cs="Arial"/>
                <w:color w:val="000000" w:themeColor="text1"/>
                <w:sz w:val="20"/>
                <w:szCs w:val="20"/>
              </w:rPr>
              <w:t>: $200m A</w:t>
            </w:r>
            <w:r w:rsidRPr="00887715">
              <w:rPr>
                <w:rFonts w:ascii="Arial" w:hAnsi="Arial" w:cs="Arial"/>
                <w:color w:val="000000" w:themeColor="text1"/>
                <w:sz w:val="20"/>
                <w:szCs w:val="20"/>
              </w:rPr>
              <w:t>ccelerate programme underway in the Americas to strengthen the brand. Working to transform the guest experience globally with new design features such as Plaza Workspace and WorkLife Room, new service philosophy and new food and beverage standards.</w:t>
            </w:r>
          </w:p>
          <w:p w14:paraId="3F34C917" w14:textId="0E1F42B8" w:rsidR="00AE41F8" w:rsidRPr="00887715" w:rsidRDefault="0005462B" w:rsidP="00495C8F">
            <w:pPr>
              <w:pStyle w:val="ListParagraph"/>
              <w:numPr>
                <w:ilvl w:val="0"/>
                <w:numId w:val="21"/>
              </w:numPr>
              <w:jc w:val="both"/>
              <w:rPr>
                <w:rFonts w:ascii="Arial" w:hAnsi="Arial" w:cs="Arial"/>
                <w:color w:val="000000" w:themeColor="text1"/>
              </w:rPr>
            </w:pPr>
            <w:r>
              <w:rPr>
                <w:rFonts w:ascii="Arial" w:hAnsi="Arial" w:cs="Arial"/>
                <w:color w:val="000000" w:themeColor="text1"/>
                <w:sz w:val="20"/>
                <w:szCs w:val="20"/>
                <w:u w:val="single"/>
              </w:rPr>
              <w:t>HUALUXE</w:t>
            </w:r>
            <w:r w:rsidR="00AE41F8" w:rsidRPr="00887715">
              <w:rPr>
                <w:rFonts w:ascii="Arial" w:hAnsi="Arial" w:cs="Arial"/>
                <w:color w:val="000000" w:themeColor="text1"/>
                <w:sz w:val="20"/>
                <w:szCs w:val="20"/>
              </w:rPr>
              <w:t xml:space="preserve">: </w:t>
            </w:r>
            <w:r w:rsidR="00C174F6" w:rsidRPr="00887715">
              <w:rPr>
                <w:rFonts w:ascii="Arial" w:hAnsi="Arial" w:cs="Arial"/>
                <w:color w:val="000000" w:themeColor="text1"/>
                <w:sz w:val="20"/>
                <w:szCs w:val="20"/>
              </w:rPr>
              <w:t xml:space="preserve">the </w:t>
            </w:r>
            <w:r w:rsidR="00AE41F8" w:rsidRPr="00887715">
              <w:rPr>
                <w:rFonts w:ascii="Arial" w:hAnsi="Arial" w:cs="Arial"/>
                <w:color w:val="000000" w:themeColor="text1"/>
                <w:sz w:val="20"/>
                <w:szCs w:val="20"/>
              </w:rPr>
              <w:t xml:space="preserve">brand </w:t>
            </w:r>
            <w:r w:rsidR="00140F88" w:rsidRPr="00887715">
              <w:rPr>
                <w:rFonts w:ascii="Arial" w:hAnsi="Arial" w:cs="Arial"/>
                <w:color w:val="000000" w:themeColor="text1"/>
                <w:sz w:val="20"/>
                <w:szCs w:val="20"/>
              </w:rPr>
              <w:t xml:space="preserve">has been adapted </w:t>
            </w:r>
            <w:r w:rsidR="00312A41" w:rsidRPr="00887715">
              <w:rPr>
                <w:rFonts w:ascii="Arial" w:hAnsi="Arial" w:cs="Arial"/>
                <w:color w:val="000000" w:themeColor="text1"/>
                <w:sz w:val="20"/>
                <w:szCs w:val="20"/>
              </w:rPr>
              <w:t xml:space="preserve">and evolved </w:t>
            </w:r>
            <w:r w:rsidR="0040382D" w:rsidRPr="00887715">
              <w:rPr>
                <w:rFonts w:ascii="Arial" w:hAnsi="Arial" w:cs="Arial"/>
                <w:color w:val="000000" w:themeColor="text1"/>
                <w:sz w:val="20"/>
                <w:szCs w:val="20"/>
              </w:rPr>
              <w:t>to ensure it remains competitive</w:t>
            </w:r>
            <w:r w:rsidR="00140F88" w:rsidRPr="00887715">
              <w:rPr>
                <w:rFonts w:ascii="Arial" w:hAnsi="Arial" w:cs="Arial"/>
                <w:color w:val="000000" w:themeColor="text1"/>
                <w:sz w:val="20"/>
                <w:szCs w:val="20"/>
              </w:rPr>
              <w:t>, with less focus on food and beverage</w:t>
            </w:r>
            <w:r w:rsidR="00AE41F8" w:rsidRPr="00887715">
              <w:rPr>
                <w:rFonts w:ascii="Arial" w:hAnsi="Arial" w:cs="Arial"/>
                <w:color w:val="000000" w:themeColor="text1"/>
                <w:sz w:val="20"/>
                <w:szCs w:val="20"/>
              </w:rPr>
              <w:t xml:space="preserve">.  With 7 hotels open and 21 in the pipeline, it is </w:t>
            </w:r>
            <w:r w:rsidR="0040382D" w:rsidRPr="00887715">
              <w:rPr>
                <w:rFonts w:ascii="Arial" w:hAnsi="Arial" w:cs="Arial"/>
                <w:color w:val="000000" w:themeColor="text1"/>
                <w:sz w:val="20"/>
                <w:szCs w:val="20"/>
              </w:rPr>
              <w:t xml:space="preserve">now </w:t>
            </w:r>
            <w:r w:rsidR="00AE41F8" w:rsidRPr="00887715">
              <w:rPr>
                <w:rFonts w:ascii="Arial" w:hAnsi="Arial" w:cs="Arial"/>
                <w:color w:val="000000" w:themeColor="text1"/>
                <w:sz w:val="20"/>
                <w:szCs w:val="20"/>
              </w:rPr>
              <w:t>well positioned for future growth.</w:t>
            </w:r>
          </w:p>
          <w:p w14:paraId="1B1008C2" w14:textId="604F3B99" w:rsidR="00AE41F8" w:rsidRPr="00887715" w:rsidRDefault="00AE41F8" w:rsidP="00495C8F">
            <w:pPr>
              <w:pStyle w:val="ListParagraph"/>
              <w:numPr>
                <w:ilvl w:val="0"/>
                <w:numId w:val="21"/>
              </w:numPr>
              <w:jc w:val="both"/>
              <w:rPr>
                <w:rFonts w:ascii="Arial" w:hAnsi="Arial" w:cs="Arial"/>
                <w:color w:val="000000" w:themeColor="text1"/>
              </w:rPr>
            </w:pPr>
            <w:r w:rsidRPr="00887715">
              <w:rPr>
                <w:rFonts w:ascii="Arial" w:hAnsi="Arial" w:cs="Arial"/>
                <w:color w:val="000000" w:themeColor="text1"/>
                <w:sz w:val="20"/>
                <w:szCs w:val="20"/>
                <w:u w:val="single"/>
              </w:rPr>
              <w:t>E</w:t>
            </w:r>
            <w:r w:rsidR="002A025D" w:rsidRPr="00887715">
              <w:rPr>
                <w:rFonts w:ascii="Arial" w:hAnsi="Arial" w:cs="Arial"/>
                <w:color w:val="000000" w:themeColor="text1"/>
                <w:sz w:val="20"/>
                <w:szCs w:val="20"/>
                <w:u w:val="single"/>
              </w:rPr>
              <w:t>VEN</w:t>
            </w:r>
            <w:r w:rsidRPr="00887715">
              <w:rPr>
                <w:rFonts w:ascii="Arial" w:hAnsi="Arial" w:cs="Arial"/>
                <w:color w:val="000000" w:themeColor="text1"/>
                <w:sz w:val="20"/>
                <w:szCs w:val="20"/>
                <w:u w:val="single"/>
              </w:rPr>
              <w:t xml:space="preserve"> Hotels</w:t>
            </w:r>
            <w:r w:rsidRPr="00887715">
              <w:rPr>
                <w:rFonts w:ascii="Arial" w:hAnsi="Arial" w:cs="Arial"/>
                <w:color w:val="000000" w:themeColor="text1"/>
                <w:sz w:val="20"/>
                <w:szCs w:val="20"/>
              </w:rPr>
              <w:t>: expanding into new markets with the 1</w:t>
            </w:r>
            <w:r w:rsidRPr="00887715">
              <w:rPr>
                <w:rFonts w:ascii="Arial" w:hAnsi="Arial" w:cs="Arial"/>
                <w:color w:val="000000" w:themeColor="text1"/>
                <w:sz w:val="20"/>
                <w:szCs w:val="20"/>
                <w:vertAlign w:val="superscript"/>
              </w:rPr>
              <w:t>st</w:t>
            </w:r>
            <w:r w:rsidRPr="00887715">
              <w:rPr>
                <w:rFonts w:ascii="Arial" w:hAnsi="Arial" w:cs="Arial"/>
                <w:color w:val="000000" w:themeColor="text1"/>
                <w:sz w:val="20"/>
                <w:szCs w:val="20"/>
              </w:rPr>
              <w:t xml:space="preserve"> signing of a multi-unit agreement to develop 10-15 hotels across Australia and New Zealand.  </w:t>
            </w:r>
            <w:r w:rsidR="009650C5">
              <w:rPr>
                <w:rFonts w:ascii="Arial" w:hAnsi="Arial" w:cs="Arial"/>
                <w:color w:val="000000" w:themeColor="text1"/>
                <w:sz w:val="20"/>
                <w:szCs w:val="20"/>
              </w:rPr>
              <w:t xml:space="preserve">Greater </w:t>
            </w:r>
            <w:r w:rsidRPr="00887715">
              <w:rPr>
                <w:rFonts w:ascii="Arial" w:hAnsi="Arial" w:cs="Arial"/>
                <w:color w:val="000000" w:themeColor="text1"/>
                <w:sz w:val="20"/>
                <w:szCs w:val="20"/>
              </w:rPr>
              <w:t xml:space="preserve">China brand debut with </w:t>
            </w:r>
            <w:r w:rsidR="009650C5">
              <w:rPr>
                <w:rFonts w:ascii="Arial" w:hAnsi="Arial" w:cs="Arial"/>
                <w:color w:val="000000" w:themeColor="text1"/>
                <w:sz w:val="20"/>
                <w:szCs w:val="20"/>
              </w:rPr>
              <w:t>three</w:t>
            </w:r>
            <w:r w:rsidR="009650C5" w:rsidRPr="00887715">
              <w:rPr>
                <w:rFonts w:ascii="Arial" w:hAnsi="Arial" w:cs="Arial"/>
                <w:color w:val="000000" w:themeColor="text1"/>
                <w:sz w:val="20"/>
                <w:szCs w:val="20"/>
              </w:rPr>
              <w:t xml:space="preserve"> </w:t>
            </w:r>
            <w:r w:rsidRPr="00887715">
              <w:rPr>
                <w:rFonts w:ascii="Arial" w:hAnsi="Arial" w:cs="Arial"/>
                <w:color w:val="000000" w:themeColor="text1"/>
                <w:sz w:val="20"/>
                <w:szCs w:val="20"/>
              </w:rPr>
              <w:t>signings in 2017.</w:t>
            </w:r>
          </w:p>
          <w:p w14:paraId="5E4AE999" w14:textId="2EB0471A" w:rsidR="00AE41F8" w:rsidRPr="00887715" w:rsidRDefault="00AE41F8" w:rsidP="00495C8F">
            <w:pPr>
              <w:pStyle w:val="ListParagraph"/>
              <w:numPr>
                <w:ilvl w:val="0"/>
                <w:numId w:val="21"/>
              </w:numPr>
              <w:jc w:val="both"/>
              <w:rPr>
                <w:rFonts w:ascii="Arial" w:hAnsi="Arial" w:cs="Arial"/>
                <w:color w:val="000000" w:themeColor="text1"/>
              </w:rPr>
            </w:pPr>
            <w:r w:rsidRPr="00887715">
              <w:rPr>
                <w:rFonts w:ascii="Arial" w:hAnsi="Arial" w:cs="Arial"/>
                <w:color w:val="000000" w:themeColor="text1"/>
                <w:sz w:val="20"/>
                <w:szCs w:val="20"/>
                <w:u w:val="single"/>
              </w:rPr>
              <w:t>Hotel Indigo</w:t>
            </w:r>
            <w:r w:rsidRPr="00887715">
              <w:rPr>
                <w:rFonts w:ascii="Arial" w:hAnsi="Arial" w:cs="Arial"/>
                <w:color w:val="000000" w:themeColor="text1"/>
                <w:sz w:val="20"/>
                <w:szCs w:val="20"/>
              </w:rPr>
              <w:t>: expanding i</w:t>
            </w:r>
            <w:r w:rsidR="00140F88" w:rsidRPr="00887715">
              <w:rPr>
                <w:rFonts w:ascii="Arial" w:hAnsi="Arial" w:cs="Arial"/>
                <w:color w:val="000000" w:themeColor="text1"/>
                <w:sz w:val="20"/>
                <w:szCs w:val="20"/>
              </w:rPr>
              <w:t>t</w:t>
            </w:r>
            <w:r w:rsidRPr="00887715">
              <w:rPr>
                <w:rFonts w:ascii="Arial" w:hAnsi="Arial" w:cs="Arial"/>
                <w:color w:val="000000" w:themeColor="text1"/>
                <w:sz w:val="20"/>
                <w:szCs w:val="20"/>
              </w:rPr>
              <w:t>s footprint with highest openings for 5 years and accessing new neighbourhood locations, including the first signing for Japan and our fourth for London</w:t>
            </w:r>
            <w:r w:rsidR="0040382D" w:rsidRPr="00887715">
              <w:rPr>
                <w:rFonts w:ascii="Arial" w:hAnsi="Arial" w:cs="Arial"/>
                <w:color w:val="000000" w:themeColor="text1"/>
                <w:sz w:val="20"/>
                <w:szCs w:val="20"/>
              </w:rPr>
              <w:t>, located</w:t>
            </w:r>
            <w:r w:rsidRPr="00887715">
              <w:rPr>
                <w:rFonts w:ascii="Arial" w:hAnsi="Arial" w:cs="Arial"/>
                <w:color w:val="000000" w:themeColor="text1"/>
                <w:sz w:val="20"/>
                <w:szCs w:val="20"/>
              </w:rPr>
              <w:t xml:space="preserve"> in Leicester Square.</w:t>
            </w:r>
          </w:p>
          <w:p w14:paraId="58A4C8A7" w14:textId="77777777" w:rsidR="00613287" w:rsidRPr="00887715" w:rsidRDefault="00613287" w:rsidP="00B52D04">
            <w:pPr>
              <w:pStyle w:val="ListParagraph"/>
              <w:ind w:left="360" w:firstLine="0"/>
              <w:jc w:val="both"/>
              <w:rPr>
                <w:rFonts w:ascii="Arial" w:hAnsi="Arial" w:cs="Arial"/>
                <w:b/>
                <w:color w:val="000000" w:themeColor="text1"/>
              </w:rPr>
            </w:pPr>
          </w:p>
          <w:p w14:paraId="0D8FAFC9" w14:textId="7184E5A2" w:rsidR="004209D8" w:rsidRPr="00887715" w:rsidRDefault="00D60E0A" w:rsidP="00495C8F">
            <w:pPr>
              <w:pStyle w:val="ListParagraph"/>
              <w:numPr>
                <w:ilvl w:val="0"/>
                <w:numId w:val="19"/>
              </w:numPr>
              <w:jc w:val="both"/>
              <w:rPr>
                <w:rFonts w:ascii="Arial" w:hAnsi="Arial" w:cs="Arial"/>
                <w:b/>
                <w:color w:val="000000" w:themeColor="text1"/>
              </w:rPr>
            </w:pPr>
            <w:r w:rsidRPr="00887715">
              <w:rPr>
                <w:rFonts w:ascii="Arial" w:hAnsi="Arial" w:cs="Arial"/>
                <w:b/>
                <w:color w:val="000000" w:themeColor="text1"/>
                <w:sz w:val="20"/>
                <w:szCs w:val="20"/>
              </w:rPr>
              <w:t>Luxury: 79k rooms open (20k pipeline ro</w:t>
            </w:r>
            <w:r w:rsidR="00AE41F8" w:rsidRPr="00887715">
              <w:rPr>
                <w:rFonts w:ascii="Arial" w:hAnsi="Arial" w:cs="Arial"/>
                <w:b/>
                <w:color w:val="000000" w:themeColor="text1"/>
                <w:sz w:val="20"/>
                <w:szCs w:val="20"/>
              </w:rPr>
              <w:t>oms), delivering $</w:t>
            </w:r>
            <w:r w:rsidR="002B0B50" w:rsidRPr="00887715">
              <w:rPr>
                <w:rFonts w:ascii="Arial" w:hAnsi="Arial" w:cs="Arial"/>
                <w:b/>
                <w:color w:val="000000" w:themeColor="text1"/>
                <w:sz w:val="20"/>
                <w:szCs w:val="20"/>
              </w:rPr>
              <w:t>4</w:t>
            </w:r>
            <w:r w:rsidR="00AE41F8" w:rsidRPr="00887715">
              <w:rPr>
                <w:rFonts w:ascii="Arial" w:hAnsi="Arial" w:cs="Arial"/>
                <w:b/>
                <w:color w:val="000000" w:themeColor="text1"/>
                <w:sz w:val="20"/>
                <w:szCs w:val="20"/>
              </w:rPr>
              <w:t>bn rooms revenue in 2017:</w:t>
            </w:r>
          </w:p>
          <w:p w14:paraId="6A8157D7" w14:textId="23765460" w:rsidR="004209D8" w:rsidRPr="00887715" w:rsidRDefault="00AE41F8" w:rsidP="00495C8F">
            <w:pPr>
              <w:pStyle w:val="ListParagraph"/>
              <w:numPr>
                <w:ilvl w:val="0"/>
                <w:numId w:val="23"/>
              </w:numPr>
              <w:jc w:val="both"/>
              <w:rPr>
                <w:rFonts w:ascii="Arial" w:hAnsi="Arial" w:cs="Arial"/>
                <w:b/>
                <w:color w:val="000000" w:themeColor="text1"/>
              </w:rPr>
            </w:pPr>
            <w:r w:rsidRPr="00887715">
              <w:rPr>
                <w:rFonts w:ascii="Arial" w:hAnsi="Arial" w:cs="Arial"/>
                <w:color w:val="000000" w:themeColor="text1"/>
                <w:sz w:val="20"/>
                <w:szCs w:val="20"/>
                <w:u w:val="single"/>
              </w:rPr>
              <w:t>InterContinental Hotels &amp; Resorts</w:t>
            </w:r>
            <w:r w:rsidRPr="00887715">
              <w:rPr>
                <w:rFonts w:ascii="Arial" w:hAnsi="Arial" w:cs="Arial"/>
                <w:color w:val="000000" w:themeColor="text1"/>
                <w:sz w:val="20"/>
                <w:szCs w:val="20"/>
              </w:rPr>
              <w:t>: rolling out enhanced Club InterContinental Experience; new design style and visual identity guidelines; launched a luxury &amp; lifestyle sales team dedicated to luxury B2B; multi-year global marketing campaign “Live the InterContinental Life” under way.</w:t>
            </w:r>
          </w:p>
          <w:p w14:paraId="033389A3" w14:textId="4FAF1F51" w:rsidR="0022587D" w:rsidRPr="00887715" w:rsidRDefault="0022587D" w:rsidP="00495C8F">
            <w:pPr>
              <w:pStyle w:val="ListParagraph"/>
              <w:numPr>
                <w:ilvl w:val="0"/>
                <w:numId w:val="22"/>
              </w:numPr>
              <w:rPr>
                <w:b/>
                <w:color w:val="000000" w:themeColor="text1"/>
                <w:sz w:val="20"/>
                <w:szCs w:val="20"/>
              </w:rPr>
            </w:pPr>
            <w:r w:rsidRPr="00887715">
              <w:rPr>
                <w:rFonts w:ascii="Arial" w:hAnsi="Arial" w:cs="Arial"/>
                <w:color w:val="000000" w:themeColor="text1"/>
                <w:sz w:val="20"/>
                <w:szCs w:val="20"/>
                <w:u w:val="single"/>
              </w:rPr>
              <w:t>Kimpton Hotels &amp; Restaurants</w:t>
            </w:r>
            <w:r w:rsidRPr="00887715">
              <w:rPr>
                <w:rFonts w:ascii="Arial" w:hAnsi="Arial" w:cs="Arial"/>
                <w:color w:val="000000" w:themeColor="text1"/>
                <w:sz w:val="20"/>
                <w:szCs w:val="20"/>
              </w:rPr>
              <w:t xml:space="preserve">: driving global growth - </w:t>
            </w:r>
            <w:r w:rsidR="002A025D" w:rsidRPr="00887715">
              <w:rPr>
                <w:rFonts w:ascii="Arial" w:hAnsi="Arial" w:cs="Arial"/>
                <w:color w:val="000000" w:themeColor="text1"/>
                <w:sz w:val="20"/>
                <w:szCs w:val="20"/>
              </w:rPr>
              <w:t xml:space="preserve">record year for US openings, with </w:t>
            </w:r>
            <w:r w:rsidR="00686DED" w:rsidRPr="00887715">
              <w:rPr>
                <w:rFonts w:ascii="Arial" w:hAnsi="Arial" w:cs="Arial"/>
                <w:color w:val="000000" w:themeColor="text1"/>
                <w:sz w:val="20"/>
                <w:szCs w:val="20"/>
              </w:rPr>
              <w:t>1.3k rooms</w:t>
            </w:r>
            <w:r w:rsidR="002A025D" w:rsidRPr="00887715">
              <w:rPr>
                <w:rFonts w:ascii="Arial" w:hAnsi="Arial" w:cs="Arial"/>
                <w:color w:val="000000" w:themeColor="text1"/>
                <w:sz w:val="20"/>
                <w:szCs w:val="20"/>
              </w:rPr>
              <w:t xml:space="preserve"> added.  S</w:t>
            </w:r>
            <w:r w:rsidRPr="00887715">
              <w:rPr>
                <w:rFonts w:ascii="Arial" w:hAnsi="Arial" w:cs="Arial"/>
                <w:color w:val="000000" w:themeColor="text1"/>
                <w:sz w:val="20"/>
                <w:szCs w:val="20"/>
              </w:rPr>
              <w:t xml:space="preserve">ignings in Greater China and South East Asia, with </w:t>
            </w:r>
            <w:r w:rsidR="001B51AE" w:rsidRPr="00887715">
              <w:rPr>
                <w:rFonts w:ascii="Arial" w:hAnsi="Arial" w:cs="Arial"/>
                <w:color w:val="000000" w:themeColor="text1"/>
                <w:sz w:val="20"/>
                <w:szCs w:val="20"/>
              </w:rPr>
              <w:t>several further deals in progress which will secure our presence for the brand in ten major markets around the world</w:t>
            </w:r>
            <w:r w:rsidRPr="00887715">
              <w:rPr>
                <w:rFonts w:ascii="Arial" w:hAnsi="Arial" w:cs="Arial"/>
                <w:color w:val="000000" w:themeColor="text1"/>
                <w:sz w:val="20"/>
                <w:szCs w:val="20"/>
              </w:rPr>
              <w:t>. Leveraging design and food and beverage best practices into IHG’s network; Kimpton Karma fully integrated into IHG Rewards Club.</w:t>
            </w:r>
          </w:p>
        </w:tc>
      </w:tr>
      <w:tr w:rsidR="008E4D45" w:rsidRPr="00FF7EBC" w14:paraId="6DD15E67" w14:textId="77777777" w:rsidTr="00B52D04">
        <w:trPr>
          <w:trHeight w:val="1985"/>
        </w:trPr>
        <w:tc>
          <w:tcPr>
            <w:tcW w:w="10778" w:type="dxa"/>
            <w:tcBorders>
              <w:bottom w:val="single" w:sz="4" w:space="0" w:color="auto"/>
            </w:tcBorders>
          </w:tcPr>
          <w:p w14:paraId="27791A06" w14:textId="62F4CCF9" w:rsidR="004209D8" w:rsidRPr="00887715" w:rsidRDefault="004209D8" w:rsidP="00495C8F">
            <w:pPr>
              <w:pStyle w:val="ListParagraph"/>
              <w:numPr>
                <w:ilvl w:val="0"/>
                <w:numId w:val="15"/>
              </w:numPr>
              <w:rPr>
                <w:rFonts w:ascii="Arial" w:hAnsi="Arial" w:cs="Arial"/>
                <w:b/>
                <w:color w:val="000000" w:themeColor="text1"/>
                <w:sz w:val="20"/>
                <w:szCs w:val="20"/>
              </w:rPr>
            </w:pPr>
            <w:r w:rsidRPr="00887715">
              <w:rPr>
                <w:rFonts w:ascii="Arial" w:hAnsi="Arial" w:cs="Arial"/>
                <w:b/>
                <w:color w:val="000000" w:themeColor="text1"/>
                <w:sz w:val="20"/>
                <w:szCs w:val="20"/>
              </w:rPr>
              <w:t>Augment portfolio with new brands to match identified opportunities</w:t>
            </w:r>
          </w:p>
          <w:p w14:paraId="12E1A182" w14:textId="435D1AFF" w:rsidR="0022587D" w:rsidRPr="00887715" w:rsidRDefault="004F45FD" w:rsidP="00B33223">
            <w:pPr>
              <w:spacing w:before="20" w:after="40"/>
              <w:jc w:val="both"/>
              <w:rPr>
                <w:rFonts w:ascii="Arial" w:hAnsi="Arial" w:cs="Arial"/>
                <w:color w:val="000000" w:themeColor="text1"/>
              </w:rPr>
            </w:pPr>
            <w:r w:rsidRPr="00887715">
              <w:rPr>
                <w:rFonts w:ascii="Arial" w:hAnsi="Arial" w:cs="Arial"/>
                <w:color w:val="000000" w:themeColor="text1"/>
              </w:rPr>
              <w:t xml:space="preserve">We have grown our brand portfolio to </w:t>
            </w:r>
            <w:r w:rsidR="00695867" w:rsidRPr="00887715">
              <w:rPr>
                <w:rFonts w:ascii="Arial" w:hAnsi="Arial" w:cs="Arial"/>
                <w:color w:val="000000" w:themeColor="text1"/>
              </w:rPr>
              <w:t>13</w:t>
            </w:r>
            <w:r w:rsidR="00613287" w:rsidRPr="00887715">
              <w:rPr>
                <w:rFonts w:ascii="Arial" w:hAnsi="Arial" w:cs="Arial"/>
                <w:color w:val="000000" w:themeColor="text1"/>
              </w:rPr>
              <w:t xml:space="preserve"> </w:t>
            </w:r>
            <w:r w:rsidRPr="00887715">
              <w:rPr>
                <w:rFonts w:ascii="Arial" w:hAnsi="Arial" w:cs="Arial"/>
                <w:color w:val="000000" w:themeColor="text1"/>
              </w:rPr>
              <w:t xml:space="preserve">brands, totalling almost 800k rooms, with a further 244k rooms in the pipeline.  </w:t>
            </w:r>
            <w:r w:rsidR="00726E87" w:rsidRPr="00887715">
              <w:rPr>
                <w:rFonts w:ascii="Arial" w:hAnsi="Arial" w:cs="Arial"/>
                <w:color w:val="000000" w:themeColor="text1"/>
              </w:rPr>
              <w:t xml:space="preserve">We are focused on broadening our portfolio of brands </w:t>
            </w:r>
            <w:r w:rsidR="00140F88" w:rsidRPr="00887715">
              <w:rPr>
                <w:rFonts w:ascii="Arial" w:hAnsi="Arial" w:cs="Arial"/>
                <w:color w:val="000000" w:themeColor="text1"/>
              </w:rPr>
              <w:t xml:space="preserve">with </w:t>
            </w:r>
            <w:r w:rsidR="00726E87" w:rsidRPr="00887715">
              <w:rPr>
                <w:rFonts w:ascii="Arial" w:hAnsi="Arial" w:cs="Arial"/>
                <w:color w:val="000000" w:themeColor="text1"/>
              </w:rPr>
              <w:t>a highly targeted, insight-drive</w:t>
            </w:r>
            <w:r w:rsidR="00140F88" w:rsidRPr="00887715">
              <w:rPr>
                <w:rFonts w:ascii="Arial" w:hAnsi="Arial" w:cs="Arial"/>
                <w:color w:val="000000" w:themeColor="text1"/>
              </w:rPr>
              <w:t>n</w:t>
            </w:r>
            <w:r w:rsidR="00726E87" w:rsidRPr="00887715">
              <w:rPr>
                <w:rFonts w:ascii="Arial" w:hAnsi="Arial" w:cs="Arial"/>
                <w:color w:val="000000" w:themeColor="text1"/>
              </w:rPr>
              <w:t xml:space="preserve"> </w:t>
            </w:r>
            <w:r w:rsidR="00140F88" w:rsidRPr="00887715">
              <w:rPr>
                <w:rFonts w:ascii="Arial" w:hAnsi="Arial" w:cs="Arial"/>
                <w:color w:val="000000" w:themeColor="text1"/>
              </w:rPr>
              <w:t xml:space="preserve">approach </w:t>
            </w:r>
            <w:r w:rsidR="00726E87" w:rsidRPr="00887715">
              <w:rPr>
                <w:rFonts w:ascii="Arial" w:hAnsi="Arial" w:cs="Arial"/>
                <w:color w:val="000000" w:themeColor="text1"/>
              </w:rPr>
              <w:t xml:space="preserve">to create the </w:t>
            </w:r>
            <w:r w:rsidR="00C32249" w:rsidRPr="00887715">
              <w:rPr>
                <w:rFonts w:ascii="Arial" w:hAnsi="Arial" w:cs="Arial"/>
                <w:color w:val="000000" w:themeColor="text1"/>
              </w:rPr>
              <w:t>o</w:t>
            </w:r>
            <w:r w:rsidR="00726E87" w:rsidRPr="00887715">
              <w:rPr>
                <w:rFonts w:ascii="Arial" w:hAnsi="Arial" w:cs="Arial"/>
                <w:color w:val="000000" w:themeColor="text1"/>
              </w:rPr>
              <w:t>p</w:t>
            </w:r>
            <w:r w:rsidR="00C32249" w:rsidRPr="00887715">
              <w:rPr>
                <w:rFonts w:ascii="Arial" w:hAnsi="Arial" w:cs="Arial"/>
                <w:color w:val="000000" w:themeColor="text1"/>
              </w:rPr>
              <w:t>timum mix of brands for both our owners and guest</w:t>
            </w:r>
            <w:r w:rsidR="00215738" w:rsidRPr="00887715">
              <w:rPr>
                <w:rFonts w:ascii="Arial" w:hAnsi="Arial" w:cs="Arial"/>
                <w:color w:val="000000" w:themeColor="text1"/>
              </w:rPr>
              <w:t>s</w:t>
            </w:r>
            <w:r w:rsidR="00C32249" w:rsidRPr="00887715">
              <w:rPr>
                <w:rFonts w:ascii="Arial" w:hAnsi="Arial" w:cs="Arial"/>
                <w:color w:val="000000" w:themeColor="text1"/>
              </w:rPr>
              <w:t xml:space="preserve">.  </w:t>
            </w:r>
            <w:r w:rsidR="00215738" w:rsidRPr="00887715">
              <w:rPr>
                <w:rFonts w:ascii="Arial" w:hAnsi="Arial" w:cs="Arial"/>
                <w:color w:val="000000" w:themeColor="text1"/>
              </w:rPr>
              <w:t>T</w:t>
            </w:r>
            <w:r w:rsidR="00C32249" w:rsidRPr="00887715">
              <w:rPr>
                <w:rFonts w:ascii="Arial" w:hAnsi="Arial" w:cs="Arial"/>
                <w:color w:val="000000" w:themeColor="text1"/>
              </w:rPr>
              <w:t>o do this, we take a rigorous approach to assessing and pursuing the potential for new brand opportunities</w:t>
            </w:r>
            <w:r w:rsidR="00215738" w:rsidRPr="00887715">
              <w:rPr>
                <w:rFonts w:ascii="Arial" w:hAnsi="Arial" w:cs="Arial"/>
                <w:color w:val="000000" w:themeColor="text1"/>
              </w:rPr>
              <w:t>:</w:t>
            </w:r>
            <w:r w:rsidR="00C32249" w:rsidRPr="00887715">
              <w:rPr>
                <w:rFonts w:ascii="Arial" w:hAnsi="Arial" w:cs="Arial"/>
                <w:color w:val="000000" w:themeColor="text1"/>
              </w:rPr>
              <w:t xml:space="preserve"> </w:t>
            </w:r>
          </w:p>
          <w:p w14:paraId="7FCC868D" w14:textId="65E1901C" w:rsidR="00C32249" w:rsidRPr="00887715" w:rsidRDefault="00C32249" w:rsidP="00B33223">
            <w:pPr>
              <w:spacing w:before="20" w:after="40"/>
              <w:jc w:val="both"/>
              <w:rPr>
                <w:rFonts w:ascii="Arial" w:hAnsi="Arial" w:cs="Arial"/>
                <w:color w:val="000000" w:themeColor="text1"/>
              </w:rPr>
            </w:pPr>
          </w:p>
          <w:p w14:paraId="5049DCE3" w14:textId="19627C75" w:rsidR="006A5987" w:rsidRPr="00887715" w:rsidRDefault="00402BB6"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 xml:space="preserve">We </w:t>
            </w:r>
            <w:r w:rsidR="00215738" w:rsidRPr="00887715">
              <w:rPr>
                <w:rFonts w:ascii="Arial" w:hAnsi="Arial" w:cs="Arial"/>
                <w:color w:val="000000" w:themeColor="text1"/>
                <w:sz w:val="20"/>
                <w:szCs w:val="20"/>
              </w:rPr>
              <w:t xml:space="preserve">aim </w:t>
            </w:r>
            <w:r w:rsidRPr="00887715">
              <w:rPr>
                <w:rFonts w:ascii="Arial" w:hAnsi="Arial" w:cs="Arial"/>
                <w:color w:val="000000" w:themeColor="text1"/>
                <w:sz w:val="20"/>
                <w:szCs w:val="20"/>
              </w:rPr>
              <w:t xml:space="preserve">to tap into </w:t>
            </w:r>
            <w:r w:rsidRPr="00887715">
              <w:rPr>
                <w:rFonts w:ascii="Arial" w:hAnsi="Arial" w:cs="Arial"/>
                <w:color w:val="000000" w:themeColor="text1"/>
                <w:sz w:val="20"/>
                <w:szCs w:val="20"/>
                <w:u w:val="single"/>
              </w:rPr>
              <w:t>h</w:t>
            </w:r>
            <w:r w:rsidR="006A5987" w:rsidRPr="00887715">
              <w:rPr>
                <w:rFonts w:ascii="Arial" w:hAnsi="Arial" w:cs="Arial"/>
                <w:color w:val="000000" w:themeColor="text1"/>
                <w:sz w:val="20"/>
                <w:szCs w:val="20"/>
                <w:u w:val="single"/>
              </w:rPr>
              <w:t>igh value segments</w:t>
            </w:r>
            <w:r w:rsidR="006A5987" w:rsidRPr="00887715">
              <w:rPr>
                <w:rFonts w:ascii="Arial" w:hAnsi="Arial" w:cs="Arial"/>
                <w:color w:val="000000" w:themeColor="text1"/>
                <w:sz w:val="20"/>
                <w:szCs w:val="20"/>
              </w:rPr>
              <w:t xml:space="preserve"> </w:t>
            </w:r>
            <w:r w:rsidRPr="00887715">
              <w:rPr>
                <w:rFonts w:ascii="Arial" w:hAnsi="Arial" w:cs="Arial"/>
                <w:color w:val="000000" w:themeColor="text1"/>
                <w:sz w:val="20"/>
                <w:szCs w:val="20"/>
              </w:rPr>
              <w:t>which have</w:t>
            </w:r>
            <w:r w:rsidR="006A5987" w:rsidRPr="00887715">
              <w:rPr>
                <w:rFonts w:ascii="Arial" w:hAnsi="Arial" w:cs="Arial"/>
                <w:color w:val="000000" w:themeColor="text1"/>
                <w:sz w:val="20"/>
                <w:szCs w:val="20"/>
              </w:rPr>
              <w:t xml:space="preserve"> significant growth potential</w:t>
            </w:r>
            <w:r w:rsidR="00B71688" w:rsidRPr="00887715">
              <w:rPr>
                <w:rFonts w:ascii="Arial" w:hAnsi="Arial" w:cs="Arial"/>
                <w:color w:val="000000" w:themeColor="text1"/>
                <w:sz w:val="20"/>
                <w:szCs w:val="20"/>
              </w:rPr>
              <w:t>.</w:t>
            </w:r>
          </w:p>
          <w:p w14:paraId="0C257131" w14:textId="1C531CE4" w:rsidR="006A5987" w:rsidRPr="00887715" w:rsidRDefault="00140F88"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We e</w:t>
            </w:r>
            <w:r w:rsidR="00277260" w:rsidRPr="00887715">
              <w:rPr>
                <w:rFonts w:ascii="Arial" w:hAnsi="Arial" w:cs="Arial"/>
                <w:color w:val="000000" w:themeColor="text1"/>
                <w:sz w:val="20"/>
                <w:szCs w:val="20"/>
              </w:rPr>
              <w:t>nsur</w:t>
            </w:r>
            <w:r w:rsidR="00B71688" w:rsidRPr="00887715">
              <w:rPr>
                <w:rFonts w:ascii="Arial" w:hAnsi="Arial" w:cs="Arial"/>
                <w:color w:val="000000" w:themeColor="text1"/>
                <w:sz w:val="20"/>
                <w:szCs w:val="20"/>
              </w:rPr>
              <w:t>e</w:t>
            </w:r>
            <w:r w:rsidR="00277260" w:rsidRPr="00887715">
              <w:rPr>
                <w:rFonts w:ascii="Arial" w:hAnsi="Arial" w:cs="Arial"/>
                <w:color w:val="000000" w:themeColor="text1"/>
                <w:sz w:val="20"/>
                <w:szCs w:val="20"/>
              </w:rPr>
              <w:t xml:space="preserve"> that t</w:t>
            </w:r>
            <w:r w:rsidR="00402BB6" w:rsidRPr="00887715">
              <w:rPr>
                <w:rFonts w:ascii="Arial" w:hAnsi="Arial" w:cs="Arial"/>
                <w:color w:val="000000" w:themeColor="text1"/>
                <w:sz w:val="20"/>
                <w:szCs w:val="20"/>
              </w:rPr>
              <w:t xml:space="preserve">he </w:t>
            </w:r>
            <w:r w:rsidR="00402BB6" w:rsidRPr="00887715">
              <w:rPr>
                <w:rFonts w:ascii="Arial" w:hAnsi="Arial" w:cs="Arial"/>
                <w:color w:val="000000" w:themeColor="text1"/>
                <w:sz w:val="20"/>
                <w:szCs w:val="20"/>
                <w:u w:val="single"/>
              </w:rPr>
              <w:t xml:space="preserve">opportunity </w:t>
            </w:r>
            <w:r w:rsidR="00277260" w:rsidRPr="00887715">
              <w:rPr>
                <w:rFonts w:ascii="Arial" w:hAnsi="Arial" w:cs="Arial"/>
                <w:color w:val="000000" w:themeColor="text1"/>
                <w:sz w:val="20"/>
                <w:szCs w:val="20"/>
                <w:u w:val="single"/>
              </w:rPr>
              <w:t>is</w:t>
            </w:r>
            <w:r w:rsidR="00402BB6" w:rsidRPr="00887715">
              <w:rPr>
                <w:rFonts w:ascii="Arial" w:hAnsi="Arial" w:cs="Arial"/>
                <w:color w:val="000000" w:themeColor="text1"/>
                <w:sz w:val="20"/>
                <w:szCs w:val="20"/>
                <w:u w:val="single"/>
              </w:rPr>
              <w:t xml:space="preserve"> very attractive for owners</w:t>
            </w:r>
            <w:r w:rsidR="00402BB6" w:rsidRPr="00887715">
              <w:rPr>
                <w:rFonts w:ascii="Arial" w:hAnsi="Arial" w:cs="Arial"/>
                <w:color w:val="000000" w:themeColor="text1"/>
                <w:sz w:val="20"/>
                <w:szCs w:val="20"/>
              </w:rPr>
              <w:t>;</w:t>
            </w:r>
            <w:r w:rsidR="006A5987" w:rsidRPr="00887715">
              <w:rPr>
                <w:rFonts w:ascii="Arial" w:hAnsi="Arial" w:cs="Arial"/>
                <w:color w:val="000000" w:themeColor="text1"/>
                <w:sz w:val="20"/>
                <w:szCs w:val="20"/>
              </w:rPr>
              <w:t xml:space="preserve"> </w:t>
            </w:r>
            <w:r w:rsidR="00277260" w:rsidRPr="00887715">
              <w:rPr>
                <w:rFonts w:ascii="Arial" w:hAnsi="Arial" w:cs="Arial"/>
                <w:color w:val="000000" w:themeColor="text1"/>
                <w:sz w:val="20"/>
                <w:szCs w:val="20"/>
              </w:rPr>
              <w:t xml:space="preserve">and </w:t>
            </w:r>
            <w:r w:rsidR="00402BB6" w:rsidRPr="00887715">
              <w:rPr>
                <w:rFonts w:ascii="Arial" w:hAnsi="Arial" w:cs="Arial"/>
                <w:color w:val="000000" w:themeColor="text1"/>
                <w:sz w:val="20"/>
                <w:szCs w:val="20"/>
              </w:rPr>
              <w:t>allow</w:t>
            </w:r>
            <w:r w:rsidR="00277260" w:rsidRPr="00887715">
              <w:rPr>
                <w:rFonts w:ascii="Arial" w:hAnsi="Arial" w:cs="Arial"/>
                <w:color w:val="000000" w:themeColor="text1"/>
                <w:sz w:val="20"/>
                <w:szCs w:val="20"/>
              </w:rPr>
              <w:t>s</w:t>
            </w:r>
            <w:r w:rsidR="00402BB6" w:rsidRPr="00887715">
              <w:rPr>
                <w:rFonts w:ascii="Arial" w:hAnsi="Arial" w:cs="Arial"/>
                <w:color w:val="000000" w:themeColor="text1"/>
                <w:sz w:val="20"/>
                <w:szCs w:val="20"/>
              </w:rPr>
              <w:t xml:space="preserve"> them to add </w:t>
            </w:r>
            <w:r w:rsidR="006A5987" w:rsidRPr="00887715">
              <w:rPr>
                <w:rFonts w:ascii="Arial" w:hAnsi="Arial" w:cs="Arial"/>
                <w:color w:val="000000" w:themeColor="text1"/>
                <w:sz w:val="20"/>
                <w:szCs w:val="20"/>
              </w:rPr>
              <w:t>material supply at high ROI</w:t>
            </w:r>
            <w:r w:rsidR="00B71688" w:rsidRPr="00887715">
              <w:rPr>
                <w:rFonts w:ascii="Arial" w:hAnsi="Arial" w:cs="Arial"/>
                <w:color w:val="000000" w:themeColor="text1"/>
                <w:sz w:val="20"/>
                <w:szCs w:val="20"/>
              </w:rPr>
              <w:t>.</w:t>
            </w:r>
          </w:p>
          <w:p w14:paraId="2D431E2B" w14:textId="48AEB0F7" w:rsidR="006A5987" w:rsidRPr="00887715" w:rsidRDefault="00140F88"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We e</w:t>
            </w:r>
            <w:r w:rsidR="00277260" w:rsidRPr="00887715">
              <w:rPr>
                <w:rFonts w:ascii="Arial" w:hAnsi="Arial" w:cs="Arial"/>
                <w:color w:val="000000" w:themeColor="text1"/>
                <w:sz w:val="20"/>
                <w:szCs w:val="20"/>
              </w:rPr>
              <w:t>nsur</w:t>
            </w:r>
            <w:r w:rsidR="00B71688" w:rsidRPr="00887715">
              <w:rPr>
                <w:rFonts w:ascii="Arial" w:hAnsi="Arial" w:cs="Arial"/>
                <w:color w:val="000000" w:themeColor="text1"/>
                <w:sz w:val="20"/>
                <w:szCs w:val="20"/>
              </w:rPr>
              <w:t>e</w:t>
            </w:r>
            <w:r w:rsidR="00277260" w:rsidRPr="00887715">
              <w:rPr>
                <w:rFonts w:ascii="Arial" w:hAnsi="Arial" w:cs="Arial"/>
                <w:color w:val="000000" w:themeColor="text1"/>
                <w:sz w:val="20"/>
                <w:szCs w:val="20"/>
              </w:rPr>
              <w:t xml:space="preserve"> that </w:t>
            </w:r>
            <w:r w:rsidR="006A5987" w:rsidRPr="00887715">
              <w:rPr>
                <w:rFonts w:ascii="Arial" w:hAnsi="Arial" w:cs="Arial"/>
                <w:color w:val="000000" w:themeColor="text1"/>
                <w:sz w:val="20"/>
                <w:szCs w:val="20"/>
                <w:u w:val="single"/>
              </w:rPr>
              <w:t>IHG</w:t>
            </w:r>
            <w:r w:rsidR="00402BB6" w:rsidRPr="00887715">
              <w:rPr>
                <w:rFonts w:ascii="Arial" w:hAnsi="Arial" w:cs="Arial"/>
                <w:color w:val="000000" w:themeColor="text1"/>
                <w:sz w:val="20"/>
                <w:szCs w:val="20"/>
                <w:u w:val="single"/>
              </w:rPr>
              <w:t xml:space="preserve"> </w:t>
            </w:r>
            <w:r w:rsidR="00277260" w:rsidRPr="00887715">
              <w:rPr>
                <w:rFonts w:ascii="Arial" w:hAnsi="Arial" w:cs="Arial"/>
                <w:color w:val="000000" w:themeColor="text1"/>
                <w:sz w:val="20"/>
                <w:szCs w:val="20"/>
                <w:u w:val="single"/>
              </w:rPr>
              <w:t>is</w:t>
            </w:r>
            <w:r w:rsidR="006A5987" w:rsidRPr="00887715">
              <w:rPr>
                <w:rFonts w:ascii="Arial" w:hAnsi="Arial" w:cs="Arial"/>
                <w:color w:val="000000" w:themeColor="text1"/>
                <w:sz w:val="20"/>
                <w:szCs w:val="20"/>
                <w:u w:val="single"/>
              </w:rPr>
              <w:t xml:space="preserve"> advantaged to win</w:t>
            </w:r>
            <w:r w:rsidR="00402BB6" w:rsidRPr="00887715">
              <w:rPr>
                <w:rFonts w:ascii="Arial" w:hAnsi="Arial" w:cs="Arial"/>
                <w:color w:val="000000" w:themeColor="text1"/>
                <w:sz w:val="20"/>
                <w:szCs w:val="20"/>
              </w:rPr>
              <w:t xml:space="preserve"> in the identified space, and </w:t>
            </w:r>
            <w:r w:rsidR="00277260" w:rsidRPr="00887715">
              <w:rPr>
                <w:rFonts w:ascii="Arial" w:hAnsi="Arial" w:cs="Arial"/>
                <w:color w:val="000000" w:themeColor="text1"/>
                <w:sz w:val="20"/>
                <w:szCs w:val="20"/>
              </w:rPr>
              <w:t xml:space="preserve">that we are </w:t>
            </w:r>
            <w:r w:rsidR="00402BB6" w:rsidRPr="00887715">
              <w:rPr>
                <w:rFonts w:ascii="Arial" w:hAnsi="Arial" w:cs="Arial"/>
                <w:color w:val="000000" w:themeColor="text1"/>
                <w:sz w:val="20"/>
                <w:szCs w:val="20"/>
              </w:rPr>
              <w:t xml:space="preserve">able to </w:t>
            </w:r>
            <w:r w:rsidRPr="00887715">
              <w:rPr>
                <w:rFonts w:ascii="Arial" w:hAnsi="Arial" w:cs="Arial"/>
                <w:color w:val="000000" w:themeColor="text1"/>
                <w:sz w:val="20"/>
                <w:szCs w:val="20"/>
              </w:rPr>
              <w:t xml:space="preserve">drive </w:t>
            </w:r>
            <w:r w:rsidR="006A5987" w:rsidRPr="00887715">
              <w:rPr>
                <w:rFonts w:ascii="Arial" w:hAnsi="Arial" w:cs="Arial"/>
                <w:color w:val="000000" w:themeColor="text1"/>
                <w:sz w:val="20"/>
                <w:szCs w:val="20"/>
              </w:rPr>
              <w:t>superior revenue deliver</w:t>
            </w:r>
            <w:r w:rsidRPr="00887715">
              <w:rPr>
                <w:rFonts w:ascii="Arial" w:hAnsi="Arial" w:cs="Arial"/>
                <w:color w:val="000000" w:themeColor="text1"/>
                <w:sz w:val="20"/>
                <w:szCs w:val="20"/>
              </w:rPr>
              <w:t>y,</w:t>
            </w:r>
            <w:r w:rsidR="006A5987" w:rsidRPr="00887715">
              <w:rPr>
                <w:rFonts w:ascii="Arial" w:hAnsi="Arial" w:cs="Arial"/>
                <w:color w:val="000000" w:themeColor="text1"/>
                <w:sz w:val="20"/>
                <w:szCs w:val="20"/>
              </w:rPr>
              <w:t xml:space="preserve"> </w:t>
            </w:r>
            <w:r w:rsidR="00277260" w:rsidRPr="00887715">
              <w:rPr>
                <w:rFonts w:ascii="Arial" w:hAnsi="Arial" w:cs="Arial"/>
                <w:color w:val="000000" w:themeColor="text1"/>
                <w:sz w:val="20"/>
                <w:szCs w:val="20"/>
              </w:rPr>
              <w:t xml:space="preserve">at a premium </w:t>
            </w:r>
            <w:r w:rsidR="006A5987" w:rsidRPr="00887715">
              <w:rPr>
                <w:rFonts w:ascii="Arial" w:hAnsi="Arial" w:cs="Arial"/>
                <w:color w:val="000000" w:themeColor="text1"/>
                <w:sz w:val="20"/>
                <w:szCs w:val="20"/>
              </w:rPr>
              <w:t>price</w:t>
            </w:r>
            <w:r w:rsidR="00277260" w:rsidRPr="00887715">
              <w:rPr>
                <w:rFonts w:ascii="Arial" w:hAnsi="Arial" w:cs="Arial"/>
                <w:color w:val="000000" w:themeColor="text1"/>
                <w:sz w:val="20"/>
                <w:szCs w:val="20"/>
              </w:rPr>
              <w:t xml:space="preserve"> point. </w:t>
            </w:r>
            <w:r w:rsidR="006A5987" w:rsidRPr="00887715">
              <w:rPr>
                <w:rFonts w:ascii="Arial" w:hAnsi="Arial" w:cs="Arial"/>
                <w:color w:val="000000" w:themeColor="text1"/>
                <w:sz w:val="20"/>
                <w:szCs w:val="20"/>
              </w:rPr>
              <w:t xml:space="preserve"> </w:t>
            </w:r>
          </w:p>
          <w:p w14:paraId="3E1C79E3" w14:textId="77777777" w:rsidR="006A5987" w:rsidRPr="00887715" w:rsidRDefault="006A5987" w:rsidP="00B33223">
            <w:pPr>
              <w:pStyle w:val="ListParagraph"/>
              <w:spacing w:before="20" w:after="40"/>
              <w:ind w:firstLine="0"/>
              <w:jc w:val="both"/>
              <w:rPr>
                <w:rFonts w:ascii="Arial" w:hAnsi="Arial" w:cs="Arial"/>
                <w:color w:val="000000" w:themeColor="text1"/>
                <w:sz w:val="20"/>
                <w:szCs w:val="20"/>
              </w:rPr>
            </w:pPr>
          </w:p>
          <w:p w14:paraId="2E1B2C46" w14:textId="70791CE3" w:rsidR="006A5987" w:rsidRPr="00887715" w:rsidRDefault="00277260" w:rsidP="00C2751A">
            <w:pPr>
              <w:spacing w:before="20" w:after="40"/>
              <w:jc w:val="both"/>
              <w:rPr>
                <w:rFonts w:ascii="Arial" w:hAnsi="Arial" w:cs="Arial"/>
                <w:color w:val="000000" w:themeColor="text1"/>
              </w:rPr>
            </w:pPr>
            <w:r w:rsidRPr="00887715">
              <w:rPr>
                <w:rFonts w:ascii="Arial" w:hAnsi="Arial" w:cs="Arial"/>
                <w:color w:val="000000" w:themeColor="text1"/>
              </w:rPr>
              <w:t xml:space="preserve">This approach </w:t>
            </w:r>
            <w:r w:rsidR="00CA15A8" w:rsidRPr="00887715">
              <w:rPr>
                <w:rFonts w:ascii="Arial" w:hAnsi="Arial" w:cs="Arial"/>
                <w:color w:val="000000" w:themeColor="text1"/>
              </w:rPr>
              <w:t xml:space="preserve">has enabled us to identify new opportunities in each of our brand categories: </w:t>
            </w:r>
          </w:p>
          <w:p w14:paraId="61F75B03" w14:textId="77777777" w:rsidR="00277260" w:rsidRPr="00887715" w:rsidRDefault="00277260" w:rsidP="00B33223">
            <w:pPr>
              <w:pStyle w:val="ListParagraph"/>
              <w:spacing w:before="20" w:after="40"/>
              <w:ind w:left="360" w:firstLine="0"/>
              <w:jc w:val="both"/>
              <w:rPr>
                <w:rFonts w:ascii="Arial" w:hAnsi="Arial" w:cs="Arial"/>
                <w:color w:val="000000" w:themeColor="text1"/>
                <w:sz w:val="20"/>
                <w:szCs w:val="20"/>
              </w:rPr>
            </w:pPr>
          </w:p>
          <w:p w14:paraId="453FCCDB" w14:textId="478B5708" w:rsidR="006A5987" w:rsidRPr="00887715" w:rsidRDefault="00EE44C9" w:rsidP="00495C8F">
            <w:pPr>
              <w:pStyle w:val="ListParagraph"/>
              <w:numPr>
                <w:ilvl w:val="0"/>
                <w:numId w:val="19"/>
              </w:numPr>
              <w:spacing w:before="20" w:after="40"/>
              <w:jc w:val="both"/>
              <w:rPr>
                <w:rFonts w:ascii="Arial" w:hAnsi="Arial" w:cs="Arial"/>
                <w:b/>
                <w:color w:val="000000" w:themeColor="text1"/>
                <w:sz w:val="20"/>
                <w:szCs w:val="20"/>
              </w:rPr>
            </w:pPr>
            <w:r w:rsidRPr="00887715">
              <w:rPr>
                <w:rFonts w:ascii="Arial" w:hAnsi="Arial" w:cs="Arial"/>
                <w:b/>
                <w:color w:val="000000" w:themeColor="text1"/>
                <w:sz w:val="20"/>
                <w:szCs w:val="20"/>
              </w:rPr>
              <w:t>Mainstream</w:t>
            </w:r>
            <w:r w:rsidR="00B71688" w:rsidRPr="00887715">
              <w:rPr>
                <w:rFonts w:ascii="Arial" w:hAnsi="Arial" w:cs="Arial"/>
                <w:b/>
                <w:color w:val="000000" w:themeColor="text1"/>
                <w:sz w:val="20"/>
                <w:szCs w:val="20"/>
              </w:rPr>
              <w:t>:</w:t>
            </w:r>
          </w:p>
          <w:p w14:paraId="3BFFCB43" w14:textId="5D09FA67" w:rsidR="00CA15A8" w:rsidRPr="00887715" w:rsidRDefault="00942F00"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~$115</w:t>
            </w:r>
            <w:r w:rsidR="00CA15A8" w:rsidRPr="00887715">
              <w:rPr>
                <w:rFonts w:ascii="Arial" w:hAnsi="Arial" w:cs="Arial"/>
                <w:color w:val="000000" w:themeColor="text1"/>
                <w:sz w:val="20"/>
                <w:szCs w:val="20"/>
              </w:rPr>
              <w:t xml:space="preserve">bn global segment with </w:t>
            </w:r>
            <w:r w:rsidRPr="00887715">
              <w:rPr>
                <w:rFonts w:ascii="Arial" w:hAnsi="Arial" w:cs="Arial"/>
                <w:color w:val="000000" w:themeColor="text1"/>
                <w:sz w:val="20"/>
                <w:szCs w:val="20"/>
              </w:rPr>
              <w:t>~$65</w:t>
            </w:r>
            <w:r w:rsidR="00CA15A8" w:rsidRPr="00887715">
              <w:rPr>
                <w:rFonts w:ascii="Arial" w:hAnsi="Arial" w:cs="Arial"/>
                <w:color w:val="000000" w:themeColor="text1"/>
                <w:sz w:val="20"/>
                <w:szCs w:val="20"/>
              </w:rPr>
              <w:t>bn growth potential to 2025.</w:t>
            </w:r>
          </w:p>
          <w:p w14:paraId="0A9BA2C7" w14:textId="6B279FD9" w:rsidR="006A5987" w:rsidRPr="00887715" w:rsidRDefault="006A5987"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Owners</w:t>
            </w:r>
            <w:r w:rsidR="003A31B0" w:rsidRPr="00887715">
              <w:rPr>
                <w:rFonts w:ascii="Arial" w:hAnsi="Arial" w:cs="Arial"/>
                <w:color w:val="000000" w:themeColor="text1"/>
                <w:sz w:val="20"/>
                <w:szCs w:val="20"/>
              </w:rPr>
              <w:t xml:space="preserve"> with new build opportunities</w:t>
            </w:r>
            <w:r w:rsidRPr="00887715">
              <w:rPr>
                <w:rFonts w:ascii="Arial" w:hAnsi="Arial" w:cs="Arial"/>
                <w:color w:val="000000" w:themeColor="text1"/>
                <w:sz w:val="20"/>
                <w:szCs w:val="20"/>
              </w:rPr>
              <w:t xml:space="preserve"> </w:t>
            </w:r>
            <w:r w:rsidR="003A31B0" w:rsidRPr="00887715">
              <w:rPr>
                <w:rFonts w:ascii="Arial" w:hAnsi="Arial" w:cs="Arial"/>
                <w:color w:val="000000" w:themeColor="text1"/>
                <w:sz w:val="20"/>
                <w:szCs w:val="20"/>
              </w:rPr>
              <w:t>looking for</w:t>
            </w:r>
            <w:r w:rsidRPr="00887715">
              <w:rPr>
                <w:rFonts w:ascii="Arial" w:hAnsi="Arial" w:cs="Arial"/>
                <w:color w:val="000000" w:themeColor="text1"/>
                <w:sz w:val="20"/>
                <w:szCs w:val="20"/>
              </w:rPr>
              <w:t xml:space="preserve"> a </w:t>
            </w:r>
            <w:r w:rsidR="003A31B0" w:rsidRPr="00887715">
              <w:rPr>
                <w:rFonts w:ascii="Arial" w:hAnsi="Arial" w:cs="Arial"/>
                <w:color w:val="000000" w:themeColor="text1"/>
                <w:sz w:val="20"/>
                <w:szCs w:val="20"/>
              </w:rPr>
              <w:t>streamlined</w:t>
            </w:r>
            <w:r w:rsidR="00B71688" w:rsidRPr="00887715">
              <w:rPr>
                <w:rFonts w:ascii="Arial" w:hAnsi="Arial" w:cs="Arial"/>
                <w:color w:val="000000" w:themeColor="text1"/>
                <w:sz w:val="20"/>
                <w:szCs w:val="20"/>
              </w:rPr>
              <w:t>, lower labour cost</w:t>
            </w:r>
            <w:r w:rsidRPr="00887715">
              <w:rPr>
                <w:rFonts w:ascii="Arial" w:hAnsi="Arial" w:cs="Arial"/>
                <w:color w:val="000000" w:themeColor="text1"/>
                <w:sz w:val="20"/>
                <w:szCs w:val="20"/>
              </w:rPr>
              <w:t xml:space="preserve"> operating model with </w:t>
            </w:r>
            <w:r w:rsidR="00B71688" w:rsidRPr="00887715">
              <w:rPr>
                <w:rFonts w:ascii="Arial" w:hAnsi="Arial" w:cs="Arial"/>
                <w:color w:val="000000" w:themeColor="text1"/>
                <w:sz w:val="20"/>
                <w:szCs w:val="20"/>
              </w:rPr>
              <w:t xml:space="preserve">low risk, </w:t>
            </w:r>
            <w:r w:rsidRPr="00887715">
              <w:rPr>
                <w:rFonts w:ascii="Arial" w:hAnsi="Arial" w:cs="Arial"/>
                <w:color w:val="000000" w:themeColor="text1"/>
                <w:sz w:val="20"/>
                <w:szCs w:val="20"/>
              </w:rPr>
              <w:t xml:space="preserve">attractive returns and low cost of investment. </w:t>
            </w:r>
          </w:p>
          <w:p w14:paraId="647FAB8B" w14:textId="0E66AF6D" w:rsidR="006A5987" w:rsidRPr="00887715" w:rsidRDefault="006A5987"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 xml:space="preserve">IHG </w:t>
            </w:r>
            <w:r w:rsidR="00B71688" w:rsidRPr="00887715">
              <w:rPr>
                <w:rFonts w:ascii="Arial" w:hAnsi="Arial" w:cs="Arial"/>
                <w:color w:val="000000" w:themeColor="text1"/>
                <w:sz w:val="20"/>
                <w:szCs w:val="20"/>
              </w:rPr>
              <w:t xml:space="preserve">is the clear global leader in the segment, with </w:t>
            </w:r>
            <w:r w:rsidR="00695867" w:rsidRPr="00887715">
              <w:rPr>
                <w:rFonts w:ascii="Arial" w:hAnsi="Arial" w:cs="Arial"/>
                <w:color w:val="000000" w:themeColor="text1"/>
                <w:sz w:val="20"/>
                <w:szCs w:val="20"/>
              </w:rPr>
              <w:t>16</w:t>
            </w:r>
            <w:r w:rsidR="00B71688" w:rsidRPr="00887715">
              <w:rPr>
                <w:rFonts w:ascii="Arial" w:hAnsi="Arial" w:cs="Arial"/>
                <w:color w:val="000000" w:themeColor="text1"/>
                <w:sz w:val="20"/>
                <w:szCs w:val="20"/>
              </w:rPr>
              <w:t>%</w:t>
            </w:r>
            <w:r w:rsidR="00695867" w:rsidRPr="00887715">
              <w:rPr>
                <w:rFonts w:ascii="Arial" w:hAnsi="Arial" w:cs="Arial"/>
                <w:color w:val="000000" w:themeColor="text1"/>
                <w:sz w:val="20"/>
                <w:szCs w:val="20"/>
              </w:rPr>
              <w:t xml:space="preserve"> of existing</w:t>
            </w:r>
            <w:r w:rsidR="00B71688" w:rsidRPr="00887715">
              <w:rPr>
                <w:rFonts w:ascii="Arial" w:hAnsi="Arial" w:cs="Arial"/>
                <w:color w:val="000000" w:themeColor="text1"/>
                <w:sz w:val="20"/>
                <w:szCs w:val="20"/>
              </w:rPr>
              <w:t xml:space="preserve"> global market share</w:t>
            </w:r>
            <w:r w:rsidR="00695867" w:rsidRPr="00887715">
              <w:rPr>
                <w:rFonts w:ascii="Arial" w:hAnsi="Arial" w:cs="Arial"/>
                <w:color w:val="000000" w:themeColor="text1"/>
                <w:sz w:val="20"/>
                <w:szCs w:val="20"/>
              </w:rPr>
              <w:t xml:space="preserve"> and 26% of pipeline</w:t>
            </w:r>
            <w:r w:rsidR="00B71688" w:rsidRPr="00887715">
              <w:rPr>
                <w:rFonts w:ascii="Arial" w:hAnsi="Arial" w:cs="Arial"/>
                <w:color w:val="000000" w:themeColor="text1"/>
                <w:sz w:val="20"/>
                <w:szCs w:val="20"/>
              </w:rPr>
              <w:t>.</w:t>
            </w:r>
          </w:p>
          <w:p w14:paraId="7B9BA0F6" w14:textId="763F6E7B" w:rsidR="006A5987" w:rsidRPr="00887715" w:rsidRDefault="006A5987" w:rsidP="00495C8F">
            <w:pPr>
              <w:pStyle w:val="ListParagraph"/>
              <w:numPr>
                <w:ilvl w:val="0"/>
                <w:numId w:val="24"/>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 xml:space="preserve">We launched avid hotels in the US in September 2017 and </w:t>
            </w:r>
            <w:r w:rsidR="00B71688" w:rsidRPr="00887715">
              <w:rPr>
                <w:rFonts w:ascii="Arial" w:hAnsi="Arial" w:cs="Arial"/>
                <w:color w:val="000000" w:themeColor="text1"/>
                <w:sz w:val="20"/>
                <w:szCs w:val="20"/>
              </w:rPr>
              <w:t>the results to date are exceeding our expectations:</w:t>
            </w:r>
          </w:p>
          <w:p w14:paraId="6D7ADC6C" w14:textId="690763EB" w:rsidR="006A5987" w:rsidRPr="00887715" w:rsidRDefault="00B12356" w:rsidP="00495C8F">
            <w:pPr>
              <w:pStyle w:val="ListParagraph"/>
              <w:numPr>
                <w:ilvl w:val="1"/>
                <w:numId w:val="15"/>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75</w:t>
            </w:r>
            <w:r w:rsidR="006A5987" w:rsidRPr="00887715">
              <w:rPr>
                <w:rFonts w:ascii="Arial" w:hAnsi="Arial" w:cs="Arial"/>
                <w:color w:val="000000" w:themeColor="text1"/>
                <w:sz w:val="20"/>
                <w:szCs w:val="20"/>
              </w:rPr>
              <w:t xml:space="preserve"> signings to date, with first hotel due to open in Okla</w:t>
            </w:r>
            <w:r w:rsidRPr="00887715">
              <w:rPr>
                <w:rFonts w:ascii="Arial" w:hAnsi="Arial" w:cs="Arial"/>
                <w:color w:val="000000" w:themeColor="text1"/>
                <w:sz w:val="20"/>
                <w:szCs w:val="20"/>
              </w:rPr>
              <w:t xml:space="preserve">homa City in the third quarter </w:t>
            </w:r>
            <w:r w:rsidR="0005462B">
              <w:rPr>
                <w:rFonts w:ascii="Arial" w:hAnsi="Arial" w:cs="Arial"/>
                <w:color w:val="000000" w:themeColor="text1"/>
                <w:sz w:val="20"/>
                <w:szCs w:val="20"/>
              </w:rPr>
              <w:t xml:space="preserve">of </w:t>
            </w:r>
            <w:r w:rsidR="002B0B50" w:rsidRPr="00887715">
              <w:rPr>
                <w:rFonts w:ascii="Arial" w:hAnsi="Arial" w:cs="Arial"/>
                <w:color w:val="000000" w:themeColor="text1"/>
                <w:sz w:val="20"/>
                <w:szCs w:val="20"/>
              </w:rPr>
              <w:t>2018</w:t>
            </w:r>
            <w:r w:rsidR="00B71688" w:rsidRPr="00887715">
              <w:rPr>
                <w:rFonts w:ascii="Arial" w:hAnsi="Arial" w:cs="Arial"/>
                <w:color w:val="000000" w:themeColor="text1"/>
                <w:sz w:val="20"/>
                <w:szCs w:val="20"/>
              </w:rPr>
              <w:t>.</w:t>
            </w:r>
          </w:p>
          <w:p w14:paraId="70C963D4" w14:textId="415A6AA3" w:rsidR="006A5987" w:rsidRPr="00887715" w:rsidRDefault="006A5987" w:rsidP="00495C8F">
            <w:pPr>
              <w:pStyle w:val="ListParagraph"/>
              <w:numPr>
                <w:ilvl w:val="1"/>
                <w:numId w:val="15"/>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 xml:space="preserve">First signings announced in Canada and the brand </w:t>
            </w:r>
            <w:r w:rsidR="00887715">
              <w:rPr>
                <w:rFonts w:ascii="Arial" w:hAnsi="Arial" w:cs="Arial"/>
                <w:color w:val="000000" w:themeColor="text1"/>
                <w:sz w:val="20"/>
                <w:szCs w:val="20"/>
              </w:rPr>
              <w:t>is also being</w:t>
            </w:r>
            <w:r w:rsidRPr="00887715">
              <w:rPr>
                <w:rFonts w:ascii="Arial" w:hAnsi="Arial" w:cs="Arial"/>
                <w:color w:val="000000" w:themeColor="text1"/>
                <w:sz w:val="20"/>
                <w:szCs w:val="20"/>
              </w:rPr>
              <w:t xml:space="preserve"> launched in Mexico</w:t>
            </w:r>
            <w:r w:rsidR="00B71688" w:rsidRPr="00887715">
              <w:rPr>
                <w:rFonts w:ascii="Arial" w:hAnsi="Arial" w:cs="Arial"/>
                <w:color w:val="000000" w:themeColor="text1"/>
                <w:sz w:val="20"/>
                <w:szCs w:val="20"/>
              </w:rPr>
              <w:t>.</w:t>
            </w:r>
          </w:p>
          <w:p w14:paraId="323E5059" w14:textId="7E6A7810" w:rsidR="006A5987" w:rsidRPr="00887715" w:rsidRDefault="006A5987" w:rsidP="00495C8F">
            <w:pPr>
              <w:pStyle w:val="ListParagraph"/>
              <w:numPr>
                <w:ilvl w:val="1"/>
                <w:numId w:val="15"/>
              </w:numPr>
              <w:spacing w:before="20" w:after="40"/>
              <w:jc w:val="both"/>
              <w:rPr>
                <w:rFonts w:ascii="Arial" w:hAnsi="Arial" w:cs="Arial"/>
                <w:color w:val="000000" w:themeColor="text1"/>
                <w:sz w:val="20"/>
                <w:szCs w:val="20"/>
              </w:rPr>
            </w:pPr>
            <w:r w:rsidRPr="00887715">
              <w:rPr>
                <w:rFonts w:ascii="Arial" w:hAnsi="Arial" w:cs="Arial"/>
                <w:color w:val="000000" w:themeColor="text1"/>
                <w:sz w:val="20"/>
                <w:szCs w:val="20"/>
              </w:rPr>
              <w:t xml:space="preserve">Global launch of the brand is </w:t>
            </w:r>
            <w:r w:rsidR="00B71688" w:rsidRPr="00887715">
              <w:rPr>
                <w:rFonts w:ascii="Arial" w:hAnsi="Arial" w:cs="Arial"/>
                <w:color w:val="000000" w:themeColor="text1"/>
                <w:sz w:val="20"/>
                <w:szCs w:val="20"/>
              </w:rPr>
              <w:t xml:space="preserve">now </w:t>
            </w:r>
            <w:r w:rsidRPr="00887715">
              <w:rPr>
                <w:rFonts w:ascii="Arial" w:hAnsi="Arial" w:cs="Arial"/>
                <w:color w:val="000000" w:themeColor="text1"/>
                <w:sz w:val="20"/>
                <w:szCs w:val="20"/>
              </w:rPr>
              <w:t>being planned</w:t>
            </w:r>
            <w:r w:rsidR="00B71688" w:rsidRPr="00887715">
              <w:rPr>
                <w:rFonts w:ascii="Arial" w:hAnsi="Arial" w:cs="Arial"/>
                <w:color w:val="000000" w:themeColor="text1"/>
                <w:sz w:val="20"/>
                <w:szCs w:val="20"/>
              </w:rPr>
              <w:t>.</w:t>
            </w:r>
          </w:p>
          <w:p w14:paraId="559C3736" w14:textId="77777777" w:rsidR="000F5319" w:rsidRPr="00887715" w:rsidRDefault="000F5319" w:rsidP="00B52D04">
            <w:pPr>
              <w:spacing w:before="20" w:after="40"/>
              <w:jc w:val="both"/>
              <w:rPr>
                <w:rFonts w:ascii="Arial" w:hAnsi="Arial" w:cs="Arial"/>
                <w:color w:val="000000" w:themeColor="text1"/>
              </w:rPr>
            </w:pPr>
          </w:p>
          <w:p w14:paraId="0368FD7D" w14:textId="4662F511" w:rsidR="001E55C6" w:rsidRPr="00887715" w:rsidRDefault="001E55C6" w:rsidP="00B52D04">
            <w:pPr>
              <w:rPr>
                <w:color w:val="000000" w:themeColor="text1"/>
              </w:rPr>
            </w:pPr>
          </w:p>
        </w:tc>
      </w:tr>
    </w:tbl>
    <w:p w14:paraId="58A8E959" w14:textId="54828948" w:rsidR="000F5319" w:rsidRDefault="000F5319">
      <w:r>
        <w:br w:type="page"/>
      </w:r>
    </w:p>
    <w:tbl>
      <w:tblPr>
        <w:tblW w:w="10778" w:type="dxa"/>
        <w:tblInd w:w="-10" w:type="dxa"/>
        <w:tblBorders>
          <w:top w:val="single" w:sz="4" w:space="0" w:color="auto"/>
          <w:bottom w:val="single" w:sz="4" w:space="0" w:color="auto"/>
        </w:tblBorders>
        <w:tblLook w:val="00A0" w:firstRow="1" w:lastRow="0" w:firstColumn="1" w:lastColumn="0" w:noHBand="0" w:noVBand="0"/>
      </w:tblPr>
      <w:tblGrid>
        <w:gridCol w:w="10778"/>
      </w:tblGrid>
      <w:tr w:rsidR="000F5319" w:rsidRPr="00FF7EBC" w14:paraId="5CD22AF3" w14:textId="77777777" w:rsidTr="00B52D04">
        <w:trPr>
          <w:trHeight w:val="704"/>
        </w:trPr>
        <w:tc>
          <w:tcPr>
            <w:tcW w:w="10778" w:type="dxa"/>
          </w:tcPr>
          <w:p w14:paraId="696D8AD5" w14:textId="77777777" w:rsidR="000F5319" w:rsidRDefault="000F5319" w:rsidP="00B52D04">
            <w:pPr>
              <w:pStyle w:val="ListParagraph"/>
              <w:spacing w:before="20" w:after="40"/>
              <w:ind w:left="360" w:firstLine="0"/>
              <w:jc w:val="both"/>
              <w:rPr>
                <w:rFonts w:ascii="Arial" w:hAnsi="Arial" w:cs="Arial"/>
                <w:sz w:val="20"/>
                <w:szCs w:val="20"/>
              </w:rPr>
            </w:pPr>
          </w:p>
          <w:p w14:paraId="4C6506DF" w14:textId="77777777" w:rsidR="000F5319" w:rsidRPr="006D3E44" w:rsidRDefault="000F5319" w:rsidP="00495C8F">
            <w:pPr>
              <w:pStyle w:val="ListParagraph"/>
              <w:numPr>
                <w:ilvl w:val="0"/>
                <w:numId w:val="19"/>
              </w:numPr>
              <w:spacing w:before="20" w:after="40"/>
              <w:jc w:val="both"/>
              <w:rPr>
                <w:rFonts w:ascii="Arial" w:hAnsi="Arial" w:cs="Arial"/>
                <w:b/>
                <w:sz w:val="20"/>
                <w:szCs w:val="20"/>
              </w:rPr>
            </w:pPr>
            <w:r w:rsidRPr="006D3E44">
              <w:rPr>
                <w:rFonts w:ascii="Arial" w:hAnsi="Arial" w:cs="Arial"/>
                <w:b/>
                <w:sz w:val="20"/>
                <w:szCs w:val="20"/>
              </w:rPr>
              <w:t>Upscale:</w:t>
            </w:r>
          </w:p>
          <w:p w14:paraId="5AC56F1A" w14:textId="37FCB2F1" w:rsidR="000F5319" w:rsidRPr="001068A9" w:rsidRDefault="00686DED" w:rsidP="00495C8F">
            <w:pPr>
              <w:pStyle w:val="ListParagraph"/>
              <w:numPr>
                <w:ilvl w:val="0"/>
                <w:numId w:val="25"/>
              </w:numPr>
              <w:spacing w:before="20" w:after="40"/>
              <w:jc w:val="both"/>
              <w:rPr>
                <w:rFonts w:ascii="Arial" w:hAnsi="Arial" w:cs="Arial"/>
                <w:sz w:val="20"/>
                <w:szCs w:val="20"/>
              </w:rPr>
            </w:pPr>
            <w:r>
              <w:rPr>
                <w:rFonts w:ascii="Arial" w:hAnsi="Arial" w:cs="Arial"/>
                <w:sz w:val="20"/>
                <w:szCs w:val="20"/>
              </w:rPr>
              <w:t>~</w:t>
            </w:r>
            <w:r w:rsidR="000F5319" w:rsidRPr="001068A9">
              <w:rPr>
                <w:rFonts w:ascii="Arial" w:hAnsi="Arial" w:cs="Arial"/>
                <w:sz w:val="20"/>
                <w:szCs w:val="20"/>
              </w:rPr>
              <w:t>$4</w:t>
            </w:r>
            <w:r w:rsidR="00CA15A8">
              <w:rPr>
                <w:rFonts w:ascii="Arial" w:hAnsi="Arial" w:cs="Arial"/>
                <w:sz w:val="20"/>
                <w:szCs w:val="20"/>
              </w:rPr>
              <w:t>0</w:t>
            </w:r>
            <w:r w:rsidR="000F5319" w:rsidRPr="001068A9">
              <w:rPr>
                <w:rFonts w:ascii="Arial" w:hAnsi="Arial" w:cs="Arial"/>
                <w:sz w:val="20"/>
                <w:szCs w:val="20"/>
              </w:rPr>
              <w:t xml:space="preserve">bn global segment with </w:t>
            </w:r>
            <w:r>
              <w:rPr>
                <w:rFonts w:ascii="Arial" w:hAnsi="Arial" w:cs="Arial"/>
                <w:sz w:val="20"/>
                <w:szCs w:val="20"/>
              </w:rPr>
              <w:t>~</w:t>
            </w:r>
            <w:r w:rsidR="000F5319" w:rsidRPr="001068A9">
              <w:rPr>
                <w:rFonts w:ascii="Arial" w:hAnsi="Arial" w:cs="Arial"/>
                <w:sz w:val="20"/>
                <w:szCs w:val="20"/>
              </w:rPr>
              <w:t>$2</w:t>
            </w:r>
            <w:r w:rsidR="00CA15A8">
              <w:rPr>
                <w:rFonts w:ascii="Arial" w:hAnsi="Arial" w:cs="Arial"/>
                <w:sz w:val="20"/>
                <w:szCs w:val="20"/>
              </w:rPr>
              <w:t>0</w:t>
            </w:r>
            <w:r w:rsidR="000F5319" w:rsidRPr="001068A9">
              <w:rPr>
                <w:rFonts w:ascii="Arial" w:hAnsi="Arial" w:cs="Arial"/>
                <w:sz w:val="20"/>
                <w:szCs w:val="20"/>
              </w:rPr>
              <w:t xml:space="preserve">bn growth potential </w:t>
            </w:r>
            <w:r w:rsidR="00CA15A8">
              <w:rPr>
                <w:rFonts w:ascii="Arial" w:hAnsi="Arial" w:cs="Arial"/>
                <w:sz w:val="20"/>
                <w:szCs w:val="20"/>
              </w:rPr>
              <w:t>to 2025</w:t>
            </w:r>
            <w:r w:rsidR="000F5319" w:rsidRPr="001068A9">
              <w:rPr>
                <w:rFonts w:ascii="Arial" w:hAnsi="Arial" w:cs="Arial"/>
                <w:sz w:val="20"/>
                <w:szCs w:val="20"/>
              </w:rPr>
              <w:t>.</w:t>
            </w:r>
          </w:p>
          <w:p w14:paraId="63442D55" w14:textId="77777777" w:rsidR="000F5319" w:rsidRPr="001068A9" w:rsidRDefault="000F5319" w:rsidP="00495C8F">
            <w:pPr>
              <w:pStyle w:val="ListParagraph"/>
              <w:numPr>
                <w:ilvl w:val="0"/>
                <w:numId w:val="25"/>
              </w:numPr>
              <w:spacing w:before="20" w:after="40"/>
              <w:jc w:val="both"/>
              <w:rPr>
                <w:rFonts w:ascii="Arial" w:hAnsi="Arial" w:cs="Arial"/>
                <w:sz w:val="20"/>
                <w:szCs w:val="20"/>
              </w:rPr>
            </w:pPr>
            <w:r w:rsidRPr="001068A9">
              <w:rPr>
                <w:rFonts w:ascii="Arial" w:hAnsi="Arial" w:cs="Arial"/>
                <w:sz w:val="20"/>
                <w:szCs w:val="20"/>
              </w:rPr>
              <w:t>Existing hotel owners looking for access to low cost, high demand revenue delivery systems.</w:t>
            </w:r>
          </w:p>
          <w:p w14:paraId="498BFD81" w14:textId="77777777" w:rsidR="000F5319" w:rsidRPr="001068A9" w:rsidRDefault="000F5319" w:rsidP="00495C8F">
            <w:pPr>
              <w:pStyle w:val="ListParagraph"/>
              <w:numPr>
                <w:ilvl w:val="0"/>
                <w:numId w:val="25"/>
              </w:numPr>
              <w:spacing w:before="20" w:after="40"/>
              <w:jc w:val="both"/>
              <w:rPr>
                <w:rFonts w:ascii="Arial" w:hAnsi="Arial" w:cs="Arial"/>
                <w:sz w:val="20"/>
                <w:szCs w:val="20"/>
              </w:rPr>
            </w:pPr>
            <w:r w:rsidRPr="001068A9">
              <w:rPr>
                <w:rFonts w:ascii="Arial" w:hAnsi="Arial" w:cs="Arial"/>
                <w:sz w:val="20"/>
                <w:szCs w:val="20"/>
              </w:rPr>
              <w:t>IHG is advantaged by its industry leading revenue management &amp; reservation solutions, a strong B2B sales offer and powerful loyalty programme.</w:t>
            </w:r>
          </w:p>
          <w:p w14:paraId="1A891FB9" w14:textId="122C709B" w:rsidR="000F5319" w:rsidRPr="001068A9" w:rsidRDefault="000F5319" w:rsidP="00495C8F">
            <w:pPr>
              <w:pStyle w:val="ListParagraph"/>
              <w:numPr>
                <w:ilvl w:val="0"/>
                <w:numId w:val="25"/>
              </w:numPr>
              <w:spacing w:before="20" w:after="40"/>
              <w:jc w:val="both"/>
              <w:rPr>
                <w:rFonts w:ascii="Arial" w:hAnsi="Arial" w:cs="Arial"/>
                <w:sz w:val="20"/>
                <w:szCs w:val="20"/>
              </w:rPr>
            </w:pPr>
            <w:r w:rsidRPr="001068A9">
              <w:rPr>
                <w:rFonts w:ascii="Arial" w:hAnsi="Arial" w:cs="Arial"/>
                <w:sz w:val="20"/>
                <w:szCs w:val="20"/>
              </w:rPr>
              <w:t>We will be launching an upscale conversion brand in 2018; initial</w:t>
            </w:r>
            <w:r w:rsidR="00037A25">
              <w:rPr>
                <w:rFonts w:ascii="Arial" w:hAnsi="Arial" w:cs="Arial"/>
                <w:sz w:val="20"/>
                <w:szCs w:val="20"/>
              </w:rPr>
              <w:t>ly focussed on our EMEAA region</w:t>
            </w:r>
            <w:r w:rsidRPr="001068A9">
              <w:rPr>
                <w:rFonts w:ascii="Arial" w:hAnsi="Arial" w:cs="Arial"/>
                <w:sz w:val="20"/>
                <w:szCs w:val="20"/>
              </w:rPr>
              <w:t>.</w:t>
            </w:r>
          </w:p>
          <w:p w14:paraId="2A716F93" w14:textId="77777777" w:rsidR="000F5319" w:rsidRPr="008A5432" w:rsidRDefault="000F5319" w:rsidP="00B52D04">
            <w:pPr>
              <w:pStyle w:val="ListParagraph"/>
              <w:spacing w:before="20" w:after="40"/>
              <w:ind w:firstLine="0"/>
              <w:jc w:val="both"/>
              <w:rPr>
                <w:rFonts w:ascii="Arial" w:hAnsi="Arial" w:cs="Arial"/>
                <w:b/>
                <w:sz w:val="20"/>
                <w:szCs w:val="20"/>
              </w:rPr>
            </w:pPr>
          </w:p>
        </w:tc>
      </w:tr>
      <w:tr w:rsidR="00E161E8" w:rsidRPr="00FF7EBC" w14:paraId="7BDFB286" w14:textId="77777777" w:rsidTr="00B52D04">
        <w:trPr>
          <w:trHeight w:val="704"/>
        </w:trPr>
        <w:tc>
          <w:tcPr>
            <w:tcW w:w="10778" w:type="dxa"/>
          </w:tcPr>
          <w:p w14:paraId="0BAF9D29" w14:textId="56441FBB" w:rsidR="00AC7CDB" w:rsidRPr="006D3E44" w:rsidRDefault="00AC7CDB" w:rsidP="00495C8F">
            <w:pPr>
              <w:pStyle w:val="ListParagraph"/>
              <w:numPr>
                <w:ilvl w:val="0"/>
                <w:numId w:val="19"/>
              </w:numPr>
              <w:spacing w:before="20" w:after="40"/>
              <w:jc w:val="both"/>
              <w:rPr>
                <w:rFonts w:ascii="Arial" w:hAnsi="Arial" w:cs="Arial"/>
                <w:sz w:val="20"/>
                <w:szCs w:val="20"/>
              </w:rPr>
            </w:pPr>
            <w:r w:rsidRPr="006D3E44">
              <w:rPr>
                <w:rFonts w:ascii="Arial" w:hAnsi="Arial" w:cs="Arial"/>
                <w:b/>
                <w:sz w:val="20"/>
                <w:szCs w:val="20"/>
              </w:rPr>
              <w:t>Luxury:</w:t>
            </w:r>
          </w:p>
          <w:p w14:paraId="1A90FEF9" w14:textId="12B4D2C3" w:rsidR="00AC7CDB" w:rsidRPr="008A5432" w:rsidRDefault="00AC7CDB" w:rsidP="00495C8F">
            <w:pPr>
              <w:pStyle w:val="ListParagraph"/>
              <w:numPr>
                <w:ilvl w:val="0"/>
                <w:numId w:val="26"/>
              </w:numPr>
              <w:spacing w:before="20" w:after="40"/>
              <w:jc w:val="both"/>
              <w:rPr>
                <w:rFonts w:ascii="Arial" w:hAnsi="Arial" w:cs="Arial"/>
                <w:sz w:val="20"/>
                <w:szCs w:val="20"/>
              </w:rPr>
            </w:pPr>
            <w:r w:rsidRPr="008A5432">
              <w:rPr>
                <w:rFonts w:ascii="Arial" w:hAnsi="Arial" w:cs="Arial"/>
                <w:sz w:val="20"/>
                <w:szCs w:val="20"/>
              </w:rPr>
              <w:t>~$</w:t>
            </w:r>
            <w:r w:rsidR="003A31B0" w:rsidRPr="008A5432">
              <w:rPr>
                <w:rFonts w:ascii="Arial" w:hAnsi="Arial" w:cs="Arial"/>
                <w:sz w:val="20"/>
                <w:szCs w:val="20"/>
              </w:rPr>
              <w:t>60</w:t>
            </w:r>
            <w:r w:rsidRPr="008A5432">
              <w:rPr>
                <w:rFonts w:ascii="Arial" w:hAnsi="Arial" w:cs="Arial"/>
                <w:sz w:val="20"/>
                <w:szCs w:val="20"/>
              </w:rPr>
              <w:t xml:space="preserve">bn global segment with </w:t>
            </w:r>
            <w:r w:rsidR="00686DED">
              <w:rPr>
                <w:rFonts w:ascii="Arial" w:hAnsi="Arial" w:cs="Arial"/>
                <w:sz w:val="20"/>
                <w:szCs w:val="20"/>
              </w:rPr>
              <w:t>~</w:t>
            </w:r>
            <w:r w:rsidR="003A31B0" w:rsidRPr="008A5432">
              <w:rPr>
                <w:rFonts w:ascii="Arial" w:hAnsi="Arial" w:cs="Arial"/>
                <w:sz w:val="20"/>
                <w:szCs w:val="20"/>
              </w:rPr>
              <w:t>$3</w:t>
            </w:r>
            <w:r w:rsidR="00CA15A8">
              <w:rPr>
                <w:rFonts w:ascii="Arial" w:hAnsi="Arial" w:cs="Arial"/>
                <w:sz w:val="20"/>
                <w:szCs w:val="20"/>
              </w:rPr>
              <w:t>5</w:t>
            </w:r>
            <w:r w:rsidR="003A31B0" w:rsidRPr="008A5432">
              <w:rPr>
                <w:rFonts w:ascii="Arial" w:hAnsi="Arial" w:cs="Arial"/>
                <w:sz w:val="20"/>
                <w:szCs w:val="20"/>
              </w:rPr>
              <w:t>bn</w:t>
            </w:r>
            <w:r w:rsidRPr="008A5432">
              <w:rPr>
                <w:rFonts w:ascii="Arial" w:hAnsi="Arial" w:cs="Arial"/>
                <w:sz w:val="20"/>
                <w:szCs w:val="20"/>
              </w:rPr>
              <w:t xml:space="preserve"> growth potential</w:t>
            </w:r>
            <w:r w:rsidR="003A31B0" w:rsidRPr="008A5432">
              <w:rPr>
                <w:rFonts w:ascii="Arial" w:hAnsi="Arial" w:cs="Arial"/>
                <w:sz w:val="20"/>
                <w:szCs w:val="20"/>
              </w:rPr>
              <w:t xml:space="preserve"> </w:t>
            </w:r>
            <w:r w:rsidR="00CA15A8">
              <w:rPr>
                <w:rFonts w:ascii="Arial" w:hAnsi="Arial" w:cs="Arial"/>
                <w:sz w:val="20"/>
                <w:szCs w:val="20"/>
              </w:rPr>
              <w:t>to 2025</w:t>
            </w:r>
            <w:r w:rsidRPr="008A5432">
              <w:rPr>
                <w:rFonts w:ascii="Arial" w:hAnsi="Arial" w:cs="Arial"/>
                <w:sz w:val="20"/>
                <w:szCs w:val="20"/>
              </w:rPr>
              <w:t>.</w:t>
            </w:r>
          </w:p>
          <w:p w14:paraId="51B04275" w14:textId="39BC83B7" w:rsidR="00AC7CDB" w:rsidRPr="008A5432" w:rsidRDefault="00AC7CDB" w:rsidP="00495C8F">
            <w:pPr>
              <w:pStyle w:val="ListParagraph"/>
              <w:numPr>
                <w:ilvl w:val="0"/>
                <w:numId w:val="26"/>
              </w:numPr>
              <w:spacing w:before="20" w:after="40"/>
              <w:jc w:val="both"/>
              <w:rPr>
                <w:rFonts w:ascii="Arial" w:hAnsi="Arial" w:cs="Arial"/>
                <w:sz w:val="20"/>
                <w:szCs w:val="20"/>
              </w:rPr>
            </w:pPr>
            <w:r w:rsidRPr="008A5432">
              <w:rPr>
                <w:rFonts w:ascii="Arial" w:hAnsi="Arial" w:cs="Arial"/>
                <w:sz w:val="20"/>
                <w:szCs w:val="20"/>
              </w:rPr>
              <w:t xml:space="preserve">Owners </w:t>
            </w:r>
            <w:r w:rsidR="003A31B0" w:rsidRPr="008A5432">
              <w:rPr>
                <w:rFonts w:ascii="Arial" w:hAnsi="Arial" w:cs="Arial"/>
                <w:sz w:val="20"/>
                <w:szCs w:val="20"/>
              </w:rPr>
              <w:t xml:space="preserve">with existing hotels and new build opportunities looking for </w:t>
            </w:r>
            <w:r w:rsidRPr="008A5432">
              <w:rPr>
                <w:rFonts w:ascii="Arial" w:hAnsi="Arial" w:cs="Arial"/>
                <w:sz w:val="20"/>
                <w:szCs w:val="20"/>
              </w:rPr>
              <w:t xml:space="preserve">a </w:t>
            </w:r>
            <w:r w:rsidR="00B71688" w:rsidRPr="008A5432">
              <w:rPr>
                <w:rFonts w:ascii="Arial" w:hAnsi="Arial" w:cs="Arial"/>
                <w:sz w:val="20"/>
                <w:szCs w:val="20"/>
              </w:rPr>
              <w:t>superior</w:t>
            </w:r>
            <w:r w:rsidRPr="008A5432">
              <w:rPr>
                <w:rFonts w:ascii="Arial" w:hAnsi="Arial" w:cs="Arial"/>
                <w:sz w:val="20"/>
                <w:szCs w:val="20"/>
              </w:rPr>
              <w:t xml:space="preserve"> product that generates sizeable returns per asset</w:t>
            </w:r>
            <w:r w:rsidR="00B71688" w:rsidRPr="008A5432">
              <w:rPr>
                <w:rFonts w:ascii="Arial" w:hAnsi="Arial" w:cs="Arial"/>
                <w:sz w:val="20"/>
                <w:szCs w:val="20"/>
              </w:rPr>
              <w:t xml:space="preserve"> in a superior real estate location.</w:t>
            </w:r>
          </w:p>
          <w:p w14:paraId="70FE0C30" w14:textId="6E519809" w:rsidR="00AC7CDB" w:rsidRPr="008A5432" w:rsidRDefault="00AC7CDB" w:rsidP="00495C8F">
            <w:pPr>
              <w:pStyle w:val="ListParagraph"/>
              <w:numPr>
                <w:ilvl w:val="0"/>
                <w:numId w:val="26"/>
              </w:numPr>
              <w:rPr>
                <w:rFonts w:ascii="Arial" w:hAnsi="Arial" w:cs="Arial"/>
                <w:sz w:val="20"/>
                <w:szCs w:val="20"/>
              </w:rPr>
            </w:pPr>
            <w:r w:rsidRPr="008A5432">
              <w:rPr>
                <w:rFonts w:ascii="Arial" w:hAnsi="Arial" w:cs="Arial"/>
                <w:sz w:val="20"/>
                <w:szCs w:val="20"/>
              </w:rPr>
              <w:t xml:space="preserve">IHG is </w:t>
            </w:r>
            <w:r w:rsidR="00B71688" w:rsidRPr="008A5432">
              <w:rPr>
                <w:rFonts w:ascii="Arial" w:hAnsi="Arial" w:cs="Arial"/>
                <w:sz w:val="20"/>
                <w:szCs w:val="20"/>
              </w:rPr>
              <w:t xml:space="preserve">advantaged as </w:t>
            </w:r>
            <w:r w:rsidRPr="008A5432">
              <w:rPr>
                <w:rFonts w:ascii="Arial" w:hAnsi="Arial" w:cs="Arial"/>
                <w:sz w:val="20"/>
                <w:szCs w:val="20"/>
              </w:rPr>
              <w:t>the largest global Luxury brand oper</w:t>
            </w:r>
            <w:r w:rsidR="00EE52F5">
              <w:rPr>
                <w:rFonts w:ascii="Arial" w:hAnsi="Arial" w:cs="Arial"/>
                <w:sz w:val="20"/>
                <w:szCs w:val="20"/>
              </w:rPr>
              <w:t xml:space="preserve">ator </w:t>
            </w:r>
            <w:r w:rsidRPr="008A5432">
              <w:rPr>
                <w:rFonts w:ascii="Arial" w:hAnsi="Arial" w:cs="Arial"/>
                <w:sz w:val="20"/>
                <w:szCs w:val="20"/>
              </w:rPr>
              <w:t>with In</w:t>
            </w:r>
            <w:r w:rsidR="00EE52F5">
              <w:rPr>
                <w:rFonts w:ascii="Arial" w:hAnsi="Arial" w:cs="Arial"/>
                <w:sz w:val="20"/>
                <w:szCs w:val="20"/>
              </w:rPr>
              <w:t>terContinental Hotels &amp; Resorts</w:t>
            </w:r>
            <w:r w:rsidR="00B71688" w:rsidRPr="008A5432">
              <w:rPr>
                <w:rFonts w:ascii="Arial" w:hAnsi="Arial" w:cs="Arial"/>
                <w:sz w:val="20"/>
                <w:szCs w:val="20"/>
              </w:rPr>
              <w:t>.</w:t>
            </w:r>
          </w:p>
          <w:p w14:paraId="13F544D2" w14:textId="0DB9F48D" w:rsidR="00AC7CDB" w:rsidRDefault="00B71688" w:rsidP="00495C8F">
            <w:pPr>
              <w:pStyle w:val="ListParagraph"/>
              <w:numPr>
                <w:ilvl w:val="0"/>
                <w:numId w:val="26"/>
              </w:numPr>
              <w:rPr>
                <w:rFonts w:ascii="Arial" w:hAnsi="Arial" w:cs="Arial"/>
                <w:sz w:val="20"/>
                <w:szCs w:val="20"/>
              </w:rPr>
            </w:pPr>
            <w:r w:rsidRPr="008A5432">
              <w:rPr>
                <w:rFonts w:ascii="Arial" w:hAnsi="Arial" w:cs="Arial"/>
                <w:sz w:val="20"/>
                <w:szCs w:val="20"/>
              </w:rPr>
              <w:t>We are</w:t>
            </w:r>
            <w:r w:rsidR="00AC7CDB" w:rsidRPr="008A5432">
              <w:rPr>
                <w:rFonts w:ascii="Arial" w:hAnsi="Arial" w:cs="Arial"/>
                <w:sz w:val="20"/>
                <w:szCs w:val="20"/>
              </w:rPr>
              <w:t xml:space="preserve"> creating a new “Luxury Division” to </w:t>
            </w:r>
            <w:r w:rsidR="000941BC" w:rsidRPr="008A5432">
              <w:rPr>
                <w:rFonts w:ascii="Arial" w:hAnsi="Arial" w:cs="Arial"/>
                <w:sz w:val="20"/>
                <w:szCs w:val="20"/>
              </w:rPr>
              <w:t>better leverage and enhance our</w:t>
            </w:r>
            <w:r w:rsidR="00AC7CDB" w:rsidRPr="008A5432">
              <w:rPr>
                <w:rFonts w:ascii="Arial" w:hAnsi="Arial" w:cs="Arial"/>
                <w:sz w:val="20"/>
                <w:szCs w:val="20"/>
              </w:rPr>
              <w:t xml:space="preserve"> </w:t>
            </w:r>
            <w:r w:rsidR="00140F88" w:rsidRPr="008A5432">
              <w:rPr>
                <w:rFonts w:ascii="Arial" w:hAnsi="Arial" w:cs="Arial"/>
                <w:sz w:val="20"/>
                <w:szCs w:val="20"/>
              </w:rPr>
              <w:t xml:space="preserve">heritage and </w:t>
            </w:r>
            <w:r w:rsidR="00AC7CDB" w:rsidRPr="008A5432">
              <w:rPr>
                <w:rFonts w:ascii="Arial" w:hAnsi="Arial" w:cs="Arial"/>
                <w:sz w:val="20"/>
                <w:szCs w:val="20"/>
              </w:rPr>
              <w:t xml:space="preserve">expertise </w:t>
            </w:r>
            <w:r w:rsidR="000941BC" w:rsidRPr="008A5432">
              <w:rPr>
                <w:rFonts w:ascii="Arial" w:hAnsi="Arial" w:cs="Arial"/>
                <w:sz w:val="20"/>
                <w:szCs w:val="20"/>
              </w:rPr>
              <w:t>to redefine</w:t>
            </w:r>
            <w:r w:rsidR="00AC7CDB" w:rsidRPr="008A5432">
              <w:rPr>
                <w:rFonts w:ascii="Arial" w:hAnsi="Arial" w:cs="Arial"/>
                <w:sz w:val="20"/>
                <w:szCs w:val="20"/>
              </w:rPr>
              <w:t xml:space="preserve"> operational excellence in this segment</w:t>
            </w:r>
            <w:r w:rsidR="000941BC" w:rsidRPr="008A5432">
              <w:rPr>
                <w:rFonts w:ascii="Arial" w:hAnsi="Arial" w:cs="Arial"/>
                <w:sz w:val="20"/>
                <w:szCs w:val="20"/>
              </w:rPr>
              <w:t>.</w:t>
            </w:r>
          </w:p>
          <w:p w14:paraId="31E78AE8" w14:textId="184D1CDA" w:rsidR="006D3E44" w:rsidRPr="00B52D04" w:rsidRDefault="006D3E44" w:rsidP="00495C8F">
            <w:pPr>
              <w:pStyle w:val="ListParagraph"/>
              <w:numPr>
                <w:ilvl w:val="0"/>
                <w:numId w:val="26"/>
              </w:numPr>
              <w:rPr>
                <w:rFonts w:ascii="Arial" w:hAnsi="Arial" w:cs="Arial"/>
                <w:sz w:val="20"/>
                <w:szCs w:val="20"/>
              </w:rPr>
            </w:pPr>
            <w:r>
              <w:rPr>
                <w:rFonts w:ascii="Arial" w:hAnsi="Arial" w:cs="Arial"/>
                <w:sz w:val="20"/>
                <w:szCs w:val="20"/>
              </w:rPr>
              <w:t xml:space="preserve">Significant number of owners wanting to partner with IHG on another luxury brand, at a higher price point. </w:t>
            </w:r>
          </w:p>
          <w:p w14:paraId="0BD6657D" w14:textId="0F3F8780" w:rsidR="00AC7CDB" w:rsidRPr="008A5432" w:rsidRDefault="006D3E44" w:rsidP="00495C8F">
            <w:pPr>
              <w:pStyle w:val="ListParagraph"/>
              <w:numPr>
                <w:ilvl w:val="0"/>
                <w:numId w:val="26"/>
              </w:numPr>
              <w:rPr>
                <w:rFonts w:ascii="Arial" w:hAnsi="Arial" w:cs="Arial"/>
                <w:sz w:val="20"/>
                <w:szCs w:val="20"/>
              </w:rPr>
            </w:pPr>
            <w:r>
              <w:rPr>
                <w:rFonts w:ascii="Arial" w:hAnsi="Arial" w:cs="Arial"/>
                <w:sz w:val="20"/>
                <w:szCs w:val="20"/>
              </w:rPr>
              <w:t xml:space="preserve">We will address this via the </w:t>
            </w:r>
            <w:r w:rsidR="00AC7CDB" w:rsidRPr="008A5432">
              <w:rPr>
                <w:rFonts w:ascii="Arial" w:hAnsi="Arial" w:cs="Arial"/>
                <w:sz w:val="20"/>
                <w:szCs w:val="20"/>
              </w:rPr>
              <w:t>acqui</w:t>
            </w:r>
            <w:r>
              <w:rPr>
                <w:rFonts w:ascii="Arial" w:hAnsi="Arial" w:cs="Arial"/>
                <w:sz w:val="20"/>
                <w:szCs w:val="20"/>
              </w:rPr>
              <w:t>sition</w:t>
            </w:r>
            <w:r w:rsidR="00AC7CDB" w:rsidRPr="008A5432">
              <w:rPr>
                <w:rFonts w:ascii="Arial" w:hAnsi="Arial" w:cs="Arial"/>
                <w:sz w:val="20"/>
                <w:szCs w:val="20"/>
              </w:rPr>
              <w:t xml:space="preserve"> </w:t>
            </w:r>
            <w:r>
              <w:rPr>
                <w:rFonts w:ascii="Arial" w:hAnsi="Arial" w:cs="Arial"/>
                <w:sz w:val="20"/>
                <w:szCs w:val="20"/>
              </w:rPr>
              <w:t xml:space="preserve">of </w:t>
            </w:r>
            <w:r w:rsidR="00AC7CDB" w:rsidRPr="008A5432">
              <w:rPr>
                <w:rFonts w:ascii="Arial" w:hAnsi="Arial" w:cs="Arial"/>
                <w:sz w:val="20"/>
                <w:szCs w:val="20"/>
              </w:rPr>
              <w:t>small, asset li</w:t>
            </w:r>
            <w:r w:rsidR="004C0098" w:rsidRPr="008A5432">
              <w:rPr>
                <w:rFonts w:ascii="Arial" w:hAnsi="Arial" w:cs="Arial"/>
                <w:sz w:val="20"/>
                <w:szCs w:val="20"/>
              </w:rPr>
              <w:t xml:space="preserve">ght luxury brand(s) </w:t>
            </w:r>
            <w:r>
              <w:rPr>
                <w:rFonts w:ascii="Arial" w:hAnsi="Arial" w:cs="Arial"/>
                <w:sz w:val="20"/>
                <w:szCs w:val="20"/>
              </w:rPr>
              <w:t>which we will</w:t>
            </w:r>
            <w:r w:rsidR="004C0098" w:rsidRPr="008A5432">
              <w:rPr>
                <w:rFonts w:ascii="Arial" w:hAnsi="Arial" w:cs="Arial"/>
                <w:sz w:val="20"/>
                <w:szCs w:val="20"/>
              </w:rPr>
              <w:t xml:space="preserve"> incubate</w:t>
            </w:r>
            <w:r w:rsidR="003A31B0" w:rsidRPr="008A5432">
              <w:rPr>
                <w:rFonts w:ascii="Arial" w:hAnsi="Arial" w:cs="Arial"/>
                <w:sz w:val="20"/>
                <w:szCs w:val="20"/>
              </w:rPr>
              <w:t xml:space="preserve"> and grow</w:t>
            </w:r>
            <w:r w:rsidR="004C0098" w:rsidRPr="008A5432">
              <w:rPr>
                <w:rFonts w:ascii="Arial" w:hAnsi="Arial" w:cs="Arial"/>
                <w:sz w:val="20"/>
                <w:szCs w:val="20"/>
              </w:rPr>
              <w:t xml:space="preserve">. </w:t>
            </w:r>
          </w:p>
          <w:p w14:paraId="1287B962" w14:textId="530708DC" w:rsidR="004976A6" w:rsidRPr="00B52D04" w:rsidRDefault="004976A6" w:rsidP="00C068DB">
            <w:pPr>
              <w:pStyle w:val="ListParagraph"/>
              <w:spacing w:after="0"/>
              <w:ind w:left="1077"/>
              <w:rPr>
                <w:rFonts w:ascii="Arial" w:hAnsi="Arial" w:cs="Arial"/>
                <w:sz w:val="20"/>
                <w:szCs w:val="20"/>
              </w:rPr>
            </w:pPr>
          </w:p>
        </w:tc>
      </w:tr>
    </w:tbl>
    <w:p w14:paraId="406E4F89" w14:textId="2EA224B9" w:rsidR="00967282" w:rsidRPr="00361962" w:rsidRDefault="004976A6" w:rsidP="00B52D04">
      <w:pPr>
        <w:spacing w:before="120" w:after="120"/>
        <w:jc w:val="center"/>
        <w:rPr>
          <w:rFonts w:ascii="Arial" w:hAnsi="Arial" w:cs="Arial"/>
          <w:b/>
        </w:rPr>
      </w:pPr>
      <w:r>
        <w:rPr>
          <w:rFonts w:ascii="Arial" w:hAnsi="Arial" w:cs="Arial"/>
          <w:b/>
        </w:rPr>
        <w:t>2017 Results in Detail</w:t>
      </w:r>
    </w:p>
    <w:tbl>
      <w:tblPr>
        <w:tblW w:w="10881"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0881"/>
      </w:tblGrid>
      <w:tr w:rsidR="00361962" w:rsidRPr="00587CAE" w14:paraId="5A5F7925" w14:textId="77777777" w:rsidTr="00B52D04">
        <w:tc>
          <w:tcPr>
            <w:tcW w:w="10881" w:type="dxa"/>
          </w:tcPr>
          <w:p w14:paraId="731A7DF8" w14:textId="2C0FCC7E" w:rsidR="00361962" w:rsidRPr="00587CAE" w:rsidRDefault="00361962" w:rsidP="00361962">
            <w:pPr>
              <w:spacing w:before="60" w:after="60"/>
              <w:jc w:val="both"/>
              <w:rPr>
                <w:rFonts w:ascii="Arial" w:hAnsi="Arial" w:cs="Arial"/>
                <w:b/>
              </w:rPr>
            </w:pPr>
            <w:r w:rsidRPr="00587CAE">
              <w:rPr>
                <w:rFonts w:ascii="Arial" w:hAnsi="Arial" w:cs="Arial"/>
                <w:b/>
              </w:rPr>
              <w:br w:type="page"/>
            </w:r>
            <w:r w:rsidRPr="00C06B1D">
              <w:rPr>
                <w:rFonts w:ascii="Arial" w:hAnsi="Arial" w:cs="Arial"/>
                <w:b/>
              </w:rPr>
              <w:t>Americas</w:t>
            </w:r>
            <w:r w:rsidRPr="00115915">
              <w:rPr>
                <w:rFonts w:ascii="Arial" w:hAnsi="Arial" w:cs="Arial"/>
                <w:b/>
              </w:rPr>
              <w:t xml:space="preserve"> –</w:t>
            </w:r>
            <w:r w:rsidR="0026311B">
              <w:rPr>
                <w:rFonts w:ascii="Arial" w:hAnsi="Arial" w:cs="Arial"/>
                <w:b/>
              </w:rPr>
              <w:t xml:space="preserve"> Stronger </w:t>
            </w:r>
            <w:r w:rsidR="00A51143">
              <w:rPr>
                <w:rFonts w:ascii="Arial" w:hAnsi="Arial" w:cs="Arial"/>
                <w:b/>
              </w:rPr>
              <w:t>US</w:t>
            </w:r>
            <w:r w:rsidR="00D379AE">
              <w:rPr>
                <w:rFonts w:ascii="Arial" w:hAnsi="Arial" w:cs="Arial"/>
                <w:b/>
              </w:rPr>
              <w:t xml:space="preserve"> RevPAR</w:t>
            </w:r>
            <w:r w:rsidR="0026311B">
              <w:rPr>
                <w:rFonts w:ascii="Arial" w:hAnsi="Arial" w:cs="Arial"/>
                <w:b/>
              </w:rPr>
              <w:t xml:space="preserve"> performance</w:t>
            </w:r>
            <w:r w:rsidR="00ED5C2F">
              <w:rPr>
                <w:rFonts w:ascii="Arial" w:hAnsi="Arial" w:cs="Arial"/>
                <w:b/>
              </w:rPr>
              <w:t xml:space="preserve">; </w:t>
            </w:r>
            <w:r w:rsidR="0060680F">
              <w:rPr>
                <w:rFonts w:ascii="Arial" w:hAnsi="Arial" w:cs="Arial"/>
                <w:b/>
              </w:rPr>
              <w:t>avid hotels</w:t>
            </w:r>
            <w:r w:rsidR="009650C5">
              <w:rPr>
                <w:rFonts w:ascii="Arial" w:hAnsi="Arial" w:cs="Arial"/>
                <w:b/>
              </w:rPr>
              <w:t>’</w:t>
            </w:r>
            <w:r w:rsidR="0060680F">
              <w:rPr>
                <w:rFonts w:ascii="Arial" w:hAnsi="Arial" w:cs="Arial"/>
                <w:b/>
              </w:rPr>
              <w:t xml:space="preserve"> </w:t>
            </w:r>
            <w:r w:rsidR="00827542">
              <w:rPr>
                <w:rFonts w:ascii="Arial" w:hAnsi="Arial" w:cs="Arial"/>
                <w:b/>
              </w:rPr>
              <w:t xml:space="preserve">momentum </w:t>
            </w:r>
            <w:r w:rsidR="00A51143">
              <w:rPr>
                <w:rFonts w:ascii="Arial" w:hAnsi="Arial" w:cs="Arial"/>
                <w:b/>
              </w:rPr>
              <w:t xml:space="preserve">accelerates </w:t>
            </w:r>
          </w:p>
        </w:tc>
      </w:tr>
      <w:tr w:rsidR="00361962" w:rsidRPr="00587CAE" w14:paraId="02D4BA94" w14:textId="77777777" w:rsidTr="00B52D04">
        <w:tc>
          <w:tcPr>
            <w:tcW w:w="10881" w:type="dxa"/>
          </w:tcPr>
          <w:p w14:paraId="30279D74" w14:textId="5AAE439B" w:rsidR="006272FE" w:rsidRDefault="006272FE" w:rsidP="006272FE">
            <w:pPr>
              <w:spacing w:before="60" w:after="60"/>
              <w:jc w:val="both"/>
              <w:rPr>
                <w:rFonts w:ascii="Arial" w:hAnsi="Arial" w:cs="Arial"/>
              </w:rPr>
            </w:pPr>
            <w:r w:rsidRPr="00587CAE">
              <w:rPr>
                <w:rFonts w:ascii="Arial" w:hAnsi="Arial" w:cs="Arial"/>
              </w:rPr>
              <w:t xml:space="preserve">Comparable RevPAR </w:t>
            </w:r>
            <w:r>
              <w:rPr>
                <w:rFonts w:ascii="Arial" w:hAnsi="Arial" w:cs="Arial"/>
              </w:rPr>
              <w:t>increased 1.6% (Q4: up 3.5%), driven by 1.2% rate growth. US RevPAR was up 1.2% in the year, with 3.0% growth in the fourth quarter</w:t>
            </w:r>
            <w:r w:rsidR="00740A90">
              <w:rPr>
                <w:rFonts w:ascii="Arial" w:hAnsi="Arial" w:cs="Arial"/>
              </w:rPr>
              <w:t>,</w:t>
            </w:r>
            <w:r w:rsidR="00B72B50">
              <w:rPr>
                <w:rFonts w:ascii="Arial" w:hAnsi="Arial" w:cs="Arial"/>
              </w:rPr>
              <w:t xml:space="preserve"> </w:t>
            </w:r>
            <w:r w:rsidR="00740A90">
              <w:rPr>
                <w:rFonts w:ascii="Arial" w:hAnsi="Arial" w:cs="Arial"/>
              </w:rPr>
              <w:t>which included</w:t>
            </w:r>
            <w:r w:rsidR="00961EE0">
              <w:rPr>
                <w:rFonts w:ascii="Arial" w:hAnsi="Arial" w:cs="Arial"/>
              </w:rPr>
              <w:t xml:space="preserve"> the ongoing benefit from</w:t>
            </w:r>
            <w:r w:rsidR="00B72B50">
              <w:rPr>
                <w:rFonts w:ascii="Arial" w:hAnsi="Arial" w:cs="Arial"/>
              </w:rPr>
              <w:t xml:space="preserve"> </w:t>
            </w:r>
            <w:r>
              <w:rPr>
                <w:rFonts w:ascii="Arial" w:hAnsi="Arial" w:cs="Arial"/>
              </w:rPr>
              <w:t xml:space="preserve">demand in hurricane impacted areas and </w:t>
            </w:r>
            <w:r w:rsidR="00B72B50">
              <w:rPr>
                <w:rFonts w:ascii="Arial" w:hAnsi="Arial" w:cs="Arial"/>
              </w:rPr>
              <w:t>a small</w:t>
            </w:r>
            <w:r w:rsidR="00961EE0">
              <w:rPr>
                <w:rFonts w:ascii="Arial" w:hAnsi="Arial" w:cs="Arial"/>
              </w:rPr>
              <w:t xml:space="preserve"> favourable</w:t>
            </w:r>
            <w:r w:rsidR="00B72B50">
              <w:rPr>
                <w:rFonts w:ascii="Arial" w:hAnsi="Arial" w:cs="Arial"/>
              </w:rPr>
              <w:t xml:space="preserve"> </w:t>
            </w:r>
            <w:r w:rsidR="00740A90">
              <w:rPr>
                <w:rFonts w:ascii="Arial" w:hAnsi="Arial" w:cs="Arial"/>
              </w:rPr>
              <w:t>impact</w:t>
            </w:r>
            <w:r w:rsidR="00B72B50">
              <w:rPr>
                <w:rFonts w:ascii="Arial" w:hAnsi="Arial" w:cs="Arial"/>
              </w:rPr>
              <w:t xml:space="preserve"> from the</w:t>
            </w:r>
            <w:r>
              <w:rPr>
                <w:rFonts w:ascii="Arial" w:hAnsi="Arial" w:cs="Arial"/>
              </w:rPr>
              <w:t xml:space="preserve"> reversal of calendar shifts from the previous quarter. In the fourth quarter, Canada benefitted from strong corporate and group demand with RevPAR growth of 8.9%</w:t>
            </w:r>
            <w:r w:rsidR="009650C5">
              <w:rPr>
                <w:rFonts w:ascii="Arial" w:hAnsi="Arial" w:cs="Arial"/>
              </w:rPr>
              <w:t>;</w:t>
            </w:r>
            <w:r>
              <w:rPr>
                <w:rFonts w:ascii="Arial" w:hAnsi="Arial" w:cs="Arial"/>
              </w:rPr>
              <w:t xml:space="preserve"> whilst Mexico grew 2.5%, impacted by the previous quarter’s earthquake. </w:t>
            </w:r>
          </w:p>
          <w:p w14:paraId="3F0EC432" w14:textId="77777777" w:rsidR="00037A25" w:rsidRPr="00B52D04" w:rsidRDefault="00037A25" w:rsidP="00B52D04">
            <w:pPr>
              <w:jc w:val="both"/>
              <w:rPr>
                <w:rFonts w:ascii="Arial" w:hAnsi="Arial" w:cs="Arial"/>
                <w:sz w:val="6"/>
                <w:szCs w:val="6"/>
              </w:rPr>
            </w:pPr>
          </w:p>
          <w:p w14:paraId="7AD0370A" w14:textId="1F168C3D" w:rsidR="006272FE" w:rsidRDefault="006272FE" w:rsidP="006272FE">
            <w:pPr>
              <w:spacing w:before="60" w:after="60"/>
              <w:jc w:val="both"/>
              <w:rPr>
                <w:rFonts w:ascii="Arial" w:hAnsi="Arial" w:cs="Arial"/>
              </w:rPr>
            </w:pPr>
            <w:r w:rsidRPr="00545BE1">
              <w:rPr>
                <w:rFonts w:ascii="Arial" w:hAnsi="Arial" w:cs="Arial"/>
              </w:rPr>
              <w:t xml:space="preserve">Reported </w:t>
            </w:r>
            <w:r w:rsidRPr="002E12C5">
              <w:rPr>
                <w:rFonts w:ascii="Arial" w:hAnsi="Arial" w:cs="Arial"/>
              </w:rPr>
              <w:t xml:space="preserve">revenue increased </w:t>
            </w:r>
            <w:r>
              <w:rPr>
                <w:rFonts w:ascii="Arial" w:hAnsi="Arial" w:cs="Arial"/>
              </w:rPr>
              <w:t xml:space="preserve">3% (CER 4%) </w:t>
            </w:r>
            <w:r w:rsidRPr="002E12C5">
              <w:rPr>
                <w:rFonts w:ascii="Arial" w:hAnsi="Arial" w:cs="Arial"/>
              </w:rPr>
              <w:t xml:space="preserve">and </w:t>
            </w:r>
            <w:r>
              <w:rPr>
                <w:rFonts w:ascii="Arial" w:hAnsi="Arial" w:cs="Arial"/>
              </w:rPr>
              <w:t xml:space="preserve">reported operating </w:t>
            </w:r>
            <w:r w:rsidRPr="002E12C5">
              <w:rPr>
                <w:rFonts w:ascii="Arial" w:hAnsi="Arial" w:cs="Arial"/>
              </w:rPr>
              <w:t xml:space="preserve">profit increased </w:t>
            </w:r>
            <w:r>
              <w:rPr>
                <w:rFonts w:ascii="Arial" w:hAnsi="Arial" w:cs="Arial"/>
              </w:rPr>
              <w:t>2% (CER 3%), whilst underlying</w:t>
            </w:r>
            <w:r>
              <w:rPr>
                <w:rStyle w:val="FootnoteReference"/>
                <w:rFonts w:ascii="Arial" w:hAnsi="Arial" w:cs="Arial"/>
              </w:rPr>
              <w:footnoteReference w:id="2"/>
            </w:r>
            <w:r>
              <w:rPr>
                <w:rFonts w:ascii="Arial" w:hAnsi="Arial" w:cs="Arial"/>
              </w:rPr>
              <w:t xml:space="preserve"> revenue and operating profit were up 4% and 3%, respectively.</w:t>
            </w:r>
          </w:p>
          <w:p w14:paraId="1B6558B2" w14:textId="77777777" w:rsidR="00037A25" w:rsidRPr="00B52D04" w:rsidRDefault="00037A25" w:rsidP="006272FE">
            <w:pPr>
              <w:spacing w:before="60" w:after="60"/>
              <w:jc w:val="both"/>
              <w:rPr>
                <w:rFonts w:ascii="Arial" w:hAnsi="Arial" w:cs="Arial"/>
                <w:sz w:val="6"/>
                <w:szCs w:val="6"/>
              </w:rPr>
            </w:pPr>
          </w:p>
          <w:p w14:paraId="20DC7AEA" w14:textId="183C324F" w:rsidR="006272FE" w:rsidRPr="00801DF7" w:rsidRDefault="006272FE" w:rsidP="006272FE">
            <w:pPr>
              <w:spacing w:before="60" w:after="60"/>
              <w:jc w:val="both"/>
              <w:rPr>
                <w:rFonts w:ascii="Arial" w:hAnsi="Arial" w:cs="Arial"/>
              </w:rPr>
            </w:pPr>
            <w:r>
              <w:rPr>
                <w:rFonts w:ascii="Arial" w:hAnsi="Arial" w:cs="Arial"/>
              </w:rPr>
              <w:t>U</w:t>
            </w:r>
            <w:r w:rsidRPr="005471F0">
              <w:rPr>
                <w:rFonts w:ascii="Arial" w:hAnsi="Arial" w:cs="Arial"/>
              </w:rPr>
              <w:t>nderlying</w:t>
            </w:r>
            <w:r w:rsidRPr="00822900">
              <w:rPr>
                <w:rFonts w:ascii="Arial" w:hAnsi="Arial" w:cs="Arial"/>
                <w:vertAlign w:val="superscript"/>
              </w:rPr>
              <w:t>1</w:t>
            </w:r>
            <w:r w:rsidRPr="005471F0">
              <w:rPr>
                <w:rFonts w:ascii="Arial" w:hAnsi="Arial" w:cs="Arial"/>
              </w:rPr>
              <w:t xml:space="preserve"> </w:t>
            </w:r>
            <w:r>
              <w:rPr>
                <w:rFonts w:ascii="Arial" w:hAnsi="Arial" w:cs="Arial"/>
              </w:rPr>
              <w:t>franchise operating profit was up 1%, as incremental royalties from RevPAR and net rooms growth were</w:t>
            </w:r>
            <w:r w:rsidRPr="0071226B">
              <w:rPr>
                <w:rFonts w:ascii="Arial" w:hAnsi="Arial" w:cs="Arial"/>
              </w:rPr>
              <w:t xml:space="preserve"> partly offset</w:t>
            </w:r>
            <w:r w:rsidRPr="00822900">
              <w:rPr>
                <w:rFonts w:ascii="Arial" w:hAnsi="Arial" w:cs="Arial"/>
              </w:rPr>
              <w:t xml:space="preserve"> by</w:t>
            </w:r>
            <w:r>
              <w:rPr>
                <w:rFonts w:ascii="Arial" w:hAnsi="Arial" w:cs="Arial"/>
              </w:rPr>
              <w:t xml:space="preserve"> a delay in the </w:t>
            </w:r>
            <w:r w:rsidR="00CB0FAD">
              <w:rPr>
                <w:rFonts w:ascii="Arial" w:hAnsi="Arial" w:cs="Arial"/>
              </w:rPr>
              <w:t>recognition</w:t>
            </w:r>
            <w:r>
              <w:rPr>
                <w:rFonts w:ascii="Arial" w:hAnsi="Arial" w:cs="Arial"/>
              </w:rPr>
              <w:t xml:space="preserve"> of a</w:t>
            </w:r>
            <w:r w:rsidR="00B12356">
              <w:rPr>
                <w:rFonts w:ascii="Arial" w:hAnsi="Arial" w:cs="Arial"/>
              </w:rPr>
              <w:t>n annual</w:t>
            </w:r>
            <w:r w:rsidR="000941BC">
              <w:rPr>
                <w:rFonts w:ascii="Arial" w:hAnsi="Arial" w:cs="Arial"/>
              </w:rPr>
              <w:t xml:space="preserve"> payroll</w:t>
            </w:r>
            <w:r w:rsidR="00B12356">
              <w:rPr>
                <w:rFonts w:ascii="Arial" w:hAnsi="Arial" w:cs="Arial"/>
              </w:rPr>
              <w:t xml:space="preserve"> </w:t>
            </w:r>
            <w:r>
              <w:rPr>
                <w:rFonts w:ascii="Arial" w:hAnsi="Arial" w:cs="Arial"/>
              </w:rPr>
              <w:t xml:space="preserve">tax credit, the </w:t>
            </w:r>
            <w:r w:rsidR="00275C61">
              <w:rPr>
                <w:rFonts w:ascii="Arial" w:hAnsi="Arial" w:cs="Arial"/>
              </w:rPr>
              <w:t>impact</w:t>
            </w:r>
            <w:r>
              <w:rPr>
                <w:rFonts w:ascii="Arial" w:hAnsi="Arial" w:cs="Arial"/>
              </w:rPr>
              <w:t xml:space="preserve"> of the previously disclosed Crowne Plaza Accelerate financial incentives, and the annualisation of our investment in th</w:t>
            </w:r>
            <w:r w:rsidRPr="00801DF7">
              <w:rPr>
                <w:rFonts w:ascii="Arial" w:hAnsi="Arial" w:cs="Arial"/>
              </w:rPr>
              <w:t>e Americas development team.</w:t>
            </w:r>
          </w:p>
          <w:p w14:paraId="4C557852" w14:textId="77777777" w:rsidR="00037A25" w:rsidRPr="00B52D04" w:rsidRDefault="00037A25" w:rsidP="006272FE">
            <w:pPr>
              <w:spacing w:before="60" w:after="60"/>
              <w:jc w:val="both"/>
              <w:rPr>
                <w:rFonts w:ascii="Arial" w:hAnsi="Arial" w:cs="Arial"/>
                <w:sz w:val="6"/>
                <w:szCs w:val="6"/>
              </w:rPr>
            </w:pPr>
          </w:p>
          <w:p w14:paraId="45641549" w14:textId="01BB0B6C" w:rsidR="006272FE" w:rsidRDefault="006272FE" w:rsidP="006272FE">
            <w:pPr>
              <w:spacing w:before="60" w:after="60"/>
              <w:jc w:val="both"/>
              <w:rPr>
                <w:rFonts w:ascii="Arial" w:hAnsi="Arial" w:cs="Arial"/>
              </w:rPr>
            </w:pPr>
            <w:r w:rsidRPr="00801DF7">
              <w:rPr>
                <w:rFonts w:ascii="Arial" w:hAnsi="Arial" w:cs="Arial"/>
              </w:rPr>
              <w:t>Underlying</w:t>
            </w:r>
            <w:r w:rsidRPr="00801DF7">
              <w:rPr>
                <w:rFonts w:ascii="Arial" w:hAnsi="Arial" w:cs="Arial"/>
                <w:vertAlign w:val="superscript"/>
              </w:rPr>
              <w:t>1</w:t>
            </w:r>
            <w:r w:rsidRPr="00801DF7">
              <w:rPr>
                <w:rFonts w:ascii="Arial" w:hAnsi="Arial" w:cs="Arial"/>
              </w:rPr>
              <w:t xml:space="preserve"> managed o</w:t>
            </w:r>
            <w:r w:rsidRPr="00B444B1">
              <w:rPr>
                <w:rFonts w:ascii="Arial" w:hAnsi="Arial" w:cs="Arial"/>
              </w:rPr>
              <w:t>perating profit was up 11%</w:t>
            </w:r>
            <w:r w:rsidR="0030717F" w:rsidRPr="00B444B1">
              <w:rPr>
                <w:rFonts w:ascii="Arial" w:hAnsi="Arial" w:cs="Arial"/>
              </w:rPr>
              <w:t xml:space="preserve">, </w:t>
            </w:r>
            <w:r w:rsidR="00800523" w:rsidRPr="00B444B1">
              <w:rPr>
                <w:rFonts w:ascii="Arial" w:hAnsi="Arial" w:cs="Arial"/>
              </w:rPr>
              <w:t xml:space="preserve">but </w:t>
            </w:r>
            <w:r w:rsidR="00B444B1" w:rsidRPr="00B33223">
              <w:rPr>
                <w:rFonts w:ascii="Arial" w:hAnsi="Arial" w:cs="Arial"/>
              </w:rPr>
              <w:t xml:space="preserve">normalising for </w:t>
            </w:r>
            <w:r w:rsidR="009F64D9">
              <w:rPr>
                <w:rFonts w:ascii="Arial" w:hAnsi="Arial" w:cs="Arial"/>
              </w:rPr>
              <w:t>notional</w:t>
            </w:r>
            <w:r w:rsidR="00B444B1" w:rsidRPr="00B33223">
              <w:rPr>
                <w:rFonts w:ascii="Arial" w:hAnsi="Arial" w:cs="Arial"/>
              </w:rPr>
              <w:t xml:space="preserve"> foreign exchange </w:t>
            </w:r>
            <w:r w:rsidR="000941BC">
              <w:rPr>
                <w:rFonts w:ascii="Arial" w:hAnsi="Arial" w:cs="Arial"/>
              </w:rPr>
              <w:t>translation impacts</w:t>
            </w:r>
            <w:r w:rsidR="000941BC" w:rsidRPr="00B33223">
              <w:rPr>
                <w:rFonts w:ascii="Arial" w:hAnsi="Arial" w:cs="Arial"/>
              </w:rPr>
              <w:t xml:space="preserve"> </w:t>
            </w:r>
            <w:r w:rsidR="00B444B1" w:rsidRPr="00B33223">
              <w:rPr>
                <w:rFonts w:ascii="Arial" w:hAnsi="Arial" w:cs="Arial"/>
              </w:rPr>
              <w:t xml:space="preserve">in Venezuela, </w:t>
            </w:r>
            <w:r w:rsidR="00800523" w:rsidRPr="00B444B1">
              <w:rPr>
                <w:rFonts w:ascii="Arial" w:hAnsi="Arial" w:cs="Arial"/>
              </w:rPr>
              <w:t>was up 2%</w:t>
            </w:r>
            <w:r w:rsidRPr="00B33223">
              <w:rPr>
                <w:rFonts w:ascii="Arial" w:hAnsi="Arial" w:cs="Arial"/>
              </w:rPr>
              <w:t xml:space="preserve">. </w:t>
            </w:r>
            <w:r w:rsidR="00800523" w:rsidRPr="00B33223">
              <w:rPr>
                <w:rFonts w:ascii="Arial" w:hAnsi="Arial" w:cs="Arial"/>
              </w:rPr>
              <w:t xml:space="preserve">This was driven by </w:t>
            </w:r>
            <w:r w:rsidRPr="00800523">
              <w:rPr>
                <w:rFonts w:ascii="Arial" w:hAnsi="Arial" w:cs="Arial"/>
              </w:rPr>
              <w:t>5% rooms</w:t>
            </w:r>
            <w:r w:rsidRPr="00801DF7">
              <w:rPr>
                <w:rFonts w:ascii="Arial" w:hAnsi="Arial" w:cs="Arial"/>
              </w:rPr>
              <w:t xml:space="preserve"> growth </w:t>
            </w:r>
            <w:r>
              <w:rPr>
                <w:rFonts w:ascii="Arial" w:hAnsi="Arial" w:cs="Arial"/>
              </w:rPr>
              <w:t xml:space="preserve">and </w:t>
            </w:r>
            <w:r w:rsidRPr="00801DF7">
              <w:rPr>
                <w:rFonts w:ascii="Arial" w:hAnsi="Arial" w:cs="Arial"/>
              </w:rPr>
              <w:t>lower costs associated with our 20% interest in the InterContinental New York Barclay</w:t>
            </w:r>
            <w:r w:rsidR="004F3B46">
              <w:rPr>
                <w:rFonts w:ascii="Arial" w:hAnsi="Arial" w:cs="Arial"/>
              </w:rPr>
              <w:t>,</w:t>
            </w:r>
            <w:r>
              <w:rPr>
                <w:rFonts w:ascii="Arial" w:hAnsi="Arial" w:cs="Arial"/>
              </w:rPr>
              <w:t xml:space="preserve"> offset by </w:t>
            </w:r>
            <w:r w:rsidR="00800523">
              <w:rPr>
                <w:rFonts w:ascii="Arial" w:hAnsi="Arial" w:cs="Arial"/>
              </w:rPr>
              <w:t>lower</w:t>
            </w:r>
            <w:r w:rsidR="001D7A47">
              <w:rPr>
                <w:rFonts w:ascii="Arial" w:hAnsi="Arial" w:cs="Arial"/>
              </w:rPr>
              <w:t xml:space="preserve"> hotel termination</w:t>
            </w:r>
            <w:r w:rsidR="00800523">
              <w:rPr>
                <w:rFonts w:ascii="Arial" w:hAnsi="Arial" w:cs="Arial"/>
              </w:rPr>
              <w:t xml:space="preserve"> fees </w:t>
            </w:r>
            <w:r w:rsidRPr="00B33223">
              <w:rPr>
                <w:rFonts w:ascii="Arial" w:hAnsi="Arial" w:cs="Arial"/>
              </w:rPr>
              <w:t xml:space="preserve">and </w:t>
            </w:r>
            <w:r w:rsidR="00CC31F7">
              <w:rPr>
                <w:rFonts w:ascii="Arial" w:hAnsi="Arial" w:cs="Arial"/>
              </w:rPr>
              <w:t>a small performance guarantee payment</w:t>
            </w:r>
            <w:r w:rsidRPr="00B33223">
              <w:rPr>
                <w:rFonts w:ascii="Arial" w:hAnsi="Arial" w:cs="Arial"/>
              </w:rPr>
              <w:t xml:space="preserve"> at one property.</w:t>
            </w:r>
          </w:p>
          <w:p w14:paraId="3ECFE54D" w14:textId="77777777" w:rsidR="00037A25" w:rsidRPr="00B52D04" w:rsidRDefault="00037A25" w:rsidP="006272FE">
            <w:pPr>
              <w:spacing w:before="60" w:after="60"/>
              <w:jc w:val="both"/>
              <w:rPr>
                <w:rFonts w:ascii="Arial" w:hAnsi="Arial" w:cs="Arial"/>
                <w:sz w:val="6"/>
                <w:szCs w:val="6"/>
              </w:rPr>
            </w:pPr>
          </w:p>
          <w:p w14:paraId="2B9166CA" w14:textId="4E56DEE7" w:rsidR="006272FE" w:rsidRDefault="006272FE" w:rsidP="006272FE">
            <w:pPr>
              <w:spacing w:before="60" w:after="60"/>
              <w:jc w:val="both"/>
              <w:rPr>
                <w:rFonts w:ascii="Arial" w:hAnsi="Arial" w:cs="Arial"/>
              </w:rPr>
            </w:pPr>
            <w:r>
              <w:rPr>
                <w:rFonts w:ascii="Arial" w:hAnsi="Arial" w:cs="Arial"/>
              </w:rPr>
              <w:t>Un</w:t>
            </w:r>
            <w:r w:rsidRPr="005471F0">
              <w:rPr>
                <w:rFonts w:ascii="Arial" w:hAnsi="Arial" w:cs="Arial"/>
              </w:rPr>
              <w:t>derlying</w:t>
            </w:r>
            <w:r w:rsidRPr="00275587">
              <w:rPr>
                <w:rFonts w:ascii="Arial" w:hAnsi="Arial" w:cs="Arial"/>
                <w:vertAlign w:val="superscript"/>
              </w:rPr>
              <w:t>1</w:t>
            </w:r>
            <w:r w:rsidRPr="005471F0">
              <w:rPr>
                <w:rFonts w:ascii="Arial" w:hAnsi="Arial" w:cs="Arial"/>
              </w:rPr>
              <w:t xml:space="preserve"> </w:t>
            </w:r>
            <w:r>
              <w:rPr>
                <w:rFonts w:ascii="Arial" w:hAnsi="Arial" w:cs="Arial"/>
              </w:rPr>
              <w:t xml:space="preserve">owned revenue and operating profit increased 10% and 21% respectively due to North American inbound business to Holiday Inn Aruba and the ramp up of EVEN </w:t>
            </w:r>
            <w:r w:rsidR="009650C5">
              <w:rPr>
                <w:rFonts w:ascii="Arial" w:hAnsi="Arial" w:cs="Arial"/>
              </w:rPr>
              <w:t xml:space="preserve">Hotels </w:t>
            </w:r>
            <w:r>
              <w:rPr>
                <w:rFonts w:ascii="Arial" w:hAnsi="Arial" w:cs="Arial"/>
              </w:rPr>
              <w:t>Brooklyn.</w:t>
            </w:r>
          </w:p>
          <w:p w14:paraId="2D5376A0" w14:textId="2C2E520D" w:rsidR="0010468C" w:rsidRPr="00C2751A" w:rsidRDefault="0010468C" w:rsidP="006272FE">
            <w:pPr>
              <w:spacing w:before="60" w:after="60"/>
              <w:jc w:val="both"/>
              <w:rPr>
                <w:rFonts w:ascii="Arial" w:hAnsi="Arial" w:cs="Arial"/>
                <w:sz w:val="6"/>
                <w:szCs w:val="6"/>
              </w:rPr>
            </w:pPr>
          </w:p>
          <w:p w14:paraId="78EC42FA" w14:textId="218492CE" w:rsidR="00EF1251" w:rsidRDefault="0010468C" w:rsidP="00C2751A">
            <w:pPr>
              <w:autoSpaceDE w:val="0"/>
              <w:autoSpaceDN w:val="0"/>
              <w:jc w:val="both"/>
              <w:rPr>
                <w:rFonts w:ascii="Arial" w:hAnsi="Arial" w:cs="Arial"/>
              </w:rPr>
            </w:pPr>
            <w:r>
              <w:rPr>
                <w:rFonts w:ascii="Arial" w:hAnsi="Arial" w:cs="Arial"/>
              </w:rPr>
              <w:t xml:space="preserve">Regional overheads </w:t>
            </w:r>
            <w:r w:rsidR="00346107">
              <w:rPr>
                <w:rFonts w:ascii="Arial" w:hAnsi="Arial" w:cs="Arial"/>
              </w:rPr>
              <w:t>benefit</w:t>
            </w:r>
            <w:r w:rsidR="009650C5">
              <w:rPr>
                <w:rFonts w:ascii="Arial" w:hAnsi="Arial" w:cs="Arial"/>
              </w:rPr>
              <w:t>t</w:t>
            </w:r>
            <w:r w:rsidR="00346107">
              <w:rPr>
                <w:rFonts w:ascii="Arial" w:hAnsi="Arial" w:cs="Arial"/>
              </w:rPr>
              <w:t>ed</w:t>
            </w:r>
            <w:r w:rsidR="00E626CB">
              <w:rPr>
                <w:rFonts w:ascii="Arial" w:hAnsi="Arial" w:cs="Arial"/>
              </w:rPr>
              <w:t xml:space="preserve"> $2</w:t>
            </w:r>
            <w:r w:rsidR="00EF1251">
              <w:rPr>
                <w:rFonts w:ascii="Arial" w:hAnsi="Arial" w:cs="Arial"/>
              </w:rPr>
              <w:t xml:space="preserve">m </w:t>
            </w:r>
            <w:r w:rsidR="00C068DB">
              <w:rPr>
                <w:rFonts w:ascii="Arial" w:hAnsi="Arial" w:cs="Arial"/>
              </w:rPr>
              <w:t>year on year from</w:t>
            </w:r>
            <w:r w:rsidR="00EF1251">
              <w:rPr>
                <w:rFonts w:ascii="Arial" w:hAnsi="Arial" w:cs="Arial"/>
              </w:rPr>
              <w:t xml:space="preserve"> lower than expected claims in our US healthcare programme</w:t>
            </w:r>
            <w:r w:rsidR="00C068DB">
              <w:rPr>
                <w:rFonts w:ascii="Arial" w:hAnsi="Arial" w:cs="Arial"/>
              </w:rPr>
              <w:t xml:space="preserve"> (2017: $5m surplus, 2016: $3m surplus)</w:t>
            </w:r>
            <w:r w:rsidR="00EF1251">
              <w:rPr>
                <w:rFonts w:ascii="Arial" w:hAnsi="Arial" w:cs="Arial"/>
              </w:rPr>
              <w:t xml:space="preserve">. </w:t>
            </w:r>
          </w:p>
          <w:p w14:paraId="36B8A742" w14:textId="77777777" w:rsidR="00037A25" w:rsidRPr="00B52D04" w:rsidRDefault="00037A25" w:rsidP="006272FE">
            <w:pPr>
              <w:spacing w:before="60" w:after="60"/>
              <w:jc w:val="both"/>
              <w:rPr>
                <w:rFonts w:ascii="Arial" w:hAnsi="Arial" w:cs="Arial"/>
                <w:sz w:val="6"/>
                <w:szCs w:val="6"/>
              </w:rPr>
            </w:pPr>
          </w:p>
          <w:p w14:paraId="042121FD" w14:textId="7C2F9FA2" w:rsidR="006272FE" w:rsidRDefault="006272FE" w:rsidP="006272FE">
            <w:pPr>
              <w:spacing w:before="60" w:after="60"/>
              <w:jc w:val="both"/>
              <w:rPr>
                <w:rFonts w:ascii="Arial" w:hAnsi="Arial" w:cs="Arial"/>
              </w:rPr>
            </w:pPr>
            <w:r>
              <w:rPr>
                <w:rFonts w:ascii="Arial" w:hAnsi="Arial" w:cs="Arial"/>
              </w:rPr>
              <w:t>We o</w:t>
            </w:r>
            <w:r w:rsidRPr="00587CAE">
              <w:rPr>
                <w:rFonts w:ascii="Arial" w:hAnsi="Arial" w:cs="Arial"/>
              </w:rPr>
              <w:t xml:space="preserve">pened </w:t>
            </w:r>
            <w:r>
              <w:rPr>
                <w:rFonts w:ascii="Arial" w:hAnsi="Arial" w:cs="Arial"/>
              </w:rPr>
              <w:t>22k rooms</w:t>
            </w:r>
            <w:r w:rsidRPr="00587CAE">
              <w:rPr>
                <w:rFonts w:ascii="Arial" w:hAnsi="Arial" w:cs="Arial"/>
              </w:rPr>
              <w:t xml:space="preserve"> </w:t>
            </w:r>
            <w:r>
              <w:rPr>
                <w:rFonts w:ascii="Arial" w:hAnsi="Arial" w:cs="Arial"/>
              </w:rPr>
              <w:t xml:space="preserve">(190 hotels), our highest level of hotel openings since 2010, with two thirds driven by our Holiday Inn Brand Family. As we continue to focus on a high-quality estate, we removed 12k rooms (86 hotels). We signed 37k rooms (365 hotels), including 16k Holiday Inn Express rooms, up 15% year on year. Momentum for avid hotels continues </w:t>
            </w:r>
            <w:r w:rsidR="000941BC">
              <w:rPr>
                <w:rFonts w:ascii="Arial" w:hAnsi="Arial" w:cs="Arial"/>
              </w:rPr>
              <w:t>to be ahead of expectations</w:t>
            </w:r>
            <w:r w:rsidR="00140F88">
              <w:rPr>
                <w:rFonts w:ascii="Arial" w:hAnsi="Arial" w:cs="Arial"/>
              </w:rPr>
              <w:t>, with</w:t>
            </w:r>
            <w:r>
              <w:rPr>
                <w:rFonts w:ascii="Arial" w:hAnsi="Arial" w:cs="Arial"/>
              </w:rPr>
              <w:t xml:space="preserve"> 44 signings </w:t>
            </w:r>
            <w:r w:rsidR="000941BC">
              <w:rPr>
                <w:rFonts w:ascii="Arial" w:hAnsi="Arial" w:cs="Arial"/>
              </w:rPr>
              <w:t xml:space="preserve">during 2017 </w:t>
            </w:r>
            <w:r>
              <w:rPr>
                <w:rFonts w:ascii="Arial" w:hAnsi="Arial" w:cs="Arial"/>
              </w:rPr>
              <w:t xml:space="preserve">and </w:t>
            </w:r>
            <w:r w:rsidR="000941BC">
              <w:rPr>
                <w:rFonts w:ascii="Arial" w:hAnsi="Arial" w:cs="Arial"/>
              </w:rPr>
              <w:t xml:space="preserve">our </w:t>
            </w:r>
            <w:r>
              <w:rPr>
                <w:rFonts w:ascii="Arial" w:hAnsi="Arial" w:cs="Arial"/>
              </w:rPr>
              <w:t>first ground break in Oklahoma City</w:t>
            </w:r>
            <w:r w:rsidR="000941BC">
              <w:rPr>
                <w:rFonts w:ascii="Arial" w:hAnsi="Arial" w:cs="Arial"/>
              </w:rPr>
              <w:t xml:space="preserve"> which we expect to open in the third quarter of 2018</w:t>
            </w:r>
            <w:r>
              <w:rPr>
                <w:rFonts w:ascii="Arial" w:hAnsi="Arial" w:cs="Arial"/>
              </w:rPr>
              <w:t xml:space="preserve">. Since the end of 2017 we have signed </w:t>
            </w:r>
            <w:r w:rsidR="00275C61">
              <w:rPr>
                <w:rFonts w:ascii="Arial" w:hAnsi="Arial" w:cs="Arial"/>
              </w:rPr>
              <w:t xml:space="preserve">a further </w:t>
            </w:r>
            <w:r w:rsidR="00275C61" w:rsidRPr="00B33223">
              <w:rPr>
                <w:rFonts w:ascii="Arial" w:hAnsi="Arial" w:cs="Arial"/>
              </w:rPr>
              <w:t>31</w:t>
            </w:r>
            <w:r>
              <w:rPr>
                <w:rFonts w:ascii="Arial" w:hAnsi="Arial" w:cs="Arial"/>
              </w:rPr>
              <w:t xml:space="preserve"> deals, including our first in Canada.</w:t>
            </w:r>
          </w:p>
          <w:p w14:paraId="1A1E7FB9" w14:textId="77777777" w:rsidR="00037A25" w:rsidRDefault="00037A25" w:rsidP="006272FE">
            <w:pPr>
              <w:spacing w:before="60" w:after="60"/>
              <w:jc w:val="both"/>
              <w:rPr>
                <w:rFonts w:ascii="Arial" w:hAnsi="Arial" w:cs="Arial"/>
                <w:b/>
              </w:rPr>
            </w:pPr>
          </w:p>
          <w:p w14:paraId="062188C8" w14:textId="3D2A4825" w:rsidR="006272FE" w:rsidRPr="00965771" w:rsidRDefault="006272FE" w:rsidP="006272FE">
            <w:pPr>
              <w:spacing w:before="60" w:after="60"/>
              <w:jc w:val="both"/>
              <w:rPr>
                <w:rFonts w:ascii="Arial" w:hAnsi="Arial" w:cs="Arial"/>
                <w:b/>
              </w:rPr>
            </w:pPr>
            <w:r w:rsidRPr="00965771">
              <w:rPr>
                <w:rFonts w:ascii="Arial" w:hAnsi="Arial" w:cs="Arial"/>
                <w:b/>
              </w:rPr>
              <w:t>2018:</w:t>
            </w:r>
          </w:p>
          <w:p w14:paraId="4F891807" w14:textId="7E3BC697" w:rsidR="006272FE" w:rsidRDefault="006272FE" w:rsidP="006272FE">
            <w:pPr>
              <w:spacing w:before="60" w:after="60"/>
              <w:jc w:val="both"/>
              <w:rPr>
                <w:rFonts w:ascii="Arial" w:hAnsi="Arial" w:cs="Arial"/>
              </w:rPr>
            </w:pPr>
            <w:r>
              <w:rPr>
                <w:rFonts w:ascii="Arial" w:hAnsi="Arial" w:cs="Arial"/>
              </w:rPr>
              <w:t xml:space="preserve">We continue to make progress with our $200m Crowne Plaza Accelerate investment plan to refresh the brand and enhance its performance. As previously disclosed, as part of this initiative </w:t>
            </w:r>
            <w:r w:rsidR="00D018EE">
              <w:rPr>
                <w:rFonts w:ascii="Arial" w:hAnsi="Arial" w:cs="Arial"/>
              </w:rPr>
              <w:t xml:space="preserve">we </w:t>
            </w:r>
            <w:r w:rsidR="0010468C">
              <w:rPr>
                <w:rFonts w:ascii="Arial" w:hAnsi="Arial" w:cs="Arial"/>
              </w:rPr>
              <w:t>are</w:t>
            </w:r>
            <w:r>
              <w:rPr>
                <w:rFonts w:ascii="Arial" w:hAnsi="Arial" w:cs="Arial"/>
              </w:rPr>
              <w:t xml:space="preserve"> provid</w:t>
            </w:r>
            <w:r w:rsidR="0010468C">
              <w:rPr>
                <w:rFonts w:ascii="Arial" w:hAnsi="Arial" w:cs="Arial"/>
              </w:rPr>
              <w:t>ing</w:t>
            </w:r>
            <w:r>
              <w:rPr>
                <w:rFonts w:ascii="Arial" w:hAnsi="Arial" w:cs="Arial"/>
              </w:rPr>
              <w:t xml:space="preserve"> financial incentives to owners that have successfully implemented the new brand hallmarks. </w:t>
            </w:r>
            <w:r w:rsidR="00275C61">
              <w:rPr>
                <w:rFonts w:ascii="Arial" w:hAnsi="Arial" w:cs="Arial"/>
              </w:rPr>
              <w:t>These reduced fees by $2m in 2017, and i</w:t>
            </w:r>
            <w:r>
              <w:rPr>
                <w:rFonts w:ascii="Arial" w:hAnsi="Arial" w:cs="Arial"/>
              </w:rPr>
              <w:t>n 2018 we expect the</w:t>
            </w:r>
            <w:r w:rsidR="00CC31F7">
              <w:rPr>
                <w:rFonts w:ascii="Arial" w:hAnsi="Arial" w:cs="Arial"/>
              </w:rPr>
              <w:t xml:space="preserve"> negative fee impact to total </w:t>
            </w:r>
            <w:r>
              <w:rPr>
                <w:rFonts w:ascii="Arial" w:hAnsi="Arial" w:cs="Arial"/>
              </w:rPr>
              <w:t>$</w:t>
            </w:r>
            <w:r w:rsidR="00CC31F7">
              <w:rPr>
                <w:rFonts w:ascii="Arial" w:hAnsi="Arial" w:cs="Arial"/>
              </w:rPr>
              <w:t>7</w:t>
            </w:r>
            <w:r>
              <w:rPr>
                <w:rFonts w:ascii="Arial" w:hAnsi="Arial" w:cs="Arial"/>
              </w:rPr>
              <w:t>m</w:t>
            </w:r>
            <w:r w:rsidR="0076166F">
              <w:rPr>
                <w:rFonts w:ascii="Arial" w:hAnsi="Arial" w:cs="Arial"/>
              </w:rPr>
              <w:t xml:space="preserve"> (incremental $5m)</w:t>
            </w:r>
            <w:r>
              <w:rPr>
                <w:rFonts w:ascii="Arial" w:hAnsi="Arial" w:cs="Arial"/>
              </w:rPr>
              <w:t>.</w:t>
            </w:r>
          </w:p>
          <w:p w14:paraId="48F9AB57" w14:textId="44EE5DD1" w:rsidR="0022587D" w:rsidRDefault="006272FE">
            <w:pPr>
              <w:spacing w:before="60" w:after="60"/>
              <w:jc w:val="both"/>
              <w:rPr>
                <w:rFonts w:ascii="Arial" w:hAnsi="Arial" w:cs="Arial"/>
              </w:rPr>
            </w:pPr>
            <w:r>
              <w:rPr>
                <w:rFonts w:ascii="Arial" w:hAnsi="Arial" w:cs="Arial"/>
              </w:rPr>
              <w:t xml:space="preserve">We expect to </w:t>
            </w:r>
            <w:r w:rsidR="00CB0FAD">
              <w:rPr>
                <w:rFonts w:ascii="Arial" w:hAnsi="Arial" w:cs="Arial"/>
              </w:rPr>
              <w:t>recognise</w:t>
            </w:r>
            <w:r>
              <w:rPr>
                <w:rFonts w:ascii="Arial" w:hAnsi="Arial" w:cs="Arial"/>
              </w:rPr>
              <w:t xml:space="preserve"> the </w:t>
            </w:r>
            <w:r w:rsidR="00275C61">
              <w:rPr>
                <w:rFonts w:ascii="Arial" w:hAnsi="Arial" w:cs="Arial"/>
              </w:rPr>
              <w:t xml:space="preserve">$4m </w:t>
            </w:r>
            <w:r w:rsidR="00DF2103">
              <w:rPr>
                <w:rFonts w:ascii="Arial" w:hAnsi="Arial" w:cs="Arial"/>
              </w:rPr>
              <w:t xml:space="preserve">payroll </w:t>
            </w:r>
            <w:r w:rsidR="00275C61">
              <w:rPr>
                <w:rFonts w:ascii="Arial" w:hAnsi="Arial" w:cs="Arial"/>
              </w:rPr>
              <w:t xml:space="preserve">tax credit that was </w:t>
            </w:r>
            <w:r w:rsidR="00CB0FAD">
              <w:rPr>
                <w:rFonts w:ascii="Arial" w:hAnsi="Arial" w:cs="Arial"/>
              </w:rPr>
              <w:t>delayed</w:t>
            </w:r>
            <w:r w:rsidR="00275C61">
              <w:rPr>
                <w:rFonts w:ascii="Arial" w:hAnsi="Arial" w:cs="Arial"/>
              </w:rPr>
              <w:t xml:space="preserve"> </w:t>
            </w:r>
            <w:r w:rsidR="00CB0FAD">
              <w:rPr>
                <w:rFonts w:ascii="Arial" w:hAnsi="Arial" w:cs="Arial"/>
              </w:rPr>
              <w:t>from</w:t>
            </w:r>
            <w:r w:rsidR="00275C61">
              <w:rPr>
                <w:rFonts w:ascii="Arial" w:hAnsi="Arial" w:cs="Arial"/>
              </w:rPr>
              <w:t xml:space="preserve"> 2017</w:t>
            </w:r>
            <w:r w:rsidR="00CB0FAD">
              <w:rPr>
                <w:rFonts w:ascii="Arial" w:hAnsi="Arial" w:cs="Arial"/>
              </w:rPr>
              <w:t>,</w:t>
            </w:r>
            <w:r w:rsidR="00275C61">
              <w:rPr>
                <w:rFonts w:ascii="Arial" w:hAnsi="Arial" w:cs="Arial"/>
              </w:rPr>
              <w:t xml:space="preserve"> </w:t>
            </w:r>
            <w:r>
              <w:rPr>
                <w:rFonts w:ascii="Arial" w:hAnsi="Arial" w:cs="Arial"/>
              </w:rPr>
              <w:t>in early 2018</w:t>
            </w:r>
            <w:r w:rsidR="00E626CB">
              <w:rPr>
                <w:rFonts w:ascii="Arial" w:hAnsi="Arial" w:cs="Arial"/>
              </w:rPr>
              <w:t xml:space="preserve"> </w:t>
            </w:r>
            <w:r w:rsidR="00B12356">
              <w:rPr>
                <w:rFonts w:ascii="Arial" w:hAnsi="Arial" w:cs="Arial"/>
              </w:rPr>
              <w:t xml:space="preserve">(this </w:t>
            </w:r>
            <w:r w:rsidR="00DF2103">
              <w:rPr>
                <w:rFonts w:ascii="Arial" w:hAnsi="Arial" w:cs="Arial"/>
              </w:rPr>
              <w:t xml:space="preserve">totalled </w:t>
            </w:r>
            <w:r w:rsidR="00B12356">
              <w:rPr>
                <w:rFonts w:ascii="Arial" w:hAnsi="Arial" w:cs="Arial"/>
              </w:rPr>
              <w:t>$6m in 2016 and won’t be repeated past 2018)</w:t>
            </w:r>
            <w:r w:rsidR="00DF2103">
              <w:rPr>
                <w:rFonts w:ascii="Arial" w:hAnsi="Arial" w:cs="Arial"/>
              </w:rPr>
              <w:t>.</w:t>
            </w:r>
          </w:p>
          <w:p w14:paraId="34ADCA72" w14:textId="1E6AB987" w:rsidR="00037A25" w:rsidRDefault="00A246D7">
            <w:pPr>
              <w:spacing w:before="60" w:after="60"/>
              <w:jc w:val="both"/>
              <w:rPr>
                <w:rFonts w:ascii="Arial" w:hAnsi="Arial" w:cs="Arial"/>
              </w:rPr>
            </w:pPr>
            <w:r>
              <w:rPr>
                <w:rFonts w:ascii="Arial" w:hAnsi="Arial" w:cs="Arial"/>
              </w:rPr>
              <w:t xml:space="preserve">We </w:t>
            </w:r>
            <w:r w:rsidR="00C068DB">
              <w:rPr>
                <w:rFonts w:ascii="Arial" w:hAnsi="Arial" w:cs="Arial"/>
              </w:rPr>
              <w:t xml:space="preserve">do not expect our US healthcare programme to be in a surplus position </w:t>
            </w:r>
            <w:r w:rsidR="00C301AF">
              <w:rPr>
                <w:rFonts w:ascii="Arial" w:hAnsi="Arial" w:cs="Arial"/>
              </w:rPr>
              <w:t xml:space="preserve">again </w:t>
            </w:r>
            <w:r w:rsidR="00C068DB">
              <w:rPr>
                <w:rFonts w:ascii="Arial" w:hAnsi="Arial" w:cs="Arial"/>
              </w:rPr>
              <w:t>in 2018, which will result in a $5m increase to regional costs year on year.</w:t>
            </w:r>
          </w:p>
          <w:p w14:paraId="7B839AC0" w14:textId="195D8B18" w:rsidR="005C57DD" w:rsidRPr="00587CAE" w:rsidRDefault="005C57DD">
            <w:pPr>
              <w:spacing w:before="60" w:after="60"/>
              <w:jc w:val="both"/>
              <w:rPr>
                <w:rFonts w:ascii="Arial" w:hAnsi="Arial" w:cs="Arial"/>
              </w:rPr>
            </w:pPr>
          </w:p>
        </w:tc>
      </w:tr>
      <w:tr w:rsidR="001D5AE2" w:rsidRPr="00587CAE" w14:paraId="3D835D1E" w14:textId="77777777" w:rsidTr="00B52D04">
        <w:tblPrEx>
          <w:tblBorders>
            <w:left w:val="single" w:sz="4" w:space="0" w:color="auto"/>
            <w:right w:val="single" w:sz="4" w:space="0" w:color="auto"/>
          </w:tblBorders>
        </w:tblPrEx>
        <w:tc>
          <w:tcPr>
            <w:tcW w:w="10881" w:type="dxa"/>
            <w:tcBorders>
              <w:left w:val="nil"/>
              <w:right w:val="nil"/>
            </w:tcBorders>
          </w:tcPr>
          <w:p w14:paraId="6664A10D" w14:textId="2BA32E04" w:rsidR="001D5AE2" w:rsidRPr="00A95D44" w:rsidRDefault="000F5319" w:rsidP="00E575D6">
            <w:pPr>
              <w:spacing w:before="60" w:after="60"/>
              <w:jc w:val="both"/>
              <w:rPr>
                <w:rFonts w:ascii="Arial" w:hAnsi="Arial" w:cs="Arial"/>
                <w:b/>
                <w:highlight w:val="yellow"/>
              </w:rPr>
            </w:pPr>
            <w:r>
              <w:lastRenderedPageBreak/>
              <w:br w:type="page"/>
            </w:r>
            <w:r w:rsidR="001D5AE2">
              <w:rPr>
                <w:rFonts w:ascii="Arial" w:hAnsi="Arial" w:cs="Arial"/>
                <w:b/>
              </w:rPr>
              <w:t xml:space="preserve">Europe </w:t>
            </w:r>
            <w:r w:rsidR="001D5AE2" w:rsidRPr="00115915">
              <w:rPr>
                <w:rFonts w:ascii="Arial" w:hAnsi="Arial" w:cs="Arial"/>
                <w:b/>
              </w:rPr>
              <w:t xml:space="preserve">– </w:t>
            </w:r>
            <w:r w:rsidR="001D5AE2">
              <w:rPr>
                <w:rFonts w:ascii="Arial" w:hAnsi="Arial" w:cs="Arial"/>
                <w:b/>
              </w:rPr>
              <w:t>Double digit profit growth driven by strong UK RevPAR and recovery in terror impacted markets</w:t>
            </w:r>
          </w:p>
        </w:tc>
      </w:tr>
      <w:tr w:rsidR="001D5AE2" w:rsidRPr="00587CAE" w14:paraId="769BD9AD" w14:textId="77777777" w:rsidTr="00B52D04">
        <w:tblPrEx>
          <w:tblBorders>
            <w:left w:val="single" w:sz="4" w:space="0" w:color="auto"/>
            <w:right w:val="single" w:sz="4" w:space="0" w:color="auto"/>
          </w:tblBorders>
        </w:tblPrEx>
        <w:trPr>
          <w:trHeight w:val="421"/>
        </w:trPr>
        <w:tc>
          <w:tcPr>
            <w:tcW w:w="10881" w:type="dxa"/>
            <w:tcBorders>
              <w:left w:val="nil"/>
              <w:right w:val="nil"/>
            </w:tcBorders>
          </w:tcPr>
          <w:p w14:paraId="7398293A" w14:textId="65130E3E" w:rsidR="001D5AE2" w:rsidRDefault="001D5AE2" w:rsidP="00E575D6">
            <w:pPr>
              <w:spacing w:before="60" w:after="60"/>
              <w:jc w:val="both"/>
              <w:rPr>
                <w:rFonts w:ascii="Arial" w:hAnsi="Arial" w:cs="Arial"/>
              </w:rPr>
            </w:pPr>
            <w:r w:rsidRPr="00587CAE">
              <w:rPr>
                <w:rFonts w:ascii="Arial" w:hAnsi="Arial" w:cs="Arial"/>
              </w:rPr>
              <w:t xml:space="preserve">Comparable RevPAR </w:t>
            </w:r>
            <w:r>
              <w:rPr>
                <w:rFonts w:ascii="Arial" w:hAnsi="Arial" w:cs="Arial"/>
              </w:rPr>
              <w:t xml:space="preserve">increased 6.3% (Q4: up 5.6%) driven by rate up 3.4%. UK RevPAR </w:t>
            </w:r>
            <w:r w:rsidR="00A722AD">
              <w:rPr>
                <w:rFonts w:ascii="Arial" w:hAnsi="Arial" w:cs="Arial"/>
              </w:rPr>
              <w:t xml:space="preserve">growth of </w:t>
            </w:r>
            <w:r>
              <w:rPr>
                <w:rFonts w:ascii="Arial" w:hAnsi="Arial" w:cs="Arial"/>
              </w:rPr>
              <w:t>4.5% in the year</w:t>
            </w:r>
            <w:r w:rsidR="00A722AD">
              <w:rPr>
                <w:rFonts w:ascii="Arial" w:hAnsi="Arial" w:cs="Arial"/>
              </w:rPr>
              <w:t xml:space="preserve"> was ahead of the industry</w:t>
            </w:r>
            <w:r>
              <w:rPr>
                <w:rFonts w:ascii="Arial" w:hAnsi="Arial" w:cs="Arial"/>
              </w:rPr>
              <w:t xml:space="preserve">, with strong growth in both the Provinces (up 4.6%) and London (up 4.3%). Fourth quarter </w:t>
            </w:r>
            <w:r w:rsidR="000C38FE">
              <w:rPr>
                <w:rFonts w:ascii="Arial" w:hAnsi="Arial" w:cs="Arial"/>
              </w:rPr>
              <w:t xml:space="preserve">RevPAR </w:t>
            </w:r>
            <w:r>
              <w:rPr>
                <w:rFonts w:ascii="Arial" w:hAnsi="Arial" w:cs="Arial"/>
              </w:rPr>
              <w:t>in</w:t>
            </w:r>
            <w:r w:rsidRPr="008C7DDE">
              <w:rPr>
                <w:rFonts w:ascii="Arial" w:hAnsi="Arial" w:cs="Arial"/>
              </w:rPr>
              <w:t xml:space="preserve"> London</w:t>
            </w:r>
            <w:r>
              <w:rPr>
                <w:rFonts w:ascii="Arial" w:hAnsi="Arial" w:cs="Arial"/>
              </w:rPr>
              <w:t xml:space="preserve"> was down 1.7%, </w:t>
            </w:r>
            <w:r w:rsidRPr="00822900">
              <w:rPr>
                <w:rFonts w:ascii="Arial" w:hAnsi="Arial" w:cs="Arial"/>
              </w:rPr>
              <w:t>due to strong comparables and lower US inbound demand</w:t>
            </w:r>
            <w:r w:rsidRPr="000B6B7A">
              <w:rPr>
                <w:rFonts w:ascii="Arial" w:hAnsi="Arial" w:cs="Arial"/>
              </w:rPr>
              <w:t xml:space="preserve">. In Germany, RevPAR grew by </w:t>
            </w:r>
            <w:r w:rsidRPr="00822900">
              <w:rPr>
                <w:rFonts w:ascii="Arial" w:hAnsi="Arial" w:cs="Arial"/>
              </w:rPr>
              <w:t>2</w:t>
            </w:r>
            <w:r>
              <w:rPr>
                <w:rFonts w:ascii="Arial" w:hAnsi="Arial" w:cs="Arial"/>
              </w:rPr>
              <w:t>.1</w:t>
            </w:r>
            <w:r w:rsidRPr="000B6B7A">
              <w:rPr>
                <w:rFonts w:ascii="Arial" w:hAnsi="Arial" w:cs="Arial"/>
              </w:rPr>
              <w:t>%</w:t>
            </w:r>
            <w:r w:rsidRPr="00822900">
              <w:rPr>
                <w:rFonts w:ascii="Arial" w:hAnsi="Arial" w:cs="Arial"/>
              </w:rPr>
              <w:t xml:space="preserve"> in the year and 1</w:t>
            </w:r>
            <w:r>
              <w:rPr>
                <w:rFonts w:ascii="Arial" w:hAnsi="Arial" w:cs="Arial"/>
              </w:rPr>
              <w:t>.0</w:t>
            </w:r>
            <w:r w:rsidRPr="00822900">
              <w:rPr>
                <w:rFonts w:ascii="Arial" w:hAnsi="Arial" w:cs="Arial"/>
              </w:rPr>
              <w:t xml:space="preserve">% in the fourth quarter due to </w:t>
            </w:r>
            <w:r>
              <w:rPr>
                <w:rFonts w:ascii="Arial" w:hAnsi="Arial" w:cs="Arial"/>
              </w:rPr>
              <w:t xml:space="preserve">more normalised </w:t>
            </w:r>
            <w:r w:rsidRPr="000B6B7A">
              <w:rPr>
                <w:rFonts w:ascii="Arial" w:hAnsi="Arial" w:cs="Arial"/>
              </w:rPr>
              <w:t>trade fair activity</w:t>
            </w:r>
            <w:r>
              <w:rPr>
                <w:rFonts w:ascii="Arial" w:hAnsi="Arial" w:cs="Arial"/>
              </w:rPr>
              <w:t xml:space="preserve"> relative to 2016</w:t>
            </w:r>
            <w:r w:rsidRPr="000B6B7A">
              <w:rPr>
                <w:rFonts w:ascii="Arial" w:hAnsi="Arial" w:cs="Arial"/>
              </w:rPr>
              <w:t>. Recovery in markets previously impacted by terror attacks led to RevPAR growth in the year of 7</w:t>
            </w:r>
            <w:r>
              <w:rPr>
                <w:rFonts w:ascii="Arial" w:hAnsi="Arial" w:cs="Arial"/>
              </w:rPr>
              <w:t>.1</w:t>
            </w:r>
            <w:r w:rsidRPr="000B6B7A">
              <w:rPr>
                <w:rFonts w:ascii="Arial" w:hAnsi="Arial" w:cs="Arial"/>
              </w:rPr>
              <w:t>% in France and double digit growth in Belgium and Turkey. Strong demand in Southern Europe</w:t>
            </w:r>
            <w:r w:rsidR="000941BC">
              <w:rPr>
                <w:rFonts w:ascii="Arial" w:hAnsi="Arial" w:cs="Arial"/>
              </w:rPr>
              <w:t>an</w:t>
            </w:r>
            <w:r w:rsidRPr="000B6B7A">
              <w:rPr>
                <w:rFonts w:ascii="Arial" w:hAnsi="Arial" w:cs="Arial"/>
              </w:rPr>
              <w:t xml:space="preserve"> markets </w:t>
            </w:r>
            <w:r w:rsidRPr="00822900">
              <w:rPr>
                <w:rFonts w:ascii="Arial" w:hAnsi="Arial" w:cs="Arial"/>
              </w:rPr>
              <w:t xml:space="preserve">led to double digit growth in the year. </w:t>
            </w:r>
          </w:p>
          <w:p w14:paraId="5AD6CF27" w14:textId="77777777" w:rsidR="00037A25" w:rsidRPr="00B52D04" w:rsidRDefault="00037A25" w:rsidP="00E575D6">
            <w:pPr>
              <w:spacing w:before="60" w:after="60"/>
              <w:jc w:val="both"/>
              <w:rPr>
                <w:rFonts w:ascii="Arial" w:hAnsi="Arial" w:cs="Arial"/>
                <w:sz w:val="6"/>
                <w:szCs w:val="6"/>
              </w:rPr>
            </w:pPr>
          </w:p>
          <w:p w14:paraId="2F729467" w14:textId="56B0E1E4" w:rsidR="001D5AE2" w:rsidRPr="00BB5D8B" w:rsidRDefault="001D5AE2" w:rsidP="00E575D6">
            <w:pPr>
              <w:spacing w:before="60" w:after="60"/>
              <w:jc w:val="both"/>
              <w:rPr>
                <w:rFonts w:ascii="Arial" w:hAnsi="Arial" w:cs="Arial"/>
              </w:rPr>
            </w:pPr>
            <w:r w:rsidRPr="00545BE1">
              <w:rPr>
                <w:rFonts w:ascii="Arial" w:hAnsi="Arial" w:cs="Arial"/>
              </w:rPr>
              <w:t xml:space="preserve">Reported </w:t>
            </w:r>
            <w:r w:rsidRPr="002E12C5">
              <w:rPr>
                <w:rFonts w:ascii="Arial" w:hAnsi="Arial" w:cs="Arial"/>
              </w:rPr>
              <w:t>revenue incre</w:t>
            </w:r>
            <w:r w:rsidRPr="00BB5D8B">
              <w:rPr>
                <w:rFonts w:ascii="Arial" w:hAnsi="Arial" w:cs="Arial"/>
              </w:rPr>
              <w:t>ased 6% (6% CER) and reported operating profit increased 15% (13% CER).</w:t>
            </w:r>
          </w:p>
          <w:p w14:paraId="14854F75" w14:textId="77777777" w:rsidR="00037A25" w:rsidRPr="00B52D04" w:rsidRDefault="00037A25" w:rsidP="00E575D6">
            <w:pPr>
              <w:spacing w:before="60" w:after="60"/>
              <w:jc w:val="both"/>
              <w:rPr>
                <w:rFonts w:ascii="Arial" w:hAnsi="Arial" w:cs="Arial"/>
                <w:sz w:val="6"/>
                <w:szCs w:val="6"/>
              </w:rPr>
            </w:pPr>
          </w:p>
          <w:p w14:paraId="59B3F07C" w14:textId="7DD5F783" w:rsidR="001D5AE2" w:rsidRDefault="001D5AE2" w:rsidP="00E575D6">
            <w:pPr>
              <w:spacing w:before="60" w:after="60"/>
              <w:jc w:val="both"/>
              <w:rPr>
                <w:rFonts w:ascii="Arial" w:hAnsi="Arial" w:cs="Arial"/>
              </w:rPr>
            </w:pPr>
            <w:r w:rsidRPr="00BB5D8B">
              <w:rPr>
                <w:rFonts w:ascii="Arial" w:hAnsi="Arial" w:cs="Arial"/>
              </w:rPr>
              <w:t>On an underlying</w:t>
            </w:r>
            <w:r w:rsidRPr="00BB5D8B">
              <w:rPr>
                <w:rFonts w:ascii="Arial" w:hAnsi="Arial" w:cs="Arial"/>
                <w:vertAlign w:val="superscript"/>
              </w:rPr>
              <w:t>1</w:t>
            </w:r>
            <w:r w:rsidRPr="00BB5D8B">
              <w:rPr>
                <w:rFonts w:ascii="Arial" w:hAnsi="Arial" w:cs="Arial"/>
              </w:rPr>
              <w:t xml:space="preserve"> basis, revenue increased 10% and operating profit increased 16%</w:t>
            </w:r>
            <w:r>
              <w:rPr>
                <w:rFonts w:ascii="Arial" w:hAnsi="Arial" w:cs="Arial"/>
              </w:rPr>
              <w:t>,</w:t>
            </w:r>
            <w:r w:rsidRPr="00965771">
              <w:rPr>
                <w:rFonts w:ascii="Arial" w:hAnsi="Arial" w:cs="Arial"/>
              </w:rPr>
              <w:t xml:space="preserve"> driven by strong trading, 3.0% rooms growth and </w:t>
            </w:r>
            <w:r>
              <w:rPr>
                <w:rFonts w:ascii="Arial" w:hAnsi="Arial" w:cs="Arial"/>
              </w:rPr>
              <w:t xml:space="preserve">effective </w:t>
            </w:r>
            <w:r w:rsidRPr="00965771">
              <w:rPr>
                <w:rFonts w:ascii="Arial" w:hAnsi="Arial" w:cs="Arial"/>
              </w:rPr>
              <w:t>cost control</w:t>
            </w:r>
            <w:r>
              <w:rPr>
                <w:rFonts w:ascii="Arial" w:hAnsi="Arial" w:cs="Arial"/>
              </w:rPr>
              <w:t xml:space="preserve"> to maintain overheads in line with the prior year</w:t>
            </w:r>
            <w:r w:rsidRPr="00BB5D8B">
              <w:rPr>
                <w:rFonts w:ascii="Arial" w:hAnsi="Arial" w:cs="Arial"/>
              </w:rPr>
              <w:t>.</w:t>
            </w:r>
          </w:p>
          <w:p w14:paraId="6D8E8697" w14:textId="77777777" w:rsidR="00037A25" w:rsidRPr="00B52D04" w:rsidRDefault="00037A25" w:rsidP="00E575D6">
            <w:pPr>
              <w:spacing w:before="60" w:after="60"/>
              <w:jc w:val="both"/>
              <w:rPr>
                <w:rFonts w:ascii="Arial" w:hAnsi="Arial" w:cs="Arial"/>
                <w:sz w:val="6"/>
                <w:szCs w:val="6"/>
              </w:rPr>
            </w:pPr>
          </w:p>
          <w:p w14:paraId="6EC77D81" w14:textId="59460083" w:rsidR="001D5AE2" w:rsidRDefault="001D5AE2" w:rsidP="00E575D6">
            <w:pPr>
              <w:spacing w:before="60" w:after="60"/>
              <w:jc w:val="both"/>
              <w:rPr>
                <w:rFonts w:ascii="Arial" w:hAnsi="Arial" w:cs="Arial"/>
              </w:rPr>
            </w:pPr>
            <w:r>
              <w:rPr>
                <w:rFonts w:ascii="Arial" w:hAnsi="Arial" w:cs="Arial"/>
              </w:rPr>
              <w:t>We o</w:t>
            </w:r>
            <w:r w:rsidRPr="00587CAE">
              <w:rPr>
                <w:rFonts w:ascii="Arial" w:hAnsi="Arial" w:cs="Arial"/>
              </w:rPr>
              <w:t xml:space="preserve">pened </w:t>
            </w:r>
            <w:r>
              <w:rPr>
                <w:rFonts w:ascii="Arial" w:hAnsi="Arial" w:cs="Arial"/>
              </w:rPr>
              <w:t xml:space="preserve">5k rooms (26 hotels) and signed 9k rooms (59 hotels), including the 74-room Hotel Indigo Venice – Sant Elena. In Germany, we opened a record 2k rooms (11 hotels), and signed 4k rooms (19 hotels), a fourth consecutive record year. </w:t>
            </w:r>
          </w:p>
          <w:p w14:paraId="671DA04F" w14:textId="4FFE6DCF" w:rsidR="0022587D" w:rsidRPr="00587CAE" w:rsidRDefault="0022587D" w:rsidP="00E575D6">
            <w:pPr>
              <w:spacing w:before="60" w:after="60"/>
              <w:jc w:val="both"/>
              <w:rPr>
                <w:rFonts w:ascii="Arial" w:hAnsi="Arial" w:cs="Arial"/>
                <w:b/>
              </w:rPr>
            </w:pPr>
          </w:p>
        </w:tc>
      </w:tr>
      <w:tr w:rsidR="001D5AE2" w:rsidRPr="00587CAE" w14:paraId="55A5A1E3" w14:textId="77777777" w:rsidTr="00B52D04">
        <w:tblPrEx>
          <w:tblBorders>
            <w:left w:val="single" w:sz="4" w:space="0" w:color="auto"/>
            <w:right w:val="single" w:sz="4" w:space="0" w:color="auto"/>
          </w:tblBorders>
        </w:tblPrEx>
        <w:tc>
          <w:tcPr>
            <w:tcW w:w="10881" w:type="dxa"/>
            <w:tcBorders>
              <w:left w:val="nil"/>
              <w:bottom w:val="single" w:sz="4" w:space="0" w:color="auto"/>
              <w:right w:val="nil"/>
            </w:tcBorders>
          </w:tcPr>
          <w:p w14:paraId="53FAC007" w14:textId="64833E3A" w:rsidR="001D5AE2" w:rsidRPr="00587CAE" w:rsidRDefault="001D5AE2" w:rsidP="00E575D6">
            <w:pPr>
              <w:spacing w:before="60" w:after="60"/>
              <w:jc w:val="both"/>
              <w:rPr>
                <w:rFonts w:ascii="Arial" w:hAnsi="Arial" w:cs="Arial"/>
                <w:b/>
              </w:rPr>
            </w:pPr>
            <w:r w:rsidRPr="00C06B1D">
              <w:rPr>
                <w:rFonts w:ascii="Arial" w:hAnsi="Arial" w:cs="Arial"/>
                <w:b/>
              </w:rPr>
              <w:t xml:space="preserve">AMEA </w:t>
            </w:r>
            <w:r w:rsidRPr="00115915">
              <w:rPr>
                <w:rFonts w:ascii="Arial" w:hAnsi="Arial" w:cs="Arial"/>
                <w:b/>
              </w:rPr>
              <w:t xml:space="preserve">– </w:t>
            </w:r>
            <w:r w:rsidR="009650C5">
              <w:rPr>
                <w:rFonts w:ascii="Arial" w:hAnsi="Arial" w:cs="Arial"/>
                <w:b/>
              </w:rPr>
              <w:t>Double digit rooms’ growth; strong trading outside the</w:t>
            </w:r>
            <w:r>
              <w:rPr>
                <w:rFonts w:ascii="Arial" w:hAnsi="Arial" w:cs="Arial"/>
                <w:b/>
              </w:rPr>
              <w:t xml:space="preserve"> Middle East</w:t>
            </w:r>
          </w:p>
        </w:tc>
      </w:tr>
      <w:tr w:rsidR="001D5AE2" w:rsidRPr="00587CAE" w14:paraId="503CDE8C" w14:textId="77777777" w:rsidTr="00B52D04">
        <w:tblPrEx>
          <w:tblBorders>
            <w:left w:val="single" w:sz="4" w:space="0" w:color="auto"/>
            <w:right w:val="single" w:sz="4" w:space="0" w:color="auto"/>
          </w:tblBorders>
        </w:tblPrEx>
        <w:trPr>
          <w:trHeight w:val="137"/>
        </w:trPr>
        <w:tc>
          <w:tcPr>
            <w:tcW w:w="10881" w:type="dxa"/>
            <w:tcBorders>
              <w:left w:val="nil"/>
              <w:right w:val="nil"/>
            </w:tcBorders>
          </w:tcPr>
          <w:p w14:paraId="4E405708" w14:textId="19F724B1" w:rsidR="001D5AE2" w:rsidRDefault="001D5AE2" w:rsidP="00E575D6">
            <w:pPr>
              <w:spacing w:before="60" w:after="60"/>
              <w:jc w:val="both"/>
              <w:rPr>
                <w:rFonts w:ascii="Arial" w:hAnsi="Arial" w:cs="Arial"/>
              </w:rPr>
            </w:pPr>
            <w:r w:rsidRPr="00587CAE">
              <w:rPr>
                <w:rFonts w:ascii="Arial" w:hAnsi="Arial" w:cs="Arial"/>
              </w:rPr>
              <w:t xml:space="preserve">Comparable RevPAR </w:t>
            </w:r>
            <w:r>
              <w:rPr>
                <w:rFonts w:ascii="Arial" w:hAnsi="Arial" w:cs="Arial"/>
              </w:rPr>
              <w:t xml:space="preserve">increased 1.5% (Q4: up 2.6%), as occupancy gains of 1.7%pts offset rate declines of 0.9%. Outside </w:t>
            </w:r>
            <w:r w:rsidR="00126565">
              <w:rPr>
                <w:rFonts w:ascii="Arial" w:hAnsi="Arial" w:cs="Arial"/>
              </w:rPr>
              <w:t xml:space="preserve">of </w:t>
            </w:r>
            <w:r>
              <w:rPr>
                <w:rFonts w:ascii="Arial" w:hAnsi="Arial" w:cs="Arial"/>
              </w:rPr>
              <w:t>the Middle East, RevPAR was up 4.4%. In Australasia, RevPAR was up 5.8% benefitting from strong domestic travel, whilst South East Asia was up 5.5%, driven by international arrivals</w:t>
            </w:r>
            <w:r w:rsidR="000C38FE">
              <w:rPr>
                <w:rFonts w:ascii="Arial" w:hAnsi="Arial" w:cs="Arial"/>
              </w:rPr>
              <w:t xml:space="preserve"> in Indonesia and Thailand</w:t>
            </w:r>
            <w:r>
              <w:rPr>
                <w:rFonts w:ascii="Arial" w:hAnsi="Arial" w:cs="Arial"/>
              </w:rPr>
              <w:t xml:space="preserve">. Trading conditions in the Middle East remained challenging, with RevPAR </w:t>
            </w:r>
            <w:r w:rsidR="000C38FE">
              <w:rPr>
                <w:rFonts w:ascii="Arial" w:hAnsi="Arial" w:cs="Arial"/>
              </w:rPr>
              <w:t xml:space="preserve">down </w:t>
            </w:r>
            <w:r>
              <w:rPr>
                <w:rFonts w:ascii="Arial" w:hAnsi="Arial" w:cs="Arial"/>
              </w:rPr>
              <w:t xml:space="preserve">4.1%. </w:t>
            </w:r>
          </w:p>
          <w:p w14:paraId="77E14E06" w14:textId="77777777" w:rsidR="00037A25" w:rsidRPr="00B52D04" w:rsidRDefault="00037A25" w:rsidP="00E575D6">
            <w:pPr>
              <w:spacing w:before="60" w:after="60"/>
              <w:jc w:val="both"/>
              <w:rPr>
                <w:rFonts w:ascii="Arial" w:hAnsi="Arial" w:cs="Arial"/>
                <w:sz w:val="6"/>
                <w:szCs w:val="6"/>
              </w:rPr>
            </w:pPr>
          </w:p>
          <w:p w14:paraId="1557B862" w14:textId="0FCE495E" w:rsidR="001D5AE2" w:rsidRDefault="001D5AE2" w:rsidP="00E575D6">
            <w:pPr>
              <w:spacing w:before="60" w:after="60"/>
              <w:jc w:val="both"/>
              <w:rPr>
                <w:rFonts w:ascii="Arial" w:hAnsi="Arial" w:cs="Arial"/>
              </w:rPr>
            </w:pPr>
            <w:r>
              <w:rPr>
                <w:rFonts w:ascii="Arial" w:hAnsi="Arial" w:cs="Arial"/>
              </w:rPr>
              <w:t>Total RevPAR declined 3.0% (Q4: down 4.5%) due to the increasing mix of new rooms opening in developing markets.</w:t>
            </w:r>
          </w:p>
          <w:p w14:paraId="23F41987" w14:textId="77777777" w:rsidR="00037A25" w:rsidRPr="00B52D04" w:rsidRDefault="00037A25" w:rsidP="00E575D6">
            <w:pPr>
              <w:spacing w:before="60" w:after="60"/>
              <w:jc w:val="both"/>
              <w:rPr>
                <w:rFonts w:ascii="Arial" w:hAnsi="Arial" w:cs="Arial"/>
                <w:sz w:val="6"/>
                <w:szCs w:val="6"/>
              </w:rPr>
            </w:pPr>
          </w:p>
          <w:p w14:paraId="61493F59" w14:textId="197B22D6" w:rsidR="001D5AE2" w:rsidRPr="00BB5D8B" w:rsidRDefault="001D5AE2" w:rsidP="00E575D6">
            <w:pPr>
              <w:spacing w:before="60" w:after="60"/>
              <w:jc w:val="both"/>
              <w:rPr>
                <w:rFonts w:ascii="Arial" w:hAnsi="Arial" w:cs="Arial"/>
              </w:rPr>
            </w:pPr>
            <w:r w:rsidRPr="00545BE1">
              <w:rPr>
                <w:rFonts w:ascii="Arial" w:hAnsi="Arial" w:cs="Arial"/>
              </w:rPr>
              <w:t xml:space="preserve">Reported </w:t>
            </w:r>
            <w:r w:rsidRPr="002E12C5">
              <w:rPr>
                <w:rFonts w:ascii="Arial" w:hAnsi="Arial" w:cs="Arial"/>
              </w:rPr>
              <w:t>rev</w:t>
            </w:r>
            <w:r w:rsidRPr="00BB5D8B">
              <w:rPr>
                <w:rFonts w:ascii="Arial" w:hAnsi="Arial" w:cs="Arial"/>
              </w:rPr>
              <w:t>enue increased 3% (CER 5%) and reported operating profit increased by 6% (CER 10%).</w:t>
            </w:r>
          </w:p>
          <w:p w14:paraId="716DF826" w14:textId="77777777" w:rsidR="00037A25" w:rsidRPr="00B52D04" w:rsidRDefault="00037A25" w:rsidP="00E575D6">
            <w:pPr>
              <w:spacing w:before="60" w:after="60"/>
              <w:jc w:val="both"/>
              <w:rPr>
                <w:rFonts w:ascii="Arial" w:hAnsi="Arial" w:cs="Arial"/>
                <w:sz w:val="6"/>
                <w:szCs w:val="6"/>
              </w:rPr>
            </w:pPr>
          </w:p>
          <w:p w14:paraId="52101891" w14:textId="668402D8" w:rsidR="001D5AE2" w:rsidRDefault="001D5AE2" w:rsidP="00E575D6">
            <w:pPr>
              <w:spacing w:before="60" w:after="60"/>
              <w:jc w:val="both"/>
              <w:rPr>
                <w:rFonts w:ascii="Arial" w:hAnsi="Arial" w:cs="Arial"/>
              </w:rPr>
            </w:pPr>
            <w:r w:rsidRPr="00BB5D8B">
              <w:rPr>
                <w:rFonts w:ascii="Arial" w:hAnsi="Arial" w:cs="Arial"/>
              </w:rPr>
              <w:t>On an underlying</w:t>
            </w:r>
            <w:r w:rsidRPr="00BB5D8B">
              <w:rPr>
                <w:rFonts w:ascii="Arial" w:hAnsi="Arial" w:cs="Arial"/>
                <w:vertAlign w:val="superscript"/>
              </w:rPr>
              <w:t>1</w:t>
            </w:r>
            <w:r w:rsidRPr="00BB5D8B">
              <w:rPr>
                <w:rFonts w:ascii="Arial" w:hAnsi="Arial" w:cs="Arial"/>
              </w:rPr>
              <w:t xml:space="preserve"> basis, revenue was up 5% and operating profit increased 12%</w:t>
            </w:r>
            <w:r w:rsidR="000941BC">
              <w:rPr>
                <w:rFonts w:ascii="Arial" w:hAnsi="Arial" w:cs="Arial"/>
              </w:rPr>
              <w:t>,</w:t>
            </w:r>
            <w:r w:rsidRPr="00BB5D8B">
              <w:rPr>
                <w:rFonts w:ascii="Arial" w:hAnsi="Arial" w:cs="Arial"/>
              </w:rPr>
              <w:t xml:space="preserve"> driven by</w:t>
            </w:r>
            <w:r w:rsidRPr="00965771">
              <w:rPr>
                <w:rFonts w:ascii="Arial" w:hAnsi="Arial" w:cs="Arial"/>
              </w:rPr>
              <w:t xml:space="preserve"> 12.6% rooms growth and </w:t>
            </w:r>
            <w:r w:rsidR="000941BC">
              <w:rPr>
                <w:rFonts w:ascii="Arial" w:hAnsi="Arial" w:cs="Arial"/>
              </w:rPr>
              <w:t xml:space="preserve">a </w:t>
            </w:r>
            <w:r w:rsidRPr="00965771">
              <w:rPr>
                <w:rFonts w:ascii="Arial" w:hAnsi="Arial" w:cs="Arial"/>
              </w:rPr>
              <w:t xml:space="preserve">5% </w:t>
            </w:r>
            <w:r>
              <w:rPr>
                <w:rFonts w:ascii="Arial" w:hAnsi="Arial" w:cs="Arial"/>
              </w:rPr>
              <w:t xml:space="preserve">reduction </w:t>
            </w:r>
            <w:r w:rsidRPr="00965771">
              <w:rPr>
                <w:rFonts w:ascii="Arial" w:hAnsi="Arial" w:cs="Arial"/>
              </w:rPr>
              <w:t>in overheads</w:t>
            </w:r>
            <w:r w:rsidRPr="00BB5D8B">
              <w:rPr>
                <w:rFonts w:ascii="Arial" w:hAnsi="Arial" w:cs="Arial"/>
              </w:rPr>
              <w:t>.</w:t>
            </w:r>
            <w:r w:rsidRPr="0062455B">
              <w:rPr>
                <w:rFonts w:ascii="Arial" w:hAnsi="Arial" w:cs="Arial"/>
              </w:rPr>
              <w:t xml:space="preserve"> </w:t>
            </w:r>
          </w:p>
          <w:p w14:paraId="7E71635F" w14:textId="77777777" w:rsidR="00037A25" w:rsidRPr="00B52D04" w:rsidRDefault="00037A25" w:rsidP="00E575D6">
            <w:pPr>
              <w:spacing w:before="60" w:after="60"/>
              <w:jc w:val="both"/>
              <w:rPr>
                <w:rFonts w:ascii="Arial" w:hAnsi="Arial" w:cs="Arial"/>
                <w:sz w:val="6"/>
                <w:szCs w:val="6"/>
              </w:rPr>
            </w:pPr>
          </w:p>
          <w:p w14:paraId="7DEE5B64" w14:textId="39476A2D" w:rsidR="000F5319" w:rsidRDefault="001D5AE2" w:rsidP="00E575D6">
            <w:pPr>
              <w:spacing w:before="60" w:after="60"/>
              <w:jc w:val="both"/>
              <w:rPr>
                <w:rFonts w:ascii="Arial" w:hAnsi="Arial" w:cs="Arial"/>
              </w:rPr>
            </w:pPr>
            <w:r>
              <w:rPr>
                <w:rFonts w:ascii="Arial" w:hAnsi="Arial" w:cs="Arial"/>
              </w:rPr>
              <w:t>We o</w:t>
            </w:r>
            <w:r w:rsidRPr="00587CAE">
              <w:rPr>
                <w:rFonts w:ascii="Arial" w:hAnsi="Arial" w:cs="Arial"/>
              </w:rPr>
              <w:t xml:space="preserve">pened </w:t>
            </w:r>
            <w:r>
              <w:rPr>
                <w:rFonts w:ascii="Arial" w:hAnsi="Arial" w:cs="Arial"/>
              </w:rPr>
              <w:t>a record 11k rooms</w:t>
            </w:r>
            <w:r w:rsidRPr="00587CAE">
              <w:rPr>
                <w:rFonts w:ascii="Arial" w:hAnsi="Arial" w:cs="Arial"/>
              </w:rPr>
              <w:t xml:space="preserve"> </w:t>
            </w:r>
            <w:r>
              <w:rPr>
                <w:rFonts w:ascii="Arial" w:hAnsi="Arial" w:cs="Arial"/>
              </w:rPr>
              <w:t>(26 hotels) in 2017. This included 3.5k rooms in Makkah, Saudi Arabia</w:t>
            </w:r>
            <w:r w:rsidR="000941BC">
              <w:rPr>
                <w:rFonts w:ascii="Arial" w:hAnsi="Arial" w:cs="Arial"/>
              </w:rPr>
              <w:t>,</w:t>
            </w:r>
            <w:r>
              <w:rPr>
                <w:rFonts w:ascii="Arial" w:hAnsi="Arial" w:cs="Arial"/>
              </w:rPr>
              <w:t xml:space="preserve"> the remaining proportion of the 5k room signing we announced in 2015, expected to generate ~$1m in annualised fees. We signed 13k rooms (63 hotels), including the rebranding of a portfolio of 14 properties (~2</w:t>
            </w:r>
            <w:r w:rsidR="00571482">
              <w:rPr>
                <w:rFonts w:ascii="Arial" w:hAnsi="Arial" w:cs="Arial"/>
              </w:rPr>
              <w:t>k</w:t>
            </w:r>
            <w:r>
              <w:rPr>
                <w:rFonts w:ascii="Arial" w:hAnsi="Arial" w:cs="Arial"/>
              </w:rPr>
              <w:t xml:space="preserve"> rooms) in India to the Holiday Inn Express brand</w:t>
            </w:r>
            <w:r w:rsidR="000C38FE">
              <w:rPr>
                <w:rFonts w:ascii="Arial" w:hAnsi="Arial" w:cs="Arial"/>
              </w:rPr>
              <w:t>,</w:t>
            </w:r>
            <w:r>
              <w:rPr>
                <w:rFonts w:ascii="Arial" w:hAnsi="Arial" w:cs="Arial"/>
              </w:rPr>
              <w:t xml:space="preserve"> and </w:t>
            </w:r>
            <w:r w:rsidR="009650C5">
              <w:rPr>
                <w:rFonts w:ascii="Arial" w:hAnsi="Arial" w:cs="Arial"/>
              </w:rPr>
              <w:t>1</w:t>
            </w:r>
            <w:r>
              <w:rPr>
                <w:rFonts w:ascii="Arial" w:hAnsi="Arial" w:cs="Arial"/>
              </w:rPr>
              <w:t>k rooms in Australia.</w:t>
            </w:r>
          </w:p>
          <w:p w14:paraId="4E8B4758" w14:textId="6C11B234" w:rsidR="000F5319" w:rsidRPr="00283832" w:rsidRDefault="000F5319" w:rsidP="00E575D6">
            <w:pPr>
              <w:spacing w:before="60" w:after="60"/>
              <w:jc w:val="both"/>
              <w:rPr>
                <w:rFonts w:ascii="Arial" w:hAnsi="Arial" w:cs="Arial"/>
              </w:rPr>
            </w:pPr>
          </w:p>
        </w:tc>
      </w:tr>
      <w:tr w:rsidR="001D5AE2" w:rsidRPr="00587CAE" w14:paraId="34FCD601" w14:textId="77777777" w:rsidTr="00B52D04">
        <w:tblPrEx>
          <w:tblBorders>
            <w:left w:val="single" w:sz="4" w:space="0" w:color="auto"/>
            <w:right w:val="single" w:sz="4" w:space="0" w:color="auto"/>
          </w:tblBorders>
        </w:tblPrEx>
        <w:tc>
          <w:tcPr>
            <w:tcW w:w="10881" w:type="dxa"/>
            <w:tcBorders>
              <w:top w:val="nil"/>
              <w:left w:val="nil"/>
              <w:bottom w:val="single" w:sz="4" w:space="0" w:color="auto"/>
              <w:right w:val="nil"/>
            </w:tcBorders>
          </w:tcPr>
          <w:p w14:paraId="0FE73C31" w14:textId="1FF44DAF" w:rsidR="001D5AE2" w:rsidRPr="00587CAE" w:rsidRDefault="001D5AE2" w:rsidP="00E575D6">
            <w:pPr>
              <w:spacing w:before="60" w:after="60"/>
              <w:jc w:val="both"/>
              <w:rPr>
                <w:rFonts w:ascii="Arial" w:hAnsi="Arial" w:cs="Arial"/>
                <w:b/>
                <w:highlight w:val="yellow"/>
              </w:rPr>
            </w:pPr>
            <w:r>
              <w:rPr>
                <w:rFonts w:ascii="Arial" w:hAnsi="Arial" w:cs="Arial"/>
                <w:b/>
              </w:rPr>
              <w:t>Greater China</w:t>
            </w:r>
            <w:r w:rsidRPr="00C06B1D">
              <w:rPr>
                <w:rFonts w:ascii="Arial" w:hAnsi="Arial" w:cs="Arial"/>
                <w:b/>
              </w:rPr>
              <w:t xml:space="preserve"> </w:t>
            </w:r>
            <w:r w:rsidRPr="00115915">
              <w:rPr>
                <w:rFonts w:ascii="Arial" w:hAnsi="Arial" w:cs="Arial"/>
                <w:b/>
              </w:rPr>
              <w:t>–</w:t>
            </w:r>
            <w:r>
              <w:rPr>
                <w:rFonts w:ascii="Arial" w:hAnsi="Arial" w:cs="Arial"/>
                <w:b/>
              </w:rPr>
              <w:t xml:space="preserve"> </w:t>
            </w:r>
            <w:r w:rsidR="009650C5">
              <w:rPr>
                <w:rFonts w:ascii="Arial" w:hAnsi="Arial" w:cs="Arial"/>
                <w:b/>
              </w:rPr>
              <w:t>Continued industry outperformance</w:t>
            </w:r>
            <w:r>
              <w:rPr>
                <w:rFonts w:ascii="Arial" w:hAnsi="Arial" w:cs="Arial"/>
                <w:b/>
              </w:rPr>
              <w:t>; record room</w:t>
            </w:r>
            <w:r w:rsidR="009650C5">
              <w:rPr>
                <w:rFonts w:ascii="Arial" w:hAnsi="Arial" w:cs="Arial"/>
                <w:b/>
              </w:rPr>
              <w:t xml:space="preserve"> openings</w:t>
            </w:r>
          </w:p>
        </w:tc>
      </w:tr>
      <w:tr w:rsidR="001D5AE2" w:rsidRPr="00587CAE" w14:paraId="1C1F1752" w14:textId="77777777" w:rsidTr="00E575D6">
        <w:tblPrEx>
          <w:tblBorders>
            <w:left w:val="single" w:sz="4" w:space="0" w:color="auto"/>
            <w:right w:val="single" w:sz="4" w:space="0" w:color="auto"/>
          </w:tblBorders>
        </w:tblPrEx>
        <w:tc>
          <w:tcPr>
            <w:tcW w:w="10881" w:type="dxa"/>
            <w:tcBorders>
              <w:left w:val="nil"/>
              <w:bottom w:val="nil"/>
              <w:right w:val="nil"/>
            </w:tcBorders>
          </w:tcPr>
          <w:p w14:paraId="62AAB2A9" w14:textId="6CDA74E3" w:rsidR="001D5AE2" w:rsidRDefault="001D5AE2" w:rsidP="00E575D6">
            <w:pPr>
              <w:spacing w:before="60" w:after="60"/>
              <w:jc w:val="both"/>
              <w:rPr>
                <w:rFonts w:ascii="Arial" w:hAnsi="Arial" w:cs="Arial"/>
              </w:rPr>
            </w:pPr>
            <w:r w:rsidRPr="00587CAE">
              <w:rPr>
                <w:rFonts w:ascii="Arial" w:hAnsi="Arial" w:cs="Arial"/>
              </w:rPr>
              <w:t xml:space="preserve">Comparable RevPAR </w:t>
            </w:r>
            <w:r>
              <w:rPr>
                <w:rFonts w:ascii="Arial" w:hAnsi="Arial" w:cs="Arial"/>
              </w:rPr>
              <w:t>increased 6.0% (Q4: up 7.3%)</w:t>
            </w:r>
            <w:r w:rsidR="00E575D6">
              <w:rPr>
                <w:rFonts w:ascii="Arial" w:hAnsi="Arial" w:cs="Arial"/>
              </w:rPr>
              <w:t xml:space="preserve"> outperforming the Greater China market. I</w:t>
            </w:r>
            <w:r>
              <w:rPr>
                <w:rFonts w:ascii="Arial" w:hAnsi="Arial" w:cs="Arial"/>
              </w:rPr>
              <w:t xml:space="preserve">n mainland China </w:t>
            </w:r>
            <w:r w:rsidR="00E575D6">
              <w:rPr>
                <w:rFonts w:ascii="Arial" w:hAnsi="Arial" w:cs="Arial"/>
              </w:rPr>
              <w:t xml:space="preserve">RevPAR was up </w:t>
            </w:r>
            <w:r>
              <w:rPr>
                <w:rFonts w:ascii="Arial" w:hAnsi="Arial" w:cs="Arial"/>
              </w:rPr>
              <w:t>6.6% (Q4: up 6.7%)</w:t>
            </w:r>
            <w:r w:rsidR="00E575D6">
              <w:rPr>
                <w:rFonts w:ascii="Arial" w:hAnsi="Arial" w:cs="Arial"/>
              </w:rPr>
              <w:t xml:space="preserve">, whilst </w:t>
            </w:r>
            <w:r>
              <w:rPr>
                <w:rFonts w:ascii="Arial" w:hAnsi="Arial" w:cs="Arial"/>
              </w:rPr>
              <w:t xml:space="preserve">Hong Kong and Macau </w:t>
            </w:r>
            <w:r w:rsidR="00171FD1">
              <w:rPr>
                <w:rFonts w:ascii="Arial" w:hAnsi="Arial" w:cs="Arial"/>
              </w:rPr>
              <w:t xml:space="preserve">were up </w:t>
            </w:r>
            <w:r>
              <w:rPr>
                <w:rFonts w:ascii="Arial" w:hAnsi="Arial" w:cs="Arial"/>
              </w:rPr>
              <w:t>2.7% and 11.4%, respectively. RevPAR in mainland tier 1 cities increased 6.9%, benefitting from strong transient, corporate and meeting demand. Tier 2-4 cities benefitted from strong meeting demand and weak comparables in the second half of the year, as RevPAR grew 6.5%</w:t>
            </w:r>
            <w:r w:rsidR="00140F88">
              <w:rPr>
                <w:rFonts w:ascii="Arial" w:hAnsi="Arial" w:cs="Arial"/>
              </w:rPr>
              <w:t>,</w:t>
            </w:r>
            <w:r>
              <w:rPr>
                <w:rFonts w:ascii="Arial" w:hAnsi="Arial" w:cs="Arial"/>
              </w:rPr>
              <w:t xml:space="preserve"> </w:t>
            </w:r>
            <w:r w:rsidR="00126565">
              <w:rPr>
                <w:rFonts w:ascii="Arial" w:hAnsi="Arial" w:cs="Arial"/>
              </w:rPr>
              <w:t xml:space="preserve">principally driven </w:t>
            </w:r>
            <w:r>
              <w:rPr>
                <w:rFonts w:ascii="Arial" w:hAnsi="Arial" w:cs="Arial"/>
              </w:rPr>
              <w:t>by occupancy.</w:t>
            </w:r>
          </w:p>
          <w:p w14:paraId="55F68920" w14:textId="77777777" w:rsidR="00037A25" w:rsidRPr="00B52D04" w:rsidRDefault="00037A25" w:rsidP="00E575D6">
            <w:pPr>
              <w:spacing w:before="60" w:after="60"/>
              <w:jc w:val="both"/>
              <w:rPr>
                <w:rFonts w:ascii="Arial" w:hAnsi="Arial" w:cs="Arial"/>
                <w:sz w:val="6"/>
                <w:szCs w:val="6"/>
              </w:rPr>
            </w:pPr>
          </w:p>
          <w:p w14:paraId="4994F67A" w14:textId="3FC867A2" w:rsidR="001D5AE2" w:rsidRDefault="001D5AE2" w:rsidP="00E575D6">
            <w:pPr>
              <w:spacing w:before="60" w:after="60"/>
              <w:jc w:val="both"/>
              <w:rPr>
                <w:rFonts w:ascii="Arial" w:hAnsi="Arial" w:cs="Arial"/>
              </w:rPr>
            </w:pPr>
            <w:r>
              <w:rPr>
                <w:rFonts w:ascii="Arial" w:hAnsi="Arial" w:cs="Arial"/>
              </w:rPr>
              <w:t xml:space="preserve">As we continued to increase our penetration </w:t>
            </w:r>
            <w:r w:rsidR="00126565">
              <w:rPr>
                <w:rFonts w:ascii="Arial" w:hAnsi="Arial" w:cs="Arial"/>
              </w:rPr>
              <w:t xml:space="preserve">in </w:t>
            </w:r>
            <w:r w:rsidR="000941BC">
              <w:rPr>
                <w:rFonts w:ascii="Arial" w:hAnsi="Arial" w:cs="Arial"/>
              </w:rPr>
              <w:t xml:space="preserve">higher growth, </w:t>
            </w:r>
            <w:r w:rsidR="00126565">
              <w:rPr>
                <w:rFonts w:ascii="Arial" w:hAnsi="Arial" w:cs="Arial"/>
              </w:rPr>
              <w:t xml:space="preserve">lower RevPAR </w:t>
            </w:r>
            <w:r>
              <w:rPr>
                <w:rFonts w:ascii="Arial" w:hAnsi="Arial" w:cs="Arial"/>
              </w:rPr>
              <w:t xml:space="preserve">cities, full year total RevPAR </w:t>
            </w:r>
            <w:r w:rsidR="00DF2103">
              <w:rPr>
                <w:rFonts w:ascii="Arial" w:hAnsi="Arial" w:cs="Arial"/>
              </w:rPr>
              <w:t>was up</w:t>
            </w:r>
            <w:r>
              <w:rPr>
                <w:rFonts w:ascii="Arial" w:hAnsi="Arial" w:cs="Arial"/>
              </w:rPr>
              <w:t xml:space="preserve"> 1.4%. </w:t>
            </w:r>
          </w:p>
          <w:p w14:paraId="485A41CA" w14:textId="77777777" w:rsidR="00037A25" w:rsidRPr="00B52D04" w:rsidRDefault="00037A25" w:rsidP="00E575D6">
            <w:pPr>
              <w:spacing w:before="60" w:after="60"/>
              <w:jc w:val="both"/>
              <w:rPr>
                <w:rFonts w:ascii="Arial" w:hAnsi="Arial" w:cs="Arial"/>
                <w:sz w:val="6"/>
                <w:szCs w:val="6"/>
              </w:rPr>
            </w:pPr>
          </w:p>
          <w:p w14:paraId="72C09489" w14:textId="063C77D7" w:rsidR="001D5AE2" w:rsidRDefault="001D5AE2" w:rsidP="00E575D6">
            <w:pPr>
              <w:spacing w:before="60" w:after="60"/>
              <w:jc w:val="both"/>
              <w:rPr>
                <w:rFonts w:ascii="Arial" w:hAnsi="Arial" w:cs="Arial"/>
              </w:rPr>
            </w:pPr>
            <w:r w:rsidRPr="00545BE1">
              <w:rPr>
                <w:rFonts w:ascii="Arial" w:hAnsi="Arial" w:cs="Arial"/>
              </w:rPr>
              <w:t xml:space="preserve">Reported </w:t>
            </w:r>
            <w:r w:rsidRPr="002E12C5">
              <w:rPr>
                <w:rFonts w:ascii="Arial" w:hAnsi="Arial" w:cs="Arial"/>
              </w:rPr>
              <w:t xml:space="preserve">revenue increased </w:t>
            </w:r>
            <w:r>
              <w:rPr>
                <w:rFonts w:ascii="Arial" w:hAnsi="Arial" w:cs="Arial"/>
              </w:rPr>
              <w:t xml:space="preserve">by 8% (CER 9%) and reported operating </w:t>
            </w:r>
            <w:r w:rsidRPr="002E12C5">
              <w:rPr>
                <w:rFonts w:ascii="Arial" w:hAnsi="Arial" w:cs="Arial"/>
              </w:rPr>
              <w:t xml:space="preserve">profit increased </w:t>
            </w:r>
            <w:r>
              <w:rPr>
                <w:rFonts w:ascii="Arial" w:hAnsi="Arial" w:cs="Arial"/>
              </w:rPr>
              <w:t>by 16% (CER 16%)</w:t>
            </w:r>
            <w:r w:rsidR="00140F88">
              <w:rPr>
                <w:rFonts w:ascii="Arial" w:hAnsi="Arial" w:cs="Arial"/>
              </w:rPr>
              <w:t>.</w:t>
            </w:r>
          </w:p>
          <w:p w14:paraId="50AC62F2" w14:textId="77777777" w:rsidR="00037A25" w:rsidRPr="00B52D04" w:rsidRDefault="00037A25" w:rsidP="00E575D6">
            <w:pPr>
              <w:spacing w:before="60" w:after="60"/>
              <w:jc w:val="both"/>
              <w:rPr>
                <w:rFonts w:ascii="Arial" w:hAnsi="Arial" w:cs="Arial"/>
                <w:sz w:val="6"/>
                <w:szCs w:val="6"/>
              </w:rPr>
            </w:pPr>
          </w:p>
          <w:p w14:paraId="610F5363" w14:textId="58CE193E" w:rsidR="001D5AE2" w:rsidRDefault="001D5AE2" w:rsidP="00E575D6">
            <w:pPr>
              <w:spacing w:before="60" w:after="60"/>
              <w:jc w:val="both"/>
              <w:rPr>
                <w:rFonts w:ascii="Arial" w:hAnsi="Arial" w:cs="Arial"/>
              </w:rPr>
            </w:pPr>
            <w:r>
              <w:rPr>
                <w:rFonts w:ascii="Arial" w:hAnsi="Arial" w:cs="Arial"/>
              </w:rPr>
              <w:t>U</w:t>
            </w:r>
            <w:r w:rsidRPr="005471F0">
              <w:rPr>
                <w:rFonts w:ascii="Arial" w:hAnsi="Arial" w:cs="Arial"/>
              </w:rPr>
              <w:t>nderlying</w:t>
            </w:r>
            <w:r w:rsidRPr="00275587">
              <w:rPr>
                <w:rFonts w:ascii="Arial" w:hAnsi="Arial" w:cs="Arial"/>
                <w:vertAlign w:val="superscript"/>
              </w:rPr>
              <w:t>1</w:t>
            </w:r>
            <w:r w:rsidRPr="005471F0">
              <w:rPr>
                <w:rFonts w:ascii="Arial" w:hAnsi="Arial" w:cs="Arial"/>
              </w:rPr>
              <w:t xml:space="preserve"> </w:t>
            </w:r>
            <w:r>
              <w:rPr>
                <w:rFonts w:ascii="Arial" w:hAnsi="Arial" w:cs="Arial"/>
              </w:rPr>
              <w:t xml:space="preserve">revenue increased by 9% and underlying operating profit increased by 16%, driven by strong trading in mainland China and </w:t>
            </w:r>
            <w:r w:rsidR="00321B50">
              <w:rPr>
                <w:rFonts w:ascii="Arial" w:hAnsi="Arial" w:cs="Arial"/>
              </w:rPr>
              <w:t>9</w:t>
            </w:r>
            <w:r>
              <w:rPr>
                <w:rFonts w:ascii="Arial" w:hAnsi="Arial" w:cs="Arial"/>
              </w:rPr>
              <w:t xml:space="preserve">% rooms growth as well as robust cost control as we continue to leverage </w:t>
            </w:r>
            <w:r w:rsidR="000941BC">
              <w:rPr>
                <w:rFonts w:ascii="Arial" w:hAnsi="Arial" w:cs="Arial"/>
              </w:rPr>
              <w:t xml:space="preserve">the </w:t>
            </w:r>
            <w:r>
              <w:rPr>
                <w:rFonts w:ascii="Arial" w:hAnsi="Arial" w:cs="Arial"/>
              </w:rPr>
              <w:t>scale</w:t>
            </w:r>
            <w:r w:rsidR="000941BC">
              <w:rPr>
                <w:rFonts w:ascii="Arial" w:hAnsi="Arial" w:cs="Arial"/>
              </w:rPr>
              <w:t xml:space="preserve"> of the operational</w:t>
            </w:r>
            <w:r>
              <w:rPr>
                <w:rFonts w:ascii="Arial" w:hAnsi="Arial" w:cs="Arial"/>
              </w:rPr>
              <w:t xml:space="preserve"> platform </w:t>
            </w:r>
            <w:r w:rsidR="000941BC">
              <w:rPr>
                <w:rFonts w:ascii="Arial" w:hAnsi="Arial" w:cs="Arial"/>
              </w:rPr>
              <w:t xml:space="preserve">we have built </w:t>
            </w:r>
            <w:r>
              <w:rPr>
                <w:rFonts w:ascii="Arial" w:hAnsi="Arial" w:cs="Arial"/>
              </w:rPr>
              <w:t>in Greater China</w:t>
            </w:r>
            <w:r w:rsidRPr="0062455B">
              <w:rPr>
                <w:rFonts w:ascii="Arial" w:hAnsi="Arial" w:cs="Arial"/>
              </w:rPr>
              <w:t>.</w:t>
            </w:r>
          </w:p>
          <w:p w14:paraId="02BF993C" w14:textId="77777777" w:rsidR="00037A25" w:rsidRPr="00B52D04" w:rsidRDefault="00037A25" w:rsidP="006272FE">
            <w:pPr>
              <w:pStyle w:val="NormalArial"/>
              <w:rPr>
                <w:sz w:val="6"/>
                <w:szCs w:val="6"/>
              </w:rPr>
            </w:pPr>
          </w:p>
          <w:p w14:paraId="7342F378" w14:textId="7F9D46C9" w:rsidR="006272FE" w:rsidRDefault="006272FE" w:rsidP="006272FE">
            <w:pPr>
              <w:pStyle w:val="NormalArial"/>
            </w:pPr>
            <w:r>
              <w:t>We o</w:t>
            </w:r>
            <w:r w:rsidRPr="00587CAE">
              <w:t>pened</w:t>
            </w:r>
            <w:r>
              <w:t xml:space="preserve"> 11k rooms (43 hotels), a record for the region, bringing total room count above the 100</w:t>
            </w:r>
            <w:r w:rsidR="008A5432">
              <w:t>k</w:t>
            </w:r>
            <w:r>
              <w:t xml:space="preserve"> room</w:t>
            </w:r>
            <w:r w:rsidR="008A5432">
              <w:t>s</w:t>
            </w:r>
            <w:r w:rsidR="006500FC">
              <w:t xml:space="preserve"> (</w:t>
            </w:r>
            <w:r w:rsidR="00AB4470">
              <w:t>&gt;</w:t>
            </w:r>
            <w:r w:rsidR="006500FC">
              <w:t>300 hotels)</w:t>
            </w:r>
            <w:r>
              <w:t xml:space="preserve"> threshold for the first time. Holiday Inn Express also passed a significant milestone, with more than 100 hotels now open. Signings for the year totalled 24k rooms (118 hotels), our highest for the region</w:t>
            </w:r>
            <w:r w:rsidR="009650C5">
              <w:t xml:space="preserve"> in ten years</w:t>
            </w:r>
            <w:r>
              <w:t xml:space="preserve">. </w:t>
            </w:r>
          </w:p>
          <w:p w14:paraId="6C5B1A38" w14:textId="77777777" w:rsidR="00037A25" w:rsidRPr="00B52D04" w:rsidRDefault="00037A25" w:rsidP="00E575D6">
            <w:pPr>
              <w:pStyle w:val="NormalArial"/>
              <w:rPr>
                <w:sz w:val="6"/>
                <w:szCs w:val="6"/>
              </w:rPr>
            </w:pPr>
          </w:p>
          <w:p w14:paraId="364F5E71" w14:textId="7A54F555" w:rsidR="001D5AE2" w:rsidRDefault="001D5AE2" w:rsidP="00E575D6">
            <w:pPr>
              <w:pStyle w:val="NormalArial"/>
            </w:pPr>
            <w:r>
              <w:t xml:space="preserve">We continue to see strong demand for our Franchise Plus </w:t>
            </w:r>
            <w:r w:rsidR="0005462B">
              <w:t>offer for Holiday Inn Express</w:t>
            </w:r>
            <w:r>
              <w:t xml:space="preserve">, with full year signings of 54 hotels. In the fourth quarter, we expanded our franchise offering to </w:t>
            </w:r>
            <w:r w:rsidR="00126565">
              <w:t xml:space="preserve">include </w:t>
            </w:r>
            <w:r>
              <w:t xml:space="preserve">Crowne Plaza and Holiday Inn, </w:t>
            </w:r>
            <w:r w:rsidR="000941BC">
              <w:t xml:space="preserve">and have seen strong owner demand, </w:t>
            </w:r>
            <w:r>
              <w:t>includ</w:t>
            </w:r>
            <w:r w:rsidR="000941BC">
              <w:t>ing</w:t>
            </w:r>
            <w:r>
              <w:t xml:space="preserve"> the signing of the 433-room Holiday Inn Beijing Lido. </w:t>
            </w:r>
          </w:p>
          <w:p w14:paraId="06F5BB4C" w14:textId="7B4F8FDF" w:rsidR="00037A25" w:rsidRPr="00587CAE" w:rsidRDefault="00037A25" w:rsidP="00E575D6">
            <w:pPr>
              <w:pStyle w:val="NormalArial"/>
            </w:pPr>
          </w:p>
        </w:tc>
      </w:tr>
    </w:tbl>
    <w:p w14:paraId="456CEFBD" w14:textId="6CC35B83" w:rsidR="0022587D" w:rsidRDefault="0022587D" w:rsidP="00B52D04">
      <w:pPr>
        <w:pBdr>
          <w:bottom w:val="single" w:sz="4" w:space="1" w:color="auto"/>
        </w:pBdr>
        <w:rPr>
          <w:rFonts w:ascii="Arial" w:hAnsi="Arial" w:cs="Arial"/>
        </w:rPr>
      </w:pPr>
    </w:p>
    <w:p w14:paraId="1D9A9885" w14:textId="4ED9D765" w:rsidR="00037A25" w:rsidRDefault="00037A25" w:rsidP="00B52D04">
      <w:pPr>
        <w:pBdr>
          <w:bottom w:val="single" w:sz="4" w:space="1" w:color="auto"/>
        </w:pBdr>
        <w:rPr>
          <w:rFonts w:ascii="Arial" w:hAnsi="Arial" w:cs="Arial"/>
        </w:rPr>
      </w:pPr>
    </w:p>
    <w:p w14:paraId="1629168F" w14:textId="41532FC2" w:rsidR="00037A25" w:rsidRDefault="00037A25" w:rsidP="00B52D04">
      <w:pPr>
        <w:pBdr>
          <w:bottom w:val="single" w:sz="4" w:space="1" w:color="auto"/>
        </w:pBdr>
        <w:rPr>
          <w:rFonts w:ascii="Arial" w:hAnsi="Arial" w:cs="Arial"/>
        </w:rPr>
      </w:pPr>
    </w:p>
    <w:p w14:paraId="2F5C0E14" w14:textId="7994DE9E" w:rsidR="00037A25" w:rsidRDefault="00037A25" w:rsidP="00B52D04">
      <w:pPr>
        <w:pBdr>
          <w:bottom w:val="single" w:sz="4" w:space="1" w:color="auto"/>
        </w:pBdr>
        <w:rPr>
          <w:rFonts w:ascii="Arial" w:hAnsi="Arial" w:cs="Arial"/>
        </w:rPr>
      </w:pPr>
    </w:p>
    <w:p w14:paraId="73C28181" w14:textId="314EC80C" w:rsidR="000F5319" w:rsidRDefault="00DF3643">
      <w:pPr>
        <w:rPr>
          <w:rFonts w:ascii="Arial" w:hAnsi="Arial" w:cs="Arial"/>
        </w:rPr>
      </w:pPr>
      <w:r w:rsidRPr="00D31FD2">
        <w:rPr>
          <w:rStyle w:val="FootnoteReference"/>
          <w:rFonts w:ascii="Arial" w:hAnsi="Arial" w:cs="Arial"/>
        </w:rPr>
        <w:footnoteRef/>
      </w:r>
      <w:r w:rsidRPr="00DF3643">
        <w:rPr>
          <w:rFonts w:ascii="Arial" w:hAnsi="Arial" w:cs="Arial"/>
          <w:sz w:val="14"/>
          <w:szCs w:val="14"/>
        </w:rPr>
        <w:t xml:space="preserve"> </w:t>
      </w:r>
      <w:r w:rsidRPr="009E057D">
        <w:rPr>
          <w:rFonts w:ascii="Arial" w:hAnsi="Arial" w:cs="Arial"/>
          <w:sz w:val="14"/>
          <w:szCs w:val="14"/>
        </w:rPr>
        <w:t>Excluding owned a</w:t>
      </w:r>
      <w:r>
        <w:rPr>
          <w:rFonts w:ascii="Arial" w:hAnsi="Arial" w:cs="Arial"/>
          <w:sz w:val="14"/>
          <w:szCs w:val="14"/>
        </w:rPr>
        <w:t xml:space="preserve">sset disposals, managed leases and significant liquidated damages </w:t>
      </w:r>
      <w:r w:rsidRPr="009E057D">
        <w:rPr>
          <w:rFonts w:ascii="Arial" w:hAnsi="Arial" w:cs="Arial"/>
          <w:sz w:val="14"/>
          <w:szCs w:val="14"/>
        </w:rPr>
        <w:t>at constant FY1</w:t>
      </w:r>
      <w:r>
        <w:rPr>
          <w:rFonts w:ascii="Arial" w:hAnsi="Arial" w:cs="Arial"/>
          <w:sz w:val="14"/>
          <w:szCs w:val="14"/>
        </w:rPr>
        <w:t>6</w:t>
      </w:r>
      <w:r w:rsidRPr="009E057D">
        <w:rPr>
          <w:rFonts w:ascii="Arial" w:hAnsi="Arial" w:cs="Arial"/>
          <w:sz w:val="14"/>
          <w:szCs w:val="14"/>
        </w:rPr>
        <w:t xml:space="preserve"> exchange rates (CER</w:t>
      </w:r>
      <w:r>
        <w:rPr>
          <w:rFonts w:ascii="Arial" w:hAnsi="Arial" w:cs="Arial"/>
          <w:sz w:val="14"/>
          <w:szCs w:val="14"/>
        </w:rPr>
        <w:t xml:space="preserve">). </w:t>
      </w:r>
      <w:r w:rsidR="005E703A">
        <w:rPr>
          <w:rFonts w:ascii="Arial" w:hAnsi="Arial" w:cs="Arial"/>
          <w:sz w:val="14"/>
          <w:szCs w:val="14"/>
        </w:rPr>
        <w:t xml:space="preserve">See the Business Review for definition of non-GAAP measures and reconciliation to GAAP measures. </w:t>
      </w:r>
      <w:r w:rsidR="000F5319">
        <w:rPr>
          <w:rFonts w:ascii="Arial" w:hAnsi="Arial" w:cs="Arial"/>
        </w:rPr>
        <w:br w:type="page"/>
      </w:r>
    </w:p>
    <w:tbl>
      <w:tblPr>
        <w:tblW w:w="10882" w:type="dxa"/>
        <w:tblInd w:w="-1"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0882"/>
      </w:tblGrid>
      <w:tr w:rsidR="00361962" w:rsidRPr="00587CAE" w14:paraId="0659FDFC" w14:textId="77777777" w:rsidTr="00777315">
        <w:tc>
          <w:tcPr>
            <w:tcW w:w="10882" w:type="dxa"/>
          </w:tcPr>
          <w:p w14:paraId="1255F30D" w14:textId="772E17CA" w:rsidR="00361962" w:rsidRPr="00587CAE" w:rsidRDefault="00361962" w:rsidP="00361962">
            <w:pPr>
              <w:spacing w:before="60" w:after="60"/>
              <w:jc w:val="both"/>
              <w:rPr>
                <w:rFonts w:ascii="Arial" w:hAnsi="Arial" w:cs="Arial"/>
                <w:b/>
                <w:highlight w:val="yellow"/>
              </w:rPr>
            </w:pPr>
            <w:r w:rsidRPr="00986CFB">
              <w:rPr>
                <w:rFonts w:ascii="Arial" w:hAnsi="Arial" w:cs="Arial"/>
                <w:b/>
              </w:rPr>
              <w:lastRenderedPageBreak/>
              <w:t>Highly cash generative business with disciplined approach to cost control and capital allocation</w:t>
            </w:r>
            <w:r w:rsidRPr="00587CAE">
              <w:rPr>
                <w:rFonts w:ascii="Arial" w:hAnsi="Arial" w:cs="Arial"/>
                <w:b/>
              </w:rPr>
              <w:t xml:space="preserve">  </w:t>
            </w:r>
          </w:p>
        </w:tc>
      </w:tr>
      <w:tr w:rsidR="00361962" w:rsidRPr="00970F9E" w14:paraId="51923403" w14:textId="77777777" w:rsidTr="00777315">
        <w:trPr>
          <w:trHeight w:val="3285"/>
        </w:trPr>
        <w:tc>
          <w:tcPr>
            <w:tcW w:w="10882" w:type="dxa"/>
            <w:shd w:val="clear" w:color="auto" w:fill="auto"/>
          </w:tcPr>
          <w:p w14:paraId="1BA56C98" w14:textId="77777777" w:rsidR="006272FE" w:rsidRPr="00C068DB" w:rsidRDefault="006272FE" w:rsidP="00C068DB">
            <w:pPr>
              <w:spacing w:before="20" w:after="20"/>
              <w:jc w:val="both"/>
              <w:rPr>
                <w:rFonts w:ascii="Arial" w:hAnsi="Arial" w:cs="Arial"/>
                <w:b/>
              </w:rPr>
            </w:pPr>
            <w:r w:rsidRPr="00C068DB">
              <w:rPr>
                <w:rFonts w:ascii="Arial" w:hAnsi="Arial" w:cs="Arial"/>
                <w:b/>
              </w:rPr>
              <w:t>Fee margin growth through strategic cost management</w:t>
            </w:r>
          </w:p>
          <w:p w14:paraId="5CB5846E" w14:textId="77777777" w:rsidR="009650C5" w:rsidRDefault="006272FE" w:rsidP="00495C8F">
            <w:pPr>
              <w:pStyle w:val="ListParagraph"/>
              <w:numPr>
                <w:ilvl w:val="0"/>
                <w:numId w:val="1"/>
              </w:numPr>
              <w:spacing w:before="20" w:after="40"/>
              <w:jc w:val="both"/>
              <w:rPr>
                <w:rFonts w:ascii="Arial" w:hAnsi="Arial" w:cs="Arial"/>
                <w:sz w:val="20"/>
                <w:szCs w:val="20"/>
              </w:rPr>
            </w:pPr>
            <w:r w:rsidRPr="00B444B1">
              <w:rPr>
                <w:rFonts w:ascii="Arial" w:hAnsi="Arial" w:cs="Arial"/>
                <w:sz w:val="20"/>
                <w:szCs w:val="20"/>
              </w:rPr>
              <w:t>Group fe</w:t>
            </w:r>
            <w:r w:rsidR="00EE52F5">
              <w:rPr>
                <w:rFonts w:ascii="Arial" w:hAnsi="Arial" w:cs="Arial"/>
                <w:sz w:val="20"/>
                <w:szCs w:val="20"/>
              </w:rPr>
              <w:t>e margin of 50.4%, increased 1.6</w:t>
            </w:r>
            <w:r w:rsidRPr="00B444B1">
              <w:rPr>
                <w:rFonts w:ascii="Arial" w:hAnsi="Arial" w:cs="Arial"/>
                <w:sz w:val="20"/>
                <w:szCs w:val="20"/>
              </w:rPr>
              <w:t xml:space="preserve">%pts (1.4%pts CER) due to </w:t>
            </w:r>
            <w:r w:rsidR="000361EC">
              <w:rPr>
                <w:rFonts w:ascii="Arial" w:hAnsi="Arial" w:cs="Arial"/>
                <w:sz w:val="20"/>
                <w:szCs w:val="20"/>
              </w:rPr>
              <w:t xml:space="preserve">our </w:t>
            </w:r>
            <w:r w:rsidR="00C301AF">
              <w:rPr>
                <w:rFonts w:ascii="Arial" w:hAnsi="Arial" w:cs="Arial"/>
                <w:sz w:val="20"/>
                <w:szCs w:val="20"/>
              </w:rPr>
              <w:t xml:space="preserve">ongoing </w:t>
            </w:r>
            <w:r w:rsidR="000361EC">
              <w:rPr>
                <w:rFonts w:ascii="Arial" w:hAnsi="Arial" w:cs="Arial"/>
                <w:sz w:val="20"/>
                <w:szCs w:val="20"/>
              </w:rPr>
              <w:t>relentless focus on</w:t>
            </w:r>
            <w:r w:rsidRPr="00B444B1">
              <w:rPr>
                <w:rFonts w:ascii="Arial" w:hAnsi="Arial" w:cs="Arial"/>
                <w:sz w:val="20"/>
                <w:szCs w:val="20"/>
              </w:rPr>
              <w:t xml:space="preserve"> cost management. </w:t>
            </w:r>
          </w:p>
          <w:p w14:paraId="3443CF6C" w14:textId="1E9EF637" w:rsidR="006272FE" w:rsidRPr="00B444B1" w:rsidRDefault="009650C5" w:rsidP="00495C8F">
            <w:pPr>
              <w:pStyle w:val="ListParagraph"/>
              <w:numPr>
                <w:ilvl w:val="0"/>
                <w:numId w:val="1"/>
              </w:numPr>
              <w:spacing w:before="20" w:after="40"/>
              <w:jc w:val="both"/>
              <w:rPr>
                <w:rFonts w:ascii="Arial" w:hAnsi="Arial" w:cs="Arial"/>
                <w:sz w:val="20"/>
                <w:szCs w:val="20"/>
              </w:rPr>
            </w:pPr>
            <w:r w:rsidRPr="00B33223">
              <w:rPr>
                <w:rFonts w:ascii="Arial" w:hAnsi="Arial" w:cs="Arial"/>
                <w:sz w:val="20"/>
                <w:szCs w:val="20"/>
              </w:rPr>
              <w:t>Growth initiatives expected to maintain future fee margin progression broadly in line with long term average (~135bps per annum).</w:t>
            </w:r>
          </w:p>
          <w:p w14:paraId="3D6D70E8" w14:textId="5C048739" w:rsidR="000F5319" w:rsidRDefault="006272FE" w:rsidP="00495C8F">
            <w:pPr>
              <w:pStyle w:val="ListParagraph"/>
              <w:numPr>
                <w:ilvl w:val="0"/>
                <w:numId w:val="1"/>
              </w:numPr>
              <w:spacing w:before="20" w:after="40"/>
              <w:jc w:val="both"/>
              <w:rPr>
                <w:rFonts w:ascii="Arial" w:hAnsi="Arial" w:cs="Arial"/>
                <w:sz w:val="20"/>
                <w:szCs w:val="20"/>
              </w:rPr>
            </w:pPr>
            <w:r w:rsidRPr="00B444B1">
              <w:rPr>
                <w:rFonts w:ascii="Arial" w:hAnsi="Arial" w:cs="Arial"/>
                <w:sz w:val="20"/>
                <w:szCs w:val="20"/>
              </w:rPr>
              <w:t xml:space="preserve">Reported central overheads </w:t>
            </w:r>
            <w:r w:rsidR="008A5432">
              <w:rPr>
                <w:rFonts w:ascii="Arial" w:hAnsi="Arial" w:cs="Arial"/>
                <w:sz w:val="20"/>
                <w:szCs w:val="20"/>
              </w:rPr>
              <w:t>were reduced by</w:t>
            </w:r>
            <w:r w:rsidR="008A5432" w:rsidRPr="00B444B1">
              <w:rPr>
                <w:rFonts w:ascii="Arial" w:hAnsi="Arial" w:cs="Arial"/>
                <w:sz w:val="20"/>
                <w:szCs w:val="20"/>
              </w:rPr>
              <w:t xml:space="preserve"> </w:t>
            </w:r>
            <w:r w:rsidR="00777315">
              <w:rPr>
                <w:rFonts w:ascii="Arial" w:hAnsi="Arial" w:cs="Arial"/>
                <w:sz w:val="20"/>
                <w:szCs w:val="20"/>
              </w:rPr>
              <w:t>$18m, (</w:t>
            </w:r>
            <w:r w:rsidRPr="00B444B1">
              <w:rPr>
                <w:rFonts w:ascii="Arial" w:hAnsi="Arial" w:cs="Arial"/>
                <w:sz w:val="20"/>
                <w:szCs w:val="20"/>
              </w:rPr>
              <w:t xml:space="preserve">$15m </w:t>
            </w:r>
            <w:r w:rsidR="00777315">
              <w:rPr>
                <w:rFonts w:ascii="Arial" w:hAnsi="Arial" w:cs="Arial"/>
                <w:sz w:val="20"/>
                <w:szCs w:val="20"/>
              </w:rPr>
              <w:t>CER)</w:t>
            </w:r>
            <w:r w:rsidR="00571482">
              <w:rPr>
                <w:rFonts w:ascii="Arial" w:hAnsi="Arial" w:cs="Arial"/>
                <w:sz w:val="20"/>
                <w:szCs w:val="20"/>
              </w:rPr>
              <w:t>;</w:t>
            </w:r>
            <w:r w:rsidRPr="00B444B1">
              <w:rPr>
                <w:rFonts w:ascii="Arial" w:hAnsi="Arial" w:cs="Arial"/>
                <w:sz w:val="20"/>
                <w:szCs w:val="20"/>
              </w:rPr>
              <w:t xml:space="preserve"> benefitting from a</w:t>
            </w:r>
            <w:r w:rsidR="00140F88">
              <w:rPr>
                <w:rFonts w:ascii="Arial" w:hAnsi="Arial" w:cs="Arial"/>
                <w:sz w:val="20"/>
                <w:szCs w:val="20"/>
              </w:rPr>
              <w:t xml:space="preserve">n </w:t>
            </w:r>
            <w:r w:rsidRPr="00B444B1">
              <w:rPr>
                <w:rFonts w:ascii="Arial" w:hAnsi="Arial" w:cs="Arial"/>
                <w:sz w:val="20"/>
                <w:szCs w:val="20"/>
              </w:rPr>
              <w:t>increase in central revenues</w:t>
            </w:r>
            <w:r w:rsidR="00140F88">
              <w:rPr>
                <w:rFonts w:ascii="Arial" w:hAnsi="Arial" w:cs="Arial"/>
                <w:sz w:val="20"/>
                <w:szCs w:val="20"/>
              </w:rPr>
              <w:t xml:space="preserve"> </w:t>
            </w:r>
            <w:r w:rsidR="000361EC">
              <w:rPr>
                <w:rFonts w:ascii="Arial" w:hAnsi="Arial" w:cs="Arial"/>
                <w:sz w:val="20"/>
                <w:szCs w:val="20"/>
              </w:rPr>
              <w:t>and the impact of our</w:t>
            </w:r>
            <w:r w:rsidR="008A5432">
              <w:rPr>
                <w:rFonts w:ascii="Arial" w:hAnsi="Arial" w:cs="Arial"/>
                <w:sz w:val="20"/>
                <w:szCs w:val="20"/>
              </w:rPr>
              <w:t xml:space="preserve"> cost management programme, including the initial benef</w:t>
            </w:r>
            <w:r w:rsidR="000F5319">
              <w:rPr>
                <w:rFonts w:ascii="Arial" w:hAnsi="Arial" w:cs="Arial"/>
                <w:sz w:val="20"/>
                <w:szCs w:val="20"/>
              </w:rPr>
              <w:t>its of our group reorganisation.</w:t>
            </w:r>
          </w:p>
          <w:p w14:paraId="287931A9" w14:textId="6CA456C7" w:rsidR="006272FE" w:rsidRPr="00777315" w:rsidRDefault="006272FE" w:rsidP="00B52D04">
            <w:pPr>
              <w:pStyle w:val="ListParagraph"/>
              <w:spacing w:before="20" w:after="40"/>
              <w:ind w:left="566" w:firstLine="0"/>
              <w:jc w:val="both"/>
              <w:rPr>
                <w:rFonts w:ascii="Arial" w:hAnsi="Arial" w:cs="Arial"/>
                <w:sz w:val="6"/>
                <w:szCs w:val="6"/>
              </w:rPr>
            </w:pPr>
          </w:p>
          <w:p w14:paraId="4C72E88D" w14:textId="77777777" w:rsidR="006272FE" w:rsidRPr="00C068DB" w:rsidRDefault="006272FE" w:rsidP="00C068DB">
            <w:pPr>
              <w:spacing w:before="20" w:after="20"/>
              <w:jc w:val="both"/>
              <w:rPr>
                <w:rFonts w:ascii="Arial" w:hAnsi="Arial" w:cs="Arial"/>
                <w:b/>
              </w:rPr>
            </w:pPr>
            <w:r w:rsidRPr="00C068DB">
              <w:rPr>
                <w:rFonts w:ascii="Arial" w:hAnsi="Arial" w:cs="Arial"/>
                <w:b/>
              </w:rPr>
              <w:t>Strong free cash flow generation fuelling investment</w:t>
            </w:r>
          </w:p>
          <w:p w14:paraId="6F503FFD" w14:textId="36E8534D" w:rsidR="006272FE" w:rsidRPr="00890D27" w:rsidRDefault="006272FE" w:rsidP="00495C8F">
            <w:pPr>
              <w:pStyle w:val="ListParagraph"/>
              <w:numPr>
                <w:ilvl w:val="0"/>
                <w:numId w:val="1"/>
              </w:numPr>
              <w:spacing w:before="20" w:after="20"/>
              <w:contextualSpacing w:val="0"/>
              <w:jc w:val="both"/>
              <w:rPr>
                <w:rFonts w:ascii="Arial" w:hAnsi="Arial" w:cs="Arial"/>
                <w:sz w:val="20"/>
                <w:szCs w:val="20"/>
              </w:rPr>
            </w:pPr>
            <w:r w:rsidRPr="00B33223">
              <w:rPr>
                <w:rFonts w:ascii="Arial" w:hAnsi="Arial" w:cs="Arial"/>
                <w:sz w:val="20"/>
                <w:szCs w:val="20"/>
              </w:rPr>
              <w:t>Free cash flow</w:t>
            </w:r>
            <w:r w:rsidR="00AD377F">
              <w:rPr>
                <w:rStyle w:val="FootnoteReference"/>
                <w:rFonts w:ascii="Arial" w:hAnsi="Arial" w:cs="Arial"/>
                <w:sz w:val="20"/>
                <w:szCs w:val="20"/>
              </w:rPr>
              <w:footnoteReference w:id="3"/>
            </w:r>
            <w:r w:rsidRPr="00B33223">
              <w:rPr>
                <w:rFonts w:ascii="Arial" w:hAnsi="Arial" w:cs="Arial"/>
                <w:sz w:val="20"/>
                <w:szCs w:val="20"/>
              </w:rPr>
              <w:t xml:space="preserve"> </w:t>
            </w:r>
            <w:r w:rsidRPr="00890D27">
              <w:rPr>
                <w:rFonts w:ascii="Arial" w:hAnsi="Arial" w:cs="Arial"/>
                <w:sz w:val="20"/>
                <w:szCs w:val="20"/>
              </w:rPr>
              <w:t>of $</w:t>
            </w:r>
            <w:r w:rsidR="00B444B1" w:rsidRPr="00890D27">
              <w:rPr>
                <w:rFonts w:ascii="Arial" w:hAnsi="Arial" w:cs="Arial"/>
                <w:sz w:val="20"/>
                <w:szCs w:val="20"/>
              </w:rPr>
              <w:t>516</w:t>
            </w:r>
            <w:r w:rsidRPr="00890D27">
              <w:rPr>
                <w:rFonts w:ascii="Arial" w:hAnsi="Arial" w:cs="Arial"/>
                <w:sz w:val="20"/>
                <w:szCs w:val="20"/>
              </w:rPr>
              <w:t>m</w:t>
            </w:r>
            <w:r w:rsidR="00140F88" w:rsidRPr="00890D27">
              <w:rPr>
                <w:rFonts w:ascii="Arial" w:hAnsi="Arial" w:cs="Arial"/>
                <w:sz w:val="20"/>
                <w:szCs w:val="20"/>
              </w:rPr>
              <w:t xml:space="preserve"> was broadly</w:t>
            </w:r>
            <w:r w:rsidRPr="00890D27">
              <w:rPr>
                <w:rFonts w:ascii="Arial" w:hAnsi="Arial" w:cs="Arial"/>
                <w:sz w:val="20"/>
                <w:szCs w:val="20"/>
              </w:rPr>
              <w:t xml:space="preserve"> </w:t>
            </w:r>
            <w:r w:rsidR="000941BC" w:rsidRPr="00890D27">
              <w:rPr>
                <w:rFonts w:ascii="Arial" w:hAnsi="Arial" w:cs="Arial"/>
                <w:sz w:val="20"/>
                <w:szCs w:val="20"/>
              </w:rPr>
              <w:t>flat</w:t>
            </w:r>
            <w:r w:rsidRPr="00890D27">
              <w:rPr>
                <w:rFonts w:ascii="Arial" w:hAnsi="Arial" w:cs="Arial"/>
                <w:sz w:val="20"/>
                <w:szCs w:val="20"/>
              </w:rPr>
              <w:t xml:space="preserve"> year on year, </w:t>
            </w:r>
            <w:r w:rsidR="000941BC" w:rsidRPr="00890D27">
              <w:rPr>
                <w:rFonts w:ascii="Arial" w:hAnsi="Arial" w:cs="Arial"/>
                <w:sz w:val="20"/>
                <w:szCs w:val="20"/>
              </w:rPr>
              <w:t xml:space="preserve">after adjusting for </w:t>
            </w:r>
            <w:r w:rsidRPr="00890D27">
              <w:rPr>
                <w:rFonts w:ascii="Arial" w:hAnsi="Arial" w:cs="Arial"/>
                <w:sz w:val="20"/>
                <w:szCs w:val="20"/>
              </w:rPr>
              <w:t>$95m received in 2016 on behalf of the system fund from the renegotiation of long term partnership agreements</w:t>
            </w:r>
            <w:r w:rsidR="00B444B1" w:rsidRPr="00890D27">
              <w:rPr>
                <w:rFonts w:ascii="Arial" w:hAnsi="Arial" w:cs="Arial"/>
                <w:sz w:val="20"/>
                <w:szCs w:val="20"/>
              </w:rPr>
              <w:t xml:space="preserve"> </w:t>
            </w:r>
            <w:r w:rsidR="00DF2103" w:rsidRPr="00890D27">
              <w:rPr>
                <w:rFonts w:ascii="Arial" w:hAnsi="Arial" w:cs="Arial"/>
                <w:sz w:val="20"/>
                <w:szCs w:val="20"/>
              </w:rPr>
              <w:t>and</w:t>
            </w:r>
            <w:r w:rsidR="00B444B1" w:rsidRPr="00890D27">
              <w:rPr>
                <w:rFonts w:ascii="Arial" w:hAnsi="Arial" w:cs="Arial"/>
                <w:sz w:val="20"/>
                <w:szCs w:val="20"/>
              </w:rPr>
              <w:t xml:space="preserve"> </w:t>
            </w:r>
            <w:r w:rsidR="00063B33" w:rsidRPr="00890D27">
              <w:rPr>
                <w:rFonts w:ascii="Arial" w:hAnsi="Arial" w:cs="Arial"/>
                <w:sz w:val="20"/>
                <w:szCs w:val="20"/>
              </w:rPr>
              <w:t>$31</w:t>
            </w:r>
            <w:r w:rsidR="00DF2103" w:rsidRPr="00890D27">
              <w:rPr>
                <w:rFonts w:ascii="Arial" w:hAnsi="Arial" w:cs="Arial"/>
                <w:sz w:val="20"/>
                <w:szCs w:val="20"/>
              </w:rPr>
              <w:t xml:space="preserve">m of </w:t>
            </w:r>
            <w:r w:rsidR="00B444B1" w:rsidRPr="00890D27">
              <w:rPr>
                <w:rFonts w:ascii="Arial" w:hAnsi="Arial" w:cs="Arial"/>
                <w:sz w:val="20"/>
                <w:szCs w:val="20"/>
              </w:rPr>
              <w:t xml:space="preserve">exceptional </w:t>
            </w:r>
            <w:r w:rsidR="00FC383B" w:rsidRPr="00890D27">
              <w:rPr>
                <w:rFonts w:ascii="Arial" w:hAnsi="Arial" w:cs="Arial"/>
                <w:sz w:val="20"/>
                <w:szCs w:val="20"/>
              </w:rPr>
              <w:t xml:space="preserve">cash </w:t>
            </w:r>
            <w:r w:rsidR="00B444B1" w:rsidRPr="00890D27">
              <w:rPr>
                <w:rFonts w:ascii="Arial" w:hAnsi="Arial" w:cs="Arial"/>
                <w:sz w:val="20"/>
                <w:szCs w:val="20"/>
              </w:rPr>
              <w:t xml:space="preserve">costs </w:t>
            </w:r>
            <w:r w:rsidR="00DF2103" w:rsidRPr="00890D27">
              <w:rPr>
                <w:rFonts w:ascii="Arial" w:hAnsi="Arial" w:cs="Arial"/>
                <w:sz w:val="20"/>
                <w:szCs w:val="20"/>
              </w:rPr>
              <w:t xml:space="preserve">in 2017 </w:t>
            </w:r>
            <w:r w:rsidR="00B444B1" w:rsidRPr="00890D27">
              <w:rPr>
                <w:rFonts w:ascii="Arial" w:hAnsi="Arial" w:cs="Arial"/>
                <w:sz w:val="20"/>
                <w:szCs w:val="20"/>
              </w:rPr>
              <w:t>incurred in relation to the group wide efficiency programme</w:t>
            </w:r>
            <w:r w:rsidR="00140F88" w:rsidRPr="00890D27">
              <w:rPr>
                <w:rFonts w:ascii="Arial" w:hAnsi="Arial" w:cs="Arial"/>
                <w:sz w:val="20"/>
                <w:szCs w:val="20"/>
              </w:rPr>
              <w:t xml:space="preserve"> (2016</w:t>
            </w:r>
            <w:r w:rsidR="00063B33" w:rsidRPr="00890D27">
              <w:rPr>
                <w:rFonts w:ascii="Arial" w:hAnsi="Arial" w:cs="Arial"/>
                <w:sz w:val="20"/>
                <w:szCs w:val="20"/>
              </w:rPr>
              <w:t xml:space="preserve"> free cash flow</w:t>
            </w:r>
            <w:r w:rsidR="00140F88" w:rsidRPr="00890D27">
              <w:rPr>
                <w:rFonts w:ascii="Arial" w:hAnsi="Arial" w:cs="Arial"/>
                <w:sz w:val="20"/>
                <w:szCs w:val="20"/>
              </w:rPr>
              <w:t>: $646m)</w:t>
            </w:r>
            <w:r w:rsidR="00B444B1" w:rsidRPr="00890D27">
              <w:rPr>
                <w:rFonts w:ascii="Arial" w:hAnsi="Arial" w:cs="Arial"/>
                <w:sz w:val="20"/>
                <w:szCs w:val="20"/>
              </w:rPr>
              <w:t>.</w:t>
            </w:r>
          </w:p>
          <w:p w14:paraId="74B3B3C9" w14:textId="7D1CE0DF" w:rsidR="006272FE" w:rsidRPr="00B33223" w:rsidRDefault="00DF2103" w:rsidP="00495C8F">
            <w:pPr>
              <w:pStyle w:val="ListParagraph"/>
              <w:numPr>
                <w:ilvl w:val="0"/>
                <w:numId w:val="1"/>
              </w:numPr>
              <w:spacing w:before="20" w:after="20"/>
              <w:contextualSpacing w:val="0"/>
              <w:jc w:val="both"/>
              <w:rPr>
                <w:rFonts w:ascii="Arial" w:hAnsi="Arial" w:cs="Arial"/>
                <w:sz w:val="20"/>
                <w:szCs w:val="20"/>
              </w:rPr>
            </w:pPr>
            <w:r w:rsidRPr="00890D27">
              <w:rPr>
                <w:rFonts w:ascii="Arial" w:hAnsi="Arial" w:cs="Arial"/>
                <w:sz w:val="20"/>
                <w:szCs w:val="20"/>
              </w:rPr>
              <w:t>Net capital expenditure</w:t>
            </w:r>
            <w:r w:rsidR="00AD377F" w:rsidRPr="00890D27">
              <w:rPr>
                <w:rFonts w:ascii="Arial" w:hAnsi="Arial" w:cs="Arial"/>
                <w:sz w:val="20"/>
                <w:szCs w:val="20"/>
                <w:vertAlign w:val="superscript"/>
              </w:rPr>
              <w:t>1</w:t>
            </w:r>
            <w:r w:rsidRPr="00890D27">
              <w:rPr>
                <w:rFonts w:ascii="Arial" w:hAnsi="Arial" w:cs="Arial"/>
                <w:sz w:val="20"/>
                <w:szCs w:val="20"/>
              </w:rPr>
              <w:t xml:space="preserve"> of $</w:t>
            </w:r>
            <w:r w:rsidR="00890D27" w:rsidRPr="00890D27">
              <w:rPr>
                <w:rFonts w:ascii="Arial" w:hAnsi="Arial" w:cs="Arial"/>
                <w:sz w:val="20"/>
                <w:szCs w:val="20"/>
              </w:rPr>
              <w:t>227</w:t>
            </w:r>
            <w:r w:rsidRPr="00890D27">
              <w:rPr>
                <w:rFonts w:ascii="Arial" w:hAnsi="Arial" w:cs="Arial"/>
                <w:sz w:val="20"/>
                <w:szCs w:val="20"/>
              </w:rPr>
              <w:t xml:space="preserve">m (2016: $185m) with </w:t>
            </w:r>
            <w:r w:rsidR="006272FE" w:rsidRPr="00890D27">
              <w:rPr>
                <w:rFonts w:ascii="Arial" w:hAnsi="Arial" w:cs="Arial"/>
                <w:sz w:val="20"/>
                <w:szCs w:val="20"/>
              </w:rPr>
              <w:t>$</w:t>
            </w:r>
            <w:r w:rsidR="00B444B1" w:rsidRPr="00890D27">
              <w:rPr>
                <w:rFonts w:ascii="Arial" w:hAnsi="Arial" w:cs="Arial"/>
                <w:sz w:val="20"/>
                <w:szCs w:val="20"/>
              </w:rPr>
              <w:t>342</w:t>
            </w:r>
            <w:r w:rsidR="006272FE" w:rsidRPr="00890D27">
              <w:rPr>
                <w:rFonts w:ascii="Arial" w:hAnsi="Arial" w:cs="Arial"/>
                <w:sz w:val="20"/>
                <w:szCs w:val="20"/>
              </w:rPr>
              <w:t>m gross (2016: $241m)</w:t>
            </w:r>
            <w:r w:rsidRPr="00890D27">
              <w:rPr>
                <w:rFonts w:ascii="Arial" w:hAnsi="Arial" w:cs="Arial"/>
                <w:sz w:val="20"/>
                <w:szCs w:val="20"/>
              </w:rPr>
              <w:t xml:space="preserve">. This </w:t>
            </w:r>
            <w:r w:rsidR="006272FE" w:rsidRPr="00890D27">
              <w:rPr>
                <w:rFonts w:ascii="Arial" w:hAnsi="Arial" w:cs="Arial"/>
                <w:sz w:val="20"/>
                <w:szCs w:val="20"/>
              </w:rPr>
              <w:t>comprised: $115m maintenance capex and key money; $</w:t>
            </w:r>
            <w:r w:rsidR="00B444B1" w:rsidRPr="00890D27">
              <w:rPr>
                <w:rFonts w:ascii="Arial" w:hAnsi="Arial" w:cs="Arial"/>
                <w:sz w:val="20"/>
                <w:szCs w:val="20"/>
              </w:rPr>
              <w:t>85</w:t>
            </w:r>
            <w:r w:rsidR="006272FE" w:rsidRPr="00890D27">
              <w:rPr>
                <w:rFonts w:ascii="Arial" w:hAnsi="Arial" w:cs="Arial"/>
                <w:sz w:val="20"/>
                <w:szCs w:val="20"/>
              </w:rPr>
              <w:t xml:space="preserve">m </w:t>
            </w:r>
            <w:r w:rsidR="000361EC" w:rsidRPr="00890D27">
              <w:rPr>
                <w:rFonts w:ascii="Arial" w:hAnsi="Arial" w:cs="Arial"/>
                <w:sz w:val="20"/>
                <w:szCs w:val="20"/>
              </w:rPr>
              <w:t xml:space="preserve">gross </w:t>
            </w:r>
            <w:r w:rsidR="006272FE" w:rsidRPr="00890D27">
              <w:rPr>
                <w:rFonts w:ascii="Arial" w:hAnsi="Arial" w:cs="Arial"/>
                <w:sz w:val="20"/>
                <w:szCs w:val="20"/>
              </w:rPr>
              <w:t>recyclable investments; and $142m system funded capital investm</w:t>
            </w:r>
            <w:r w:rsidR="000361EC" w:rsidRPr="00890D27">
              <w:rPr>
                <w:rFonts w:ascii="Arial" w:hAnsi="Arial" w:cs="Arial"/>
                <w:sz w:val="20"/>
                <w:szCs w:val="20"/>
              </w:rPr>
              <w:t>ents;</w:t>
            </w:r>
            <w:r w:rsidR="006272FE" w:rsidRPr="00890D27">
              <w:rPr>
                <w:rFonts w:ascii="Arial" w:hAnsi="Arial" w:cs="Arial"/>
                <w:sz w:val="20"/>
                <w:szCs w:val="20"/>
              </w:rPr>
              <w:t xml:space="preserve"> offset by $</w:t>
            </w:r>
            <w:r w:rsidR="00890D27" w:rsidRPr="00890D27">
              <w:rPr>
                <w:rFonts w:ascii="Arial" w:hAnsi="Arial" w:cs="Arial"/>
                <w:sz w:val="20"/>
                <w:szCs w:val="20"/>
              </w:rPr>
              <w:t>79</w:t>
            </w:r>
            <w:r w:rsidR="006272FE" w:rsidRPr="00890D27">
              <w:rPr>
                <w:rFonts w:ascii="Arial" w:hAnsi="Arial" w:cs="Arial"/>
                <w:sz w:val="20"/>
                <w:szCs w:val="20"/>
              </w:rPr>
              <w:t xml:space="preserve">m </w:t>
            </w:r>
            <w:r w:rsidR="00890D27" w:rsidRPr="00890D27">
              <w:rPr>
                <w:rFonts w:ascii="Arial" w:hAnsi="Arial" w:cs="Arial"/>
                <w:sz w:val="20"/>
                <w:szCs w:val="20"/>
              </w:rPr>
              <w:t>net</w:t>
            </w:r>
            <w:r w:rsidR="00890D27">
              <w:rPr>
                <w:rFonts w:ascii="Arial" w:hAnsi="Arial" w:cs="Arial"/>
                <w:sz w:val="20"/>
                <w:szCs w:val="20"/>
              </w:rPr>
              <w:t xml:space="preserve"> </w:t>
            </w:r>
            <w:r w:rsidR="006272FE" w:rsidRPr="00B33223">
              <w:rPr>
                <w:rFonts w:ascii="Arial" w:hAnsi="Arial" w:cs="Arial"/>
                <w:sz w:val="20"/>
                <w:szCs w:val="20"/>
              </w:rPr>
              <w:t xml:space="preserve">proceeds from asset recycling and </w:t>
            </w:r>
            <w:r w:rsidR="000361EC">
              <w:rPr>
                <w:rFonts w:ascii="Arial" w:hAnsi="Arial" w:cs="Arial"/>
                <w:sz w:val="20"/>
                <w:szCs w:val="20"/>
              </w:rPr>
              <w:t xml:space="preserve">a </w:t>
            </w:r>
            <w:r w:rsidR="006272FE" w:rsidRPr="00B33223">
              <w:rPr>
                <w:rFonts w:ascii="Arial" w:hAnsi="Arial" w:cs="Arial"/>
                <w:sz w:val="20"/>
                <w:szCs w:val="20"/>
              </w:rPr>
              <w:t>$</w:t>
            </w:r>
            <w:r w:rsidR="00B444B1" w:rsidRPr="00B33223">
              <w:rPr>
                <w:rFonts w:ascii="Arial" w:hAnsi="Arial" w:cs="Arial"/>
                <w:sz w:val="20"/>
                <w:szCs w:val="20"/>
              </w:rPr>
              <w:t>36</w:t>
            </w:r>
            <w:r w:rsidR="006272FE" w:rsidRPr="00B33223">
              <w:rPr>
                <w:rFonts w:ascii="Arial" w:hAnsi="Arial" w:cs="Arial"/>
                <w:sz w:val="20"/>
                <w:szCs w:val="20"/>
              </w:rPr>
              <w:t>m system fund depreciati</w:t>
            </w:r>
            <w:r w:rsidR="000361EC">
              <w:rPr>
                <w:rFonts w:ascii="Arial" w:hAnsi="Arial" w:cs="Arial"/>
                <w:sz w:val="20"/>
                <w:szCs w:val="20"/>
              </w:rPr>
              <w:t>on and amortisation inflow via working capital</w:t>
            </w:r>
            <w:r w:rsidR="004D7510">
              <w:rPr>
                <w:rFonts w:ascii="Arial" w:hAnsi="Arial" w:cs="Arial"/>
                <w:sz w:val="20"/>
                <w:szCs w:val="20"/>
              </w:rPr>
              <w:t>.</w:t>
            </w:r>
          </w:p>
          <w:p w14:paraId="2D050EFF" w14:textId="62C128C7" w:rsidR="006272FE" w:rsidRDefault="00140F88" w:rsidP="00495C8F">
            <w:pPr>
              <w:pStyle w:val="ListParagraph"/>
              <w:numPr>
                <w:ilvl w:val="0"/>
                <w:numId w:val="1"/>
              </w:numPr>
              <w:spacing w:before="20" w:after="20"/>
              <w:contextualSpacing w:val="0"/>
              <w:jc w:val="both"/>
              <w:rPr>
                <w:rFonts w:ascii="Arial" w:hAnsi="Arial" w:cs="Arial"/>
                <w:sz w:val="20"/>
                <w:szCs w:val="20"/>
              </w:rPr>
            </w:pPr>
            <w:r>
              <w:rPr>
                <w:rFonts w:ascii="Arial" w:hAnsi="Arial" w:cs="Arial"/>
                <w:sz w:val="20"/>
                <w:szCs w:val="20"/>
              </w:rPr>
              <w:t>C</w:t>
            </w:r>
            <w:r w:rsidR="006272FE" w:rsidRPr="00B444B1">
              <w:rPr>
                <w:rFonts w:ascii="Arial" w:hAnsi="Arial" w:cs="Arial"/>
                <w:sz w:val="20"/>
                <w:szCs w:val="20"/>
              </w:rPr>
              <w:t>apex guidance unchanged at up to $350m</w:t>
            </w:r>
            <w:r>
              <w:rPr>
                <w:rFonts w:ascii="Arial" w:hAnsi="Arial" w:cs="Arial"/>
                <w:sz w:val="20"/>
                <w:szCs w:val="20"/>
              </w:rPr>
              <w:t xml:space="preserve"> gross, and $150m net,</w:t>
            </w:r>
            <w:r w:rsidR="006272FE" w:rsidRPr="00B444B1">
              <w:rPr>
                <w:rFonts w:ascii="Arial" w:hAnsi="Arial" w:cs="Arial"/>
                <w:sz w:val="20"/>
                <w:szCs w:val="20"/>
              </w:rPr>
              <w:t xml:space="preserve"> per annum into the medium term.  </w:t>
            </w:r>
          </w:p>
          <w:p w14:paraId="27463D46" w14:textId="6EB0F9F5" w:rsidR="00CB0FAD" w:rsidRDefault="00CB0FAD" w:rsidP="00495C8F">
            <w:pPr>
              <w:pStyle w:val="ListParagraph"/>
              <w:numPr>
                <w:ilvl w:val="0"/>
                <w:numId w:val="1"/>
              </w:numPr>
              <w:spacing w:before="20" w:after="20"/>
              <w:contextualSpacing w:val="0"/>
              <w:jc w:val="both"/>
              <w:rPr>
                <w:rFonts w:ascii="Arial" w:hAnsi="Arial" w:cs="Arial"/>
                <w:sz w:val="20"/>
                <w:szCs w:val="20"/>
              </w:rPr>
            </w:pPr>
            <w:r w:rsidRPr="00777315">
              <w:rPr>
                <w:rFonts w:ascii="Arial" w:hAnsi="Arial" w:cs="Arial"/>
                <w:sz w:val="20"/>
                <w:szCs w:val="20"/>
              </w:rPr>
              <w:t>$67m outflow relating to the initial system fund surplus spend down, driven by additional investment behind marketing, loyalty and technology. We expect t</w:t>
            </w:r>
            <w:r w:rsidR="00777315">
              <w:rPr>
                <w:rFonts w:ascii="Arial" w:hAnsi="Arial" w:cs="Arial"/>
                <w:sz w:val="20"/>
                <w:szCs w:val="20"/>
              </w:rPr>
              <w:t>o fully spend t</w:t>
            </w:r>
            <w:r w:rsidRPr="00777315">
              <w:rPr>
                <w:rFonts w:ascii="Arial" w:hAnsi="Arial" w:cs="Arial"/>
                <w:sz w:val="20"/>
                <w:szCs w:val="20"/>
              </w:rPr>
              <w:t xml:space="preserve">he remaining surplus in 2018; </w:t>
            </w:r>
            <w:r w:rsidR="00E805F5">
              <w:rPr>
                <w:rFonts w:ascii="Arial" w:hAnsi="Arial" w:cs="Arial"/>
                <w:sz w:val="20"/>
                <w:szCs w:val="20"/>
              </w:rPr>
              <w:t>with</w:t>
            </w:r>
            <w:r w:rsidR="00777315">
              <w:rPr>
                <w:rFonts w:ascii="Arial" w:hAnsi="Arial" w:cs="Arial"/>
                <w:sz w:val="20"/>
                <w:szCs w:val="20"/>
              </w:rPr>
              <w:t xml:space="preserve"> </w:t>
            </w:r>
            <w:r w:rsidRPr="00777315">
              <w:rPr>
                <w:rFonts w:ascii="Arial" w:hAnsi="Arial" w:cs="Arial"/>
                <w:sz w:val="20"/>
                <w:szCs w:val="20"/>
              </w:rPr>
              <w:t>$60m on marketing, loyalty and technology</w:t>
            </w:r>
            <w:r w:rsidR="00122A00">
              <w:rPr>
                <w:rFonts w:ascii="Arial" w:hAnsi="Arial" w:cs="Arial"/>
                <w:sz w:val="20"/>
                <w:szCs w:val="20"/>
              </w:rPr>
              <w:t xml:space="preserve">, and </w:t>
            </w:r>
            <w:r w:rsidRPr="00777315">
              <w:rPr>
                <w:rFonts w:ascii="Arial" w:hAnsi="Arial" w:cs="Arial"/>
                <w:sz w:val="20"/>
                <w:szCs w:val="20"/>
              </w:rPr>
              <w:t>the balance included within the exceptional cash costs associated with the efficiency programme</w:t>
            </w:r>
            <w:r w:rsidR="00777315">
              <w:rPr>
                <w:rFonts w:ascii="Arial" w:hAnsi="Arial" w:cs="Arial"/>
                <w:sz w:val="20"/>
                <w:szCs w:val="20"/>
              </w:rPr>
              <w:t>.</w:t>
            </w:r>
          </w:p>
          <w:p w14:paraId="23075197" w14:textId="77777777" w:rsidR="000F5319" w:rsidRPr="00777315" w:rsidRDefault="000F5319" w:rsidP="00B52D04">
            <w:pPr>
              <w:pStyle w:val="ListParagraph"/>
              <w:spacing w:before="20" w:after="20"/>
              <w:ind w:left="567" w:firstLine="0"/>
              <w:contextualSpacing w:val="0"/>
              <w:jc w:val="both"/>
              <w:rPr>
                <w:rFonts w:ascii="Arial" w:hAnsi="Arial" w:cs="Arial"/>
                <w:sz w:val="6"/>
                <w:szCs w:val="6"/>
              </w:rPr>
            </w:pPr>
          </w:p>
          <w:p w14:paraId="361D128C" w14:textId="77777777" w:rsidR="006272FE" w:rsidRPr="00C068DB" w:rsidRDefault="006272FE" w:rsidP="00C068DB">
            <w:pPr>
              <w:spacing w:before="20" w:after="20"/>
              <w:jc w:val="both"/>
              <w:rPr>
                <w:rFonts w:ascii="Arial" w:hAnsi="Arial" w:cs="Arial"/>
                <w:b/>
              </w:rPr>
            </w:pPr>
            <w:r w:rsidRPr="00C068DB">
              <w:rPr>
                <w:rFonts w:ascii="Arial" w:hAnsi="Arial" w:cs="Arial"/>
                <w:b/>
              </w:rPr>
              <w:t>Efficient balance sheet provides flexibility</w:t>
            </w:r>
          </w:p>
          <w:p w14:paraId="145D4A65" w14:textId="77777777" w:rsidR="006272FE" w:rsidRPr="00B444B1" w:rsidRDefault="006272FE" w:rsidP="00495C8F">
            <w:pPr>
              <w:pStyle w:val="ListParagraph"/>
              <w:numPr>
                <w:ilvl w:val="0"/>
                <w:numId w:val="1"/>
              </w:numPr>
              <w:spacing w:before="20" w:after="20"/>
              <w:contextualSpacing w:val="0"/>
              <w:jc w:val="both"/>
              <w:rPr>
                <w:rFonts w:ascii="Arial" w:hAnsi="Arial" w:cs="Arial"/>
                <w:sz w:val="20"/>
                <w:szCs w:val="20"/>
              </w:rPr>
            </w:pPr>
            <w:r w:rsidRPr="00B444B1">
              <w:rPr>
                <w:rFonts w:ascii="Arial" w:hAnsi="Arial" w:cs="Arial"/>
                <w:sz w:val="20"/>
                <w:szCs w:val="20"/>
              </w:rPr>
              <w:t xml:space="preserve">Financial position remains robust, with an on-going commitment to an investment grade credit rating. </w:t>
            </w:r>
          </w:p>
          <w:p w14:paraId="454EDF13" w14:textId="337D2354" w:rsidR="00C92189" w:rsidRDefault="00C92189" w:rsidP="00495C8F">
            <w:pPr>
              <w:pStyle w:val="ListParagraph"/>
              <w:numPr>
                <w:ilvl w:val="0"/>
                <w:numId w:val="1"/>
              </w:numPr>
              <w:spacing w:before="20" w:after="20"/>
              <w:jc w:val="both"/>
              <w:rPr>
                <w:rFonts w:ascii="Arial" w:hAnsi="Arial" w:cs="Arial"/>
                <w:b/>
                <w:bCs/>
                <w:sz w:val="20"/>
                <w:szCs w:val="20"/>
              </w:rPr>
            </w:pPr>
            <w:r>
              <w:rPr>
                <w:rFonts w:ascii="Arial" w:hAnsi="Arial" w:cs="Arial"/>
                <w:sz w:val="20"/>
                <w:szCs w:val="20"/>
              </w:rPr>
              <w:t>Year-end net debt of $1,851m (</w:t>
            </w:r>
            <w:r w:rsidRPr="00890D27">
              <w:rPr>
                <w:rFonts w:ascii="Arial" w:hAnsi="Arial" w:cs="Arial"/>
                <w:sz w:val="20"/>
                <w:szCs w:val="20"/>
              </w:rPr>
              <w:t xml:space="preserve">including </w:t>
            </w:r>
            <w:r w:rsidR="00890D27" w:rsidRPr="00890D27">
              <w:rPr>
                <w:rFonts w:ascii="Arial" w:hAnsi="Arial" w:cs="Arial"/>
                <w:sz w:val="20"/>
                <w:szCs w:val="20"/>
              </w:rPr>
              <w:t>$231</w:t>
            </w:r>
            <w:r w:rsidRPr="00890D27">
              <w:rPr>
                <w:rFonts w:ascii="Arial" w:hAnsi="Arial" w:cs="Arial"/>
                <w:sz w:val="20"/>
                <w:szCs w:val="20"/>
              </w:rPr>
              <w:t>m finance lease on InterContinental Boston), up $345m on 2016 as strong free cash</w:t>
            </w:r>
            <w:r w:rsidR="00A018C4">
              <w:rPr>
                <w:rFonts w:ascii="Arial" w:hAnsi="Arial" w:cs="Arial"/>
                <w:sz w:val="20"/>
                <w:szCs w:val="20"/>
              </w:rPr>
              <w:t xml:space="preserve"> </w:t>
            </w:r>
            <w:r w:rsidRPr="00890D27">
              <w:rPr>
                <w:rFonts w:ascii="Arial" w:hAnsi="Arial" w:cs="Arial"/>
                <w:sz w:val="20"/>
                <w:szCs w:val="20"/>
              </w:rPr>
              <w:t xml:space="preserve">flow from operations </w:t>
            </w:r>
            <w:r w:rsidR="00C068DB" w:rsidRPr="00890D27">
              <w:rPr>
                <w:rFonts w:ascii="Arial" w:hAnsi="Arial" w:cs="Arial"/>
                <w:sz w:val="20"/>
                <w:szCs w:val="20"/>
              </w:rPr>
              <w:t>was</w:t>
            </w:r>
            <w:r w:rsidRPr="00890D27">
              <w:rPr>
                <w:rFonts w:ascii="Arial" w:hAnsi="Arial" w:cs="Arial"/>
                <w:sz w:val="20"/>
                <w:szCs w:val="20"/>
              </w:rPr>
              <w:t xml:space="preserve"> offset by</w:t>
            </w:r>
            <w:r w:rsidR="00C068DB" w:rsidRPr="00890D27">
              <w:rPr>
                <w:rFonts w:ascii="Arial" w:hAnsi="Arial" w:cs="Arial"/>
                <w:sz w:val="20"/>
                <w:szCs w:val="20"/>
              </w:rPr>
              <w:t>:</w:t>
            </w:r>
            <w:r w:rsidRPr="00890D27">
              <w:rPr>
                <w:rFonts w:ascii="Arial" w:hAnsi="Arial" w:cs="Arial"/>
                <w:sz w:val="20"/>
                <w:szCs w:val="20"/>
              </w:rPr>
              <w:t xml:space="preserve"> payment of the $404m special dividend </w:t>
            </w:r>
            <w:r w:rsidR="00E945F2">
              <w:rPr>
                <w:rFonts w:ascii="Arial" w:hAnsi="Arial" w:cs="Arial"/>
                <w:sz w:val="20"/>
                <w:szCs w:val="20"/>
              </w:rPr>
              <w:t xml:space="preserve">in May </w:t>
            </w:r>
            <w:r w:rsidRPr="00890D27">
              <w:rPr>
                <w:rFonts w:ascii="Arial" w:hAnsi="Arial" w:cs="Arial"/>
                <w:sz w:val="20"/>
                <w:szCs w:val="20"/>
              </w:rPr>
              <w:t xml:space="preserve">and $189m </w:t>
            </w:r>
            <w:r w:rsidR="00E945F2">
              <w:rPr>
                <w:rFonts w:ascii="Arial" w:hAnsi="Arial" w:cs="Arial"/>
                <w:sz w:val="20"/>
                <w:szCs w:val="20"/>
              </w:rPr>
              <w:t xml:space="preserve">in </w:t>
            </w:r>
            <w:r w:rsidRPr="00890D27">
              <w:rPr>
                <w:rFonts w:ascii="Arial" w:hAnsi="Arial" w:cs="Arial"/>
                <w:sz w:val="20"/>
                <w:szCs w:val="20"/>
              </w:rPr>
              <w:t>ordinary dividend</w:t>
            </w:r>
            <w:r w:rsidR="00E945F2">
              <w:rPr>
                <w:rFonts w:ascii="Arial" w:hAnsi="Arial" w:cs="Arial"/>
                <w:sz w:val="20"/>
                <w:szCs w:val="20"/>
              </w:rPr>
              <w:t>s</w:t>
            </w:r>
            <w:r w:rsidR="00C068DB" w:rsidRPr="00890D27">
              <w:rPr>
                <w:rFonts w:ascii="Arial" w:hAnsi="Arial" w:cs="Arial"/>
                <w:sz w:val="20"/>
                <w:szCs w:val="20"/>
              </w:rPr>
              <w:t>;</w:t>
            </w:r>
            <w:r w:rsidRPr="00890D27">
              <w:rPr>
                <w:rFonts w:ascii="Arial" w:hAnsi="Arial" w:cs="Arial"/>
                <w:sz w:val="20"/>
                <w:szCs w:val="20"/>
              </w:rPr>
              <w:t xml:space="preserve"> $</w:t>
            </w:r>
            <w:r w:rsidR="00890D27" w:rsidRPr="00890D27">
              <w:rPr>
                <w:rFonts w:ascii="Arial" w:hAnsi="Arial" w:cs="Arial"/>
                <w:sz w:val="20"/>
                <w:szCs w:val="20"/>
              </w:rPr>
              <w:t>227</w:t>
            </w:r>
            <w:r w:rsidR="00C068DB" w:rsidRPr="00890D27">
              <w:rPr>
                <w:rFonts w:ascii="Arial" w:hAnsi="Arial" w:cs="Arial"/>
                <w:sz w:val="20"/>
                <w:szCs w:val="20"/>
              </w:rPr>
              <w:t>m net</w:t>
            </w:r>
            <w:r w:rsidRPr="00890D27">
              <w:rPr>
                <w:rFonts w:ascii="Arial" w:hAnsi="Arial" w:cs="Arial"/>
                <w:sz w:val="20"/>
                <w:szCs w:val="20"/>
              </w:rPr>
              <w:t xml:space="preserve"> capital</w:t>
            </w:r>
            <w:r>
              <w:rPr>
                <w:rFonts w:ascii="Arial" w:hAnsi="Arial" w:cs="Arial"/>
                <w:sz w:val="20"/>
                <w:szCs w:val="20"/>
              </w:rPr>
              <w:t xml:space="preserve"> expenditure and </w:t>
            </w:r>
            <w:r w:rsidR="00CB0FAD">
              <w:rPr>
                <w:rFonts w:ascii="Arial" w:hAnsi="Arial" w:cs="Arial"/>
                <w:sz w:val="20"/>
                <w:szCs w:val="20"/>
              </w:rPr>
              <w:t xml:space="preserve">$117m </w:t>
            </w:r>
            <w:r w:rsidR="003720DC">
              <w:rPr>
                <w:rFonts w:ascii="Arial" w:hAnsi="Arial" w:cs="Arial"/>
                <w:sz w:val="20"/>
                <w:szCs w:val="20"/>
              </w:rPr>
              <w:t xml:space="preserve">adverse </w:t>
            </w:r>
            <w:r w:rsidR="00CB0FAD">
              <w:rPr>
                <w:rFonts w:ascii="Arial" w:hAnsi="Arial" w:cs="Arial"/>
                <w:sz w:val="20"/>
                <w:szCs w:val="20"/>
              </w:rPr>
              <w:t xml:space="preserve">impact from </w:t>
            </w:r>
            <w:r w:rsidRPr="00DF3166">
              <w:rPr>
                <w:rFonts w:ascii="Arial" w:hAnsi="Arial" w:cs="Arial"/>
                <w:sz w:val="20"/>
                <w:szCs w:val="20"/>
              </w:rPr>
              <w:t xml:space="preserve">foreign exchange </w:t>
            </w:r>
            <w:r w:rsidR="00CB0FAD">
              <w:rPr>
                <w:rFonts w:ascii="Arial" w:hAnsi="Arial" w:cs="Arial"/>
                <w:sz w:val="20"/>
                <w:szCs w:val="20"/>
              </w:rPr>
              <w:t>and other non-cash items</w:t>
            </w:r>
            <w:r w:rsidRPr="00DF3166">
              <w:rPr>
                <w:rFonts w:ascii="Arial" w:hAnsi="Arial" w:cs="Arial"/>
                <w:sz w:val="20"/>
                <w:szCs w:val="20"/>
              </w:rPr>
              <w:t>.</w:t>
            </w:r>
            <w:r>
              <w:rPr>
                <w:rFonts w:ascii="Arial" w:hAnsi="Arial" w:cs="Arial"/>
                <w:sz w:val="20"/>
                <w:szCs w:val="20"/>
              </w:rPr>
              <w:t xml:space="preserve"> Net debt to EBITDA now stands at 2.1x (LTM).</w:t>
            </w:r>
          </w:p>
          <w:p w14:paraId="10DDB2E9" w14:textId="77777777" w:rsidR="000F5319" w:rsidRPr="00777315" w:rsidRDefault="000F5319" w:rsidP="00B52D04">
            <w:pPr>
              <w:pStyle w:val="ListParagraph"/>
              <w:spacing w:before="20" w:after="20"/>
              <w:ind w:left="567" w:firstLine="0"/>
              <w:contextualSpacing w:val="0"/>
              <w:jc w:val="both"/>
              <w:rPr>
                <w:rFonts w:ascii="Arial" w:hAnsi="Arial" w:cs="Arial"/>
                <w:b/>
                <w:sz w:val="6"/>
                <w:szCs w:val="6"/>
              </w:rPr>
            </w:pPr>
          </w:p>
          <w:p w14:paraId="2C10F60C" w14:textId="77777777" w:rsidR="006272FE" w:rsidRPr="00C068DB" w:rsidRDefault="006272FE" w:rsidP="00C068DB">
            <w:pPr>
              <w:spacing w:before="20" w:after="20"/>
              <w:jc w:val="both"/>
              <w:rPr>
                <w:rFonts w:ascii="Arial" w:hAnsi="Arial" w:cs="Arial"/>
                <w:b/>
              </w:rPr>
            </w:pPr>
            <w:r w:rsidRPr="00C068DB">
              <w:rPr>
                <w:rFonts w:ascii="Arial" w:hAnsi="Arial" w:cs="Arial"/>
                <w:b/>
              </w:rPr>
              <w:t>Dividend growth demonstrates confidence in future growth prospects</w:t>
            </w:r>
          </w:p>
          <w:p w14:paraId="408CE962" w14:textId="3727FA97" w:rsidR="00361962" w:rsidRPr="00B52D04" w:rsidRDefault="006272FE" w:rsidP="00495C8F">
            <w:pPr>
              <w:pStyle w:val="ListParagraph"/>
              <w:numPr>
                <w:ilvl w:val="0"/>
                <w:numId w:val="1"/>
              </w:numPr>
              <w:spacing w:before="20" w:after="20"/>
              <w:contextualSpacing w:val="0"/>
              <w:jc w:val="both"/>
              <w:rPr>
                <w:rFonts w:ascii="Arial" w:hAnsi="Arial" w:cs="Arial"/>
                <w:b/>
                <w:sz w:val="20"/>
                <w:szCs w:val="20"/>
              </w:rPr>
            </w:pPr>
            <w:r w:rsidRPr="00B33223">
              <w:rPr>
                <w:rFonts w:ascii="Arial" w:hAnsi="Arial" w:cs="Arial"/>
                <w:sz w:val="20"/>
                <w:szCs w:val="20"/>
              </w:rPr>
              <w:t>Proposed 10.9% increase in the final dividend to 71.0¢, taking the total dividend for the year up 10.6%</w:t>
            </w:r>
            <w:r w:rsidR="00DF2103">
              <w:rPr>
                <w:rFonts w:ascii="Arial" w:hAnsi="Arial" w:cs="Arial"/>
                <w:sz w:val="20"/>
                <w:szCs w:val="20"/>
              </w:rPr>
              <w:t>,</w:t>
            </w:r>
            <w:r w:rsidRPr="00B33223">
              <w:rPr>
                <w:rFonts w:ascii="Arial" w:hAnsi="Arial" w:cs="Arial"/>
                <w:sz w:val="20"/>
                <w:szCs w:val="20"/>
              </w:rPr>
              <w:t xml:space="preserve"> reflecting IHG’s confident outlook.</w:t>
            </w:r>
          </w:p>
          <w:p w14:paraId="57E80B2A" w14:textId="6D96782B" w:rsidR="0022587D" w:rsidRPr="00E4578E" w:rsidRDefault="0022587D" w:rsidP="00B52D04">
            <w:pPr>
              <w:pStyle w:val="ListParagraph"/>
              <w:spacing w:before="20" w:after="20"/>
              <w:ind w:left="566" w:firstLine="0"/>
              <w:contextualSpacing w:val="0"/>
              <w:jc w:val="both"/>
              <w:rPr>
                <w:rFonts w:ascii="Arial" w:hAnsi="Arial" w:cs="Arial"/>
                <w:b/>
                <w:sz w:val="6"/>
                <w:szCs w:val="6"/>
              </w:rPr>
            </w:pPr>
          </w:p>
        </w:tc>
      </w:tr>
      <w:tr w:rsidR="00361962" w:rsidRPr="00587CAE" w14:paraId="3444A08D" w14:textId="77777777" w:rsidTr="00777315">
        <w:tc>
          <w:tcPr>
            <w:tcW w:w="10882" w:type="dxa"/>
            <w:shd w:val="clear" w:color="auto" w:fill="auto"/>
          </w:tcPr>
          <w:p w14:paraId="70E24A2D" w14:textId="32966CF8" w:rsidR="00361962" w:rsidRPr="00822900" w:rsidRDefault="00BD6F09" w:rsidP="00361962">
            <w:pPr>
              <w:spacing w:before="60" w:after="60"/>
              <w:jc w:val="both"/>
              <w:rPr>
                <w:rFonts w:ascii="Arial" w:hAnsi="Arial" w:cs="Arial"/>
                <w:b/>
              </w:rPr>
            </w:pPr>
            <w:r>
              <w:rPr>
                <w:rFonts w:ascii="Arial" w:hAnsi="Arial" w:cs="Arial"/>
                <w:b/>
              </w:rPr>
              <w:t xml:space="preserve">Foreign exchange </w:t>
            </w:r>
          </w:p>
        </w:tc>
      </w:tr>
      <w:tr w:rsidR="00361962" w:rsidRPr="00587CAE" w14:paraId="7C606D03" w14:textId="77777777" w:rsidTr="00777315">
        <w:trPr>
          <w:trHeight w:val="512"/>
        </w:trPr>
        <w:tc>
          <w:tcPr>
            <w:tcW w:w="10882" w:type="dxa"/>
          </w:tcPr>
          <w:p w14:paraId="47D012F8" w14:textId="12818D54" w:rsidR="00361962" w:rsidRPr="00946439" w:rsidRDefault="00361962" w:rsidP="00361962">
            <w:pPr>
              <w:pStyle w:val="NormalArial"/>
              <w:rPr>
                <w:rFonts w:eastAsiaTheme="majorEastAsia"/>
                <w:iCs/>
              </w:rPr>
            </w:pPr>
            <w:r w:rsidRPr="00986CFB">
              <w:rPr>
                <w:rFonts w:eastAsiaTheme="majorEastAsia"/>
                <w:iCs/>
              </w:rPr>
              <w:t xml:space="preserve">Cost benefits from the devaluation of sterling against the dollar were </w:t>
            </w:r>
            <w:r w:rsidR="00DC1487" w:rsidRPr="00986CFB">
              <w:rPr>
                <w:rFonts w:eastAsiaTheme="majorEastAsia"/>
                <w:iCs/>
              </w:rPr>
              <w:t xml:space="preserve">offset by revenue impacts of the strong dollar against </w:t>
            </w:r>
            <w:r w:rsidR="00DC1487" w:rsidRPr="00946439">
              <w:rPr>
                <w:rFonts w:eastAsiaTheme="majorEastAsia"/>
                <w:iCs/>
              </w:rPr>
              <w:t xml:space="preserve">a number of currencies, </w:t>
            </w:r>
            <w:r w:rsidR="00FA1395" w:rsidRPr="00946439">
              <w:rPr>
                <w:rFonts w:eastAsiaTheme="majorEastAsia"/>
                <w:iCs/>
              </w:rPr>
              <w:t xml:space="preserve">increasing </w:t>
            </w:r>
            <w:r w:rsidR="00DC1487" w:rsidRPr="00946439">
              <w:rPr>
                <w:rFonts w:eastAsiaTheme="majorEastAsia"/>
                <w:iCs/>
              </w:rPr>
              <w:t xml:space="preserve">reported profit </w:t>
            </w:r>
            <w:r w:rsidR="009F1211" w:rsidRPr="00946439">
              <w:rPr>
                <w:rFonts w:eastAsiaTheme="majorEastAsia"/>
                <w:iCs/>
              </w:rPr>
              <w:t xml:space="preserve">for the year </w:t>
            </w:r>
            <w:r w:rsidR="00DC1487" w:rsidRPr="00946439">
              <w:rPr>
                <w:rFonts w:eastAsiaTheme="majorEastAsia"/>
                <w:iCs/>
              </w:rPr>
              <w:t>by $</w:t>
            </w:r>
            <w:r w:rsidR="00FA1395" w:rsidRPr="00946439">
              <w:rPr>
                <w:rFonts w:eastAsiaTheme="majorEastAsia"/>
                <w:iCs/>
              </w:rPr>
              <w:t>2</w:t>
            </w:r>
            <w:r w:rsidR="00DC1487" w:rsidRPr="00946439">
              <w:rPr>
                <w:rFonts w:eastAsiaTheme="majorEastAsia"/>
                <w:iCs/>
              </w:rPr>
              <w:t>m</w:t>
            </w:r>
            <w:r w:rsidR="004E042B">
              <w:rPr>
                <w:rStyle w:val="FootnoteReference"/>
                <w:rFonts w:eastAsiaTheme="majorEastAsia"/>
                <w:iCs/>
              </w:rPr>
              <w:footnoteReference w:id="4"/>
            </w:r>
            <w:r w:rsidRPr="00946439">
              <w:rPr>
                <w:rFonts w:eastAsiaTheme="majorEastAsia"/>
                <w:iCs/>
              </w:rPr>
              <w:t xml:space="preserve">. </w:t>
            </w:r>
          </w:p>
          <w:p w14:paraId="14749474" w14:textId="27B28861" w:rsidR="00361962" w:rsidRPr="00986CFB" w:rsidRDefault="002A3E87" w:rsidP="00361962">
            <w:pPr>
              <w:pStyle w:val="NormalArial"/>
            </w:pPr>
            <w:r w:rsidRPr="00B52D04">
              <w:t xml:space="preserve">Currency markets continue to be volatile; if the average exchange rate during January 2018 had existed throughout 2017, 2017 reported profit would have increased by a further $3m (with $2m of that in H1). </w:t>
            </w:r>
          </w:p>
          <w:p w14:paraId="169B480E" w14:textId="77777777" w:rsidR="00361962" w:rsidRDefault="00361962" w:rsidP="00361962">
            <w:pPr>
              <w:pStyle w:val="NormalArial"/>
              <w:rPr>
                <w:rFonts w:eastAsiaTheme="majorEastAsia"/>
                <w:iCs/>
              </w:rPr>
            </w:pPr>
            <w:r w:rsidRPr="00986CFB">
              <w:rPr>
                <w:rFonts w:eastAsiaTheme="majorEastAsia"/>
                <w:iCs/>
              </w:rPr>
              <w:t xml:space="preserve">A full breakdown of constant currency vs. actual currency RevPAR by region is set out in Appendix </w:t>
            </w:r>
            <w:r w:rsidR="00BA34DA" w:rsidRPr="00986CFB">
              <w:rPr>
                <w:rFonts w:eastAsiaTheme="majorEastAsia"/>
                <w:iCs/>
              </w:rPr>
              <w:t>2</w:t>
            </w:r>
            <w:r w:rsidRPr="00986CFB">
              <w:rPr>
                <w:rFonts w:eastAsiaTheme="majorEastAsia"/>
                <w:iCs/>
              </w:rPr>
              <w:t>.</w:t>
            </w:r>
          </w:p>
          <w:p w14:paraId="576FF03E" w14:textId="78E22466" w:rsidR="0022587D" w:rsidRPr="00E4578E" w:rsidRDefault="0022587D" w:rsidP="00361962">
            <w:pPr>
              <w:pStyle w:val="NormalArial"/>
              <w:rPr>
                <w:rFonts w:eastAsiaTheme="majorEastAsia"/>
                <w:iCs/>
                <w:sz w:val="6"/>
                <w:szCs w:val="6"/>
              </w:rPr>
            </w:pPr>
          </w:p>
        </w:tc>
      </w:tr>
      <w:tr w:rsidR="00361962" w:rsidRPr="00587CAE" w14:paraId="16A08900" w14:textId="77777777" w:rsidTr="00777315">
        <w:tc>
          <w:tcPr>
            <w:tcW w:w="10882" w:type="dxa"/>
            <w:tcBorders>
              <w:bottom w:val="single" w:sz="4" w:space="0" w:color="auto"/>
            </w:tcBorders>
            <w:shd w:val="clear" w:color="auto" w:fill="auto"/>
          </w:tcPr>
          <w:p w14:paraId="1A42FAE9" w14:textId="77777777" w:rsidR="00361962" w:rsidRPr="00822900" w:rsidRDefault="00361962" w:rsidP="00361962">
            <w:pPr>
              <w:spacing w:before="60" w:after="60"/>
              <w:jc w:val="both"/>
              <w:rPr>
                <w:rFonts w:ascii="Arial" w:hAnsi="Arial" w:cs="Arial"/>
                <w:b/>
                <w:highlight w:val="yellow"/>
              </w:rPr>
            </w:pPr>
            <w:r w:rsidRPr="00B33223">
              <w:rPr>
                <w:rFonts w:ascii="Arial" w:hAnsi="Arial" w:cs="Arial"/>
                <w:b/>
              </w:rPr>
              <w:t>Interest, tax and exceptional items</w:t>
            </w:r>
          </w:p>
        </w:tc>
      </w:tr>
      <w:tr w:rsidR="006272FE" w:rsidRPr="00587CAE" w14:paraId="5205CBEA" w14:textId="77777777" w:rsidTr="00777315">
        <w:trPr>
          <w:trHeight w:val="196"/>
        </w:trPr>
        <w:tc>
          <w:tcPr>
            <w:tcW w:w="10882" w:type="dxa"/>
            <w:tcBorders>
              <w:bottom w:val="nil"/>
            </w:tcBorders>
          </w:tcPr>
          <w:p w14:paraId="1E059361" w14:textId="77777777" w:rsidR="00DF3166" w:rsidRDefault="006272FE" w:rsidP="006272FE">
            <w:pPr>
              <w:spacing w:before="40" w:after="40"/>
              <w:jc w:val="both"/>
              <w:rPr>
                <w:rFonts w:ascii="Arial" w:hAnsi="Arial" w:cs="Arial"/>
              </w:rPr>
            </w:pPr>
            <w:r w:rsidRPr="00473844">
              <w:rPr>
                <w:rFonts w:ascii="Arial" w:hAnsi="Arial" w:cs="Arial"/>
                <w:b/>
              </w:rPr>
              <w:t>Interest:</w:t>
            </w:r>
            <w:r w:rsidRPr="00473844">
              <w:rPr>
                <w:rFonts w:ascii="Arial" w:hAnsi="Arial" w:cs="Arial"/>
              </w:rPr>
              <w:t xml:space="preserve"> </w:t>
            </w:r>
          </w:p>
          <w:p w14:paraId="44F0A312" w14:textId="446FC9CE" w:rsidR="000F5319" w:rsidRDefault="006272FE" w:rsidP="006272FE">
            <w:pPr>
              <w:spacing w:before="40" w:after="40"/>
              <w:jc w:val="both"/>
              <w:rPr>
                <w:rFonts w:ascii="Arial" w:hAnsi="Arial" w:cs="Arial"/>
              </w:rPr>
            </w:pPr>
            <w:r w:rsidRPr="00473844">
              <w:rPr>
                <w:rFonts w:ascii="Arial" w:hAnsi="Arial" w:cs="Arial"/>
              </w:rPr>
              <w:t>Net financial expe</w:t>
            </w:r>
            <w:r w:rsidRPr="00B444B1">
              <w:rPr>
                <w:rFonts w:ascii="Arial" w:hAnsi="Arial" w:cs="Arial"/>
              </w:rPr>
              <w:t>nses of $8</w:t>
            </w:r>
            <w:r w:rsidR="00A018C4">
              <w:rPr>
                <w:rFonts w:ascii="Arial" w:hAnsi="Arial" w:cs="Arial"/>
              </w:rPr>
              <w:t>5</w:t>
            </w:r>
            <w:r w:rsidRPr="00B444B1">
              <w:rPr>
                <w:rFonts w:ascii="Arial" w:hAnsi="Arial" w:cs="Arial"/>
              </w:rPr>
              <w:t xml:space="preserve">m were lower than in 2016 ($87m) due to </w:t>
            </w:r>
            <w:r w:rsidR="00B444B1">
              <w:rPr>
                <w:rFonts w:ascii="Arial" w:hAnsi="Arial" w:cs="Arial"/>
              </w:rPr>
              <w:t xml:space="preserve">the </w:t>
            </w:r>
            <w:r w:rsidR="00140F88">
              <w:rPr>
                <w:rFonts w:ascii="Arial" w:hAnsi="Arial" w:cs="Arial"/>
              </w:rPr>
              <w:t>impact of the</w:t>
            </w:r>
            <w:r w:rsidR="00896C3E">
              <w:rPr>
                <w:rFonts w:ascii="Arial" w:hAnsi="Arial" w:cs="Arial"/>
              </w:rPr>
              <w:t xml:space="preserve"> weaker poun</w:t>
            </w:r>
            <w:r w:rsidR="00140F88">
              <w:rPr>
                <w:rFonts w:ascii="Arial" w:hAnsi="Arial" w:cs="Arial"/>
              </w:rPr>
              <w:t>d on translation of sterling interest expense and a re</w:t>
            </w:r>
            <w:r w:rsidR="00896C3E">
              <w:rPr>
                <w:rFonts w:ascii="Arial" w:hAnsi="Arial" w:cs="Arial"/>
              </w:rPr>
              <w:t xml:space="preserve">duction in the average interest rate payable on bond debt following the 2016 refinancing, offset by higher average net debt levels in 2017. </w:t>
            </w:r>
          </w:p>
          <w:p w14:paraId="27B47C00" w14:textId="49F70140" w:rsidR="006272FE" w:rsidRPr="00777315" w:rsidRDefault="006272FE" w:rsidP="006272FE">
            <w:pPr>
              <w:spacing w:before="40" w:after="40"/>
              <w:jc w:val="both"/>
              <w:rPr>
                <w:rFonts w:ascii="Arial" w:hAnsi="Arial" w:cs="Arial"/>
                <w:sz w:val="6"/>
                <w:szCs w:val="6"/>
              </w:rPr>
            </w:pPr>
          </w:p>
        </w:tc>
      </w:tr>
      <w:tr w:rsidR="006272FE" w:rsidRPr="00587CAE" w14:paraId="4F9B5E8D" w14:textId="77777777" w:rsidTr="00777315">
        <w:trPr>
          <w:trHeight w:val="232"/>
        </w:trPr>
        <w:tc>
          <w:tcPr>
            <w:tcW w:w="10882" w:type="dxa"/>
            <w:tcBorders>
              <w:top w:val="nil"/>
            </w:tcBorders>
          </w:tcPr>
          <w:p w14:paraId="419191CB" w14:textId="77777777" w:rsidR="00DF3166" w:rsidRDefault="006272FE" w:rsidP="00DF3166">
            <w:pPr>
              <w:jc w:val="both"/>
              <w:rPr>
                <w:rFonts w:ascii="Arial" w:hAnsi="Arial" w:cs="Arial"/>
              </w:rPr>
            </w:pPr>
            <w:r w:rsidRPr="00DF3166">
              <w:rPr>
                <w:rFonts w:ascii="Arial" w:hAnsi="Arial" w:cs="Arial"/>
                <w:b/>
              </w:rPr>
              <w:t>Tax:</w:t>
            </w:r>
            <w:r w:rsidRPr="00DF3166">
              <w:rPr>
                <w:rFonts w:ascii="Arial" w:hAnsi="Arial" w:cs="Arial"/>
              </w:rPr>
              <w:t xml:space="preserve"> </w:t>
            </w:r>
          </w:p>
          <w:p w14:paraId="16939FB3" w14:textId="7EC65A21" w:rsidR="00DF3166" w:rsidRPr="00DF3166" w:rsidRDefault="006272FE" w:rsidP="00495C8F">
            <w:pPr>
              <w:pStyle w:val="ListParagraph"/>
              <w:numPr>
                <w:ilvl w:val="0"/>
                <w:numId w:val="31"/>
              </w:numPr>
              <w:spacing w:before="0"/>
              <w:jc w:val="both"/>
              <w:rPr>
                <w:rFonts w:asciiTheme="minorHAnsi" w:hAnsiTheme="minorHAnsi" w:cstheme="minorHAnsi"/>
                <w:sz w:val="20"/>
                <w:szCs w:val="20"/>
              </w:rPr>
            </w:pPr>
            <w:r w:rsidRPr="00DF3166">
              <w:rPr>
                <w:rFonts w:ascii="Arial" w:hAnsi="Arial" w:cs="Arial"/>
                <w:sz w:val="20"/>
                <w:szCs w:val="20"/>
              </w:rPr>
              <w:t>Effective rate for 2017 was 30% (201</w:t>
            </w:r>
            <w:r w:rsidR="00FC383B" w:rsidRPr="00DF3166">
              <w:rPr>
                <w:rFonts w:ascii="Arial" w:hAnsi="Arial" w:cs="Arial"/>
                <w:sz w:val="20"/>
                <w:szCs w:val="20"/>
              </w:rPr>
              <w:t>6</w:t>
            </w:r>
            <w:r w:rsidRPr="00DF3166">
              <w:rPr>
                <w:rFonts w:ascii="Arial" w:hAnsi="Arial" w:cs="Arial"/>
                <w:sz w:val="20"/>
                <w:szCs w:val="20"/>
              </w:rPr>
              <w:t xml:space="preserve">: 30%). </w:t>
            </w:r>
            <w:r w:rsidR="006500FC" w:rsidRPr="00DF3166">
              <w:rPr>
                <w:rFonts w:ascii="Arial" w:hAnsi="Arial" w:cs="Arial"/>
                <w:sz w:val="20"/>
                <w:szCs w:val="20"/>
              </w:rPr>
              <w:t>The i</w:t>
            </w:r>
            <w:r w:rsidRPr="00DF3166">
              <w:rPr>
                <w:rFonts w:ascii="Arial" w:hAnsi="Arial" w:cs="Arial"/>
                <w:sz w:val="20"/>
                <w:szCs w:val="20"/>
              </w:rPr>
              <w:t xml:space="preserve">mpact of US tax reform is expected to have a mid-to-high single digit </w:t>
            </w:r>
            <w:r w:rsidR="006500FC" w:rsidRPr="00DF3166">
              <w:rPr>
                <w:rFonts w:ascii="Arial" w:hAnsi="Arial" w:cs="Arial"/>
                <w:sz w:val="20"/>
                <w:szCs w:val="20"/>
              </w:rPr>
              <w:t xml:space="preserve">percentage point </w:t>
            </w:r>
            <w:r w:rsidRPr="00DF3166">
              <w:rPr>
                <w:rFonts w:ascii="Arial" w:hAnsi="Arial" w:cs="Arial"/>
                <w:sz w:val="20"/>
                <w:szCs w:val="20"/>
              </w:rPr>
              <w:t>benefit on our Group effective tax rate from 2018 onwards</w:t>
            </w:r>
            <w:r w:rsidR="00DF3166">
              <w:rPr>
                <w:rFonts w:ascii="Arial" w:hAnsi="Arial" w:cs="Arial"/>
                <w:sz w:val="20"/>
                <w:szCs w:val="20"/>
              </w:rPr>
              <w:t>,</w:t>
            </w:r>
            <w:r w:rsidR="000361EC" w:rsidRPr="00DF3166">
              <w:rPr>
                <w:rFonts w:ascii="Arial" w:hAnsi="Arial" w:cs="Arial"/>
                <w:sz w:val="20"/>
                <w:szCs w:val="20"/>
              </w:rPr>
              <w:t xml:space="preserve"> taking our effective</w:t>
            </w:r>
            <w:r w:rsidR="00DF3166" w:rsidRPr="00DF3166">
              <w:rPr>
                <w:rFonts w:ascii="Arial" w:hAnsi="Arial" w:cs="Arial"/>
                <w:sz w:val="20"/>
                <w:szCs w:val="20"/>
              </w:rPr>
              <w:t xml:space="preserve"> tax rate to the mid to low 20</w:t>
            </w:r>
            <w:r w:rsidR="00DF3166">
              <w:rPr>
                <w:rFonts w:ascii="Arial" w:hAnsi="Arial" w:cs="Arial"/>
                <w:sz w:val="20"/>
                <w:szCs w:val="20"/>
              </w:rPr>
              <w:t>s</w:t>
            </w:r>
            <w:r w:rsidR="00DF3166" w:rsidRPr="00DF3166">
              <w:rPr>
                <w:rFonts w:ascii="Arial" w:hAnsi="Arial" w:cs="Arial"/>
                <w:sz w:val="20"/>
                <w:szCs w:val="20"/>
              </w:rPr>
              <w:t xml:space="preserve"> percentage point range</w:t>
            </w:r>
            <w:r w:rsidRPr="00DF3166">
              <w:rPr>
                <w:rFonts w:ascii="Arial" w:hAnsi="Arial" w:cs="Arial"/>
                <w:sz w:val="20"/>
                <w:szCs w:val="20"/>
              </w:rPr>
              <w:t xml:space="preserve">.  </w:t>
            </w:r>
          </w:p>
          <w:p w14:paraId="34B7AF5D" w14:textId="22E64E94" w:rsidR="00DF3166" w:rsidRPr="00DF3166" w:rsidRDefault="00DF3166" w:rsidP="00495C8F">
            <w:pPr>
              <w:pStyle w:val="ListParagraph"/>
              <w:numPr>
                <w:ilvl w:val="0"/>
                <w:numId w:val="31"/>
              </w:numPr>
              <w:spacing w:after="0"/>
              <w:jc w:val="both"/>
              <w:rPr>
                <w:rFonts w:asciiTheme="minorHAnsi" w:hAnsiTheme="minorHAnsi" w:cstheme="minorHAnsi"/>
                <w:sz w:val="20"/>
                <w:szCs w:val="20"/>
              </w:rPr>
            </w:pPr>
            <w:r w:rsidRPr="00DF3166">
              <w:rPr>
                <w:rFonts w:ascii="Arial" w:hAnsi="Arial" w:cs="Arial"/>
                <w:sz w:val="20"/>
                <w:szCs w:val="20"/>
              </w:rPr>
              <w:t xml:space="preserve">The 2018 full year cash tax rate is expected to be </w:t>
            </w:r>
            <w:r w:rsidR="00112E29">
              <w:rPr>
                <w:rFonts w:ascii="Arial" w:hAnsi="Arial" w:cs="Arial"/>
                <w:sz w:val="20"/>
                <w:szCs w:val="20"/>
              </w:rPr>
              <w:t>reduced to</w:t>
            </w:r>
            <w:r w:rsidRPr="00DF3166">
              <w:rPr>
                <w:rFonts w:ascii="Arial" w:hAnsi="Arial" w:cs="Arial"/>
                <w:sz w:val="20"/>
                <w:szCs w:val="20"/>
              </w:rPr>
              <w:t xml:space="preserve"> the high single digit percentage point range due to </w:t>
            </w:r>
            <w:r w:rsidR="00C301AF">
              <w:rPr>
                <w:rFonts w:ascii="Arial" w:hAnsi="Arial" w:cs="Arial"/>
                <w:sz w:val="20"/>
                <w:szCs w:val="20"/>
              </w:rPr>
              <w:t>tax payments made on account</w:t>
            </w:r>
            <w:r w:rsidRPr="00DF3166">
              <w:rPr>
                <w:rFonts w:ascii="Arial" w:hAnsi="Arial" w:cs="Arial"/>
                <w:sz w:val="20"/>
                <w:szCs w:val="20"/>
              </w:rPr>
              <w:t xml:space="preserve"> in 2017.  Although we may see some short-term volatility in the underlying cash tax rate</w:t>
            </w:r>
            <w:r w:rsidR="00112E29">
              <w:rPr>
                <w:rFonts w:ascii="Arial" w:hAnsi="Arial" w:cs="Arial"/>
                <w:sz w:val="20"/>
                <w:szCs w:val="20"/>
              </w:rPr>
              <w:t xml:space="preserve"> thereafter</w:t>
            </w:r>
            <w:r w:rsidRPr="00DF3166">
              <w:rPr>
                <w:rFonts w:ascii="Arial" w:hAnsi="Arial" w:cs="Arial"/>
                <w:sz w:val="20"/>
                <w:szCs w:val="20"/>
              </w:rPr>
              <w:t>, we expect the longer-term rate to more closely align with the Group P&amp;L effective tax rate.</w:t>
            </w:r>
          </w:p>
          <w:p w14:paraId="39D45769" w14:textId="77777777" w:rsidR="00777315" w:rsidRPr="00777315" w:rsidRDefault="00777315" w:rsidP="00777315">
            <w:pPr>
              <w:spacing w:after="40"/>
              <w:jc w:val="both"/>
              <w:rPr>
                <w:rFonts w:ascii="Arial" w:hAnsi="Arial" w:cs="Arial"/>
                <w:b/>
                <w:sz w:val="6"/>
                <w:szCs w:val="6"/>
              </w:rPr>
            </w:pPr>
          </w:p>
          <w:p w14:paraId="03B6FFE0" w14:textId="44F9AFA6" w:rsidR="00DF3166" w:rsidRDefault="006272FE" w:rsidP="00777315">
            <w:pPr>
              <w:spacing w:after="40"/>
              <w:jc w:val="both"/>
              <w:rPr>
                <w:rFonts w:ascii="Arial" w:hAnsi="Arial" w:cs="Arial"/>
              </w:rPr>
            </w:pPr>
            <w:r w:rsidRPr="00965771">
              <w:rPr>
                <w:rFonts w:ascii="Arial" w:hAnsi="Arial" w:cs="Arial"/>
                <w:b/>
              </w:rPr>
              <w:t xml:space="preserve">Exceptional operating </w:t>
            </w:r>
            <w:r w:rsidRPr="00614ECB">
              <w:rPr>
                <w:rFonts w:ascii="Arial" w:hAnsi="Arial" w:cs="Arial"/>
                <w:b/>
              </w:rPr>
              <w:t>items:</w:t>
            </w:r>
            <w:r w:rsidRPr="00614ECB">
              <w:rPr>
                <w:rFonts w:ascii="Arial" w:hAnsi="Arial" w:cs="Arial"/>
              </w:rPr>
              <w:t xml:space="preserve"> </w:t>
            </w:r>
          </w:p>
          <w:p w14:paraId="1AEB4AA5" w14:textId="2F26C2AE" w:rsidR="00037A25" w:rsidRPr="00822900" w:rsidRDefault="00BB21AF" w:rsidP="00680B65">
            <w:pPr>
              <w:spacing w:before="40" w:after="40"/>
              <w:jc w:val="both"/>
              <w:rPr>
                <w:rFonts w:ascii="Arial" w:hAnsi="Arial" w:cs="Arial"/>
                <w:highlight w:val="yellow"/>
              </w:rPr>
            </w:pPr>
            <w:r w:rsidRPr="00B33223">
              <w:rPr>
                <w:rFonts w:ascii="Arial" w:hAnsi="Arial" w:cs="Arial"/>
              </w:rPr>
              <w:t>Before tax</w:t>
            </w:r>
            <w:r w:rsidR="00614ECB" w:rsidRPr="00B33223">
              <w:rPr>
                <w:rFonts w:ascii="Arial" w:hAnsi="Arial" w:cs="Arial"/>
              </w:rPr>
              <w:t xml:space="preserve"> exceptional</w:t>
            </w:r>
            <w:r w:rsidRPr="00B33223">
              <w:rPr>
                <w:rFonts w:ascii="Arial" w:hAnsi="Arial" w:cs="Arial"/>
              </w:rPr>
              <w:t xml:space="preserve"> items total $4m </w:t>
            </w:r>
            <w:r w:rsidR="00BF55E5">
              <w:rPr>
                <w:rFonts w:ascii="Arial" w:hAnsi="Arial" w:cs="Arial"/>
              </w:rPr>
              <w:t xml:space="preserve">(credit) </w:t>
            </w:r>
            <w:r w:rsidR="006272FE" w:rsidRPr="00614ECB">
              <w:rPr>
                <w:rFonts w:ascii="Arial" w:hAnsi="Arial" w:cs="Arial"/>
              </w:rPr>
              <w:t xml:space="preserve">and </w:t>
            </w:r>
            <w:r w:rsidRPr="00B33223">
              <w:rPr>
                <w:rFonts w:ascii="Arial" w:hAnsi="Arial" w:cs="Arial"/>
              </w:rPr>
              <w:t>comprise</w:t>
            </w:r>
            <w:r w:rsidR="006272FE" w:rsidRPr="00614ECB">
              <w:rPr>
                <w:rFonts w:ascii="Arial" w:hAnsi="Arial" w:cs="Arial"/>
              </w:rPr>
              <w:t>:</w:t>
            </w:r>
            <w:r w:rsidRPr="00B33223">
              <w:rPr>
                <w:rFonts w:ascii="Arial" w:hAnsi="Arial" w:cs="Arial"/>
              </w:rPr>
              <w:t xml:space="preserve"> $73m</w:t>
            </w:r>
            <w:r w:rsidR="00614ECB" w:rsidRPr="00B33223">
              <w:rPr>
                <w:rFonts w:ascii="Arial" w:hAnsi="Arial" w:cs="Arial"/>
              </w:rPr>
              <w:t xml:space="preserve"> gain on</w:t>
            </w:r>
            <w:r w:rsidR="006272FE" w:rsidRPr="00614ECB">
              <w:rPr>
                <w:rFonts w:ascii="Arial" w:hAnsi="Arial" w:cs="Arial"/>
              </w:rPr>
              <w:t xml:space="preserve"> sale of our interest in Avendra;</w:t>
            </w:r>
            <w:r w:rsidRPr="00B33223">
              <w:rPr>
                <w:rFonts w:ascii="Arial" w:hAnsi="Arial" w:cs="Arial"/>
              </w:rPr>
              <w:t xml:space="preserve"> </w:t>
            </w:r>
            <w:r w:rsidR="00614ECB" w:rsidRPr="00614ECB">
              <w:rPr>
                <w:rFonts w:ascii="Arial" w:hAnsi="Arial" w:cs="Arial"/>
              </w:rPr>
              <w:t>$15</w:t>
            </w:r>
            <w:r w:rsidRPr="00614ECB">
              <w:rPr>
                <w:rFonts w:ascii="Arial" w:hAnsi="Arial" w:cs="Arial"/>
              </w:rPr>
              <w:t xml:space="preserve">m </w:t>
            </w:r>
            <w:r w:rsidR="00614ECB" w:rsidRPr="00614ECB">
              <w:rPr>
                <w:rFonts w:ascii="Arial" w:hAnsi="Arial" w:cs="Arial"/>
              </w:rPr>
              <w:t xml:space="preserve">charge </w:t>
            </w:r>
            <w:r w:rsidRPr="00614ECB">
              <w:rPr>
                <w:rFonts w:ascii="Arial" w:hAnsi="Arial" w:cs="Arial"/>
              </w:rPr>
              <w:t>related</w:t>
            </w:r>
            <w:r w:rsidR="00614ECB" w:rsidRPr="00614ECB">
              <w:rPr>
                <w:rFonts w:ascii="Arial" w:hAnsi="Arial" w:cs="Arial"/>
              </w:rPr>
              <w:t xml:space="preserve"> to the Kimpton integration, $18</w:t>
            </w:r>
            <w:r w:rsidRPr="00614ECB">
              <w:rPr>
                <w:rFonts w:ascii="Arial" w:hAnsi="Arial" w:cs="Arial"/>
              </w:rPr>
              <w:t>m of impairment charges related to the Barclay associate which owns InterContinental</w:t>
            </w:r>
            <w:r>
              <w:rPr>
                <w:rFonts w:ascii="Arial" w:hAnsi="Arial" w:cs="Arial"/>
              </w:rPr>
              <w:t xml:space="preserve"> New York Barclay</w:t>
            </w:r>
            <w:r w:rsidR="00614ECB">
              <w:rPr>
                <w:rFonts w:ascii="Arial" w:hAnsi="Arial" w:cs="Arial"/>
              </w:rPr>
              <w:t xml:space="preserve"> and $</w:t>
            </w:r>
            <w:r w:rsidR="00614ECB" w:rsidRPr="00B52D04">
              <w:rPr>
                <w:rFonts w:ascii="Arial" w:hAnsi="Arial" w:cs="Arial"/>
              </w:rPr>
              <w:t>36m</w:t>
            </w:r>
            <w:r w:rsidR="00614ECB">
              <w:rPr>
                <w:rFonts w:ascii="Arial" w:hAnsi="Arial" w:cs="Arial"/>
              </w:rPr>
              <w:t xml:space="preserve"> of </w:t>
            </w:r>
            <w:r w:rsidR="00DB499B">
              <w:rPr>
                <w:rFonts w:ascii="Arial" w:hAnsi="Arial" w:cs="Arial"/>
              </w:rPr>
              <w:t xml:space="preserve">IHG P&amp;L </w:t>
            </w:r>
            <w:r w:rsidR="00614ECB">
              <w:rPr>
                <w:rFonts w:ascii="Arial" w:hAnsi="Arial" w:cs="Arial"/>
              </w:rPr>
              <w:t xml:space="preserve">costs </w:t>
            </w:r>
            <w:r w:rsidR="00DF2103" w:rsidRPr="00B33223">
              <w:rPr>
                <w:rFonts w:ascii="Arial" w:hAnsi="Arial" w:cs="Arial"/>
              </w:rPr>
              <w:t>incurred in relation to the group wide efficiency programme</w:t>
            </w:r>
            <w:r w:rsidR="001D4797">
              <w:rPr>
                <w:rFonts w:ascii="Arial" w:hAnsi="Arial" w:cs="Arial"/>
              </w:rPr>
              <w:t>. T</w:t>
            </w:r>
            <w:r w:rsidR="001D4797" w:rsidRPr="001D4797">
              <w:rPr>
                <w:rFonts w:ascii="Arial" w:hAnsi="Arial" w:cs="Arial"/>
              </w:rPr>
              <w:t xml:space="preserve">he majority of the $116m exceptional tax credit relates to a $108m exceptional tax credit resulting from </w:t>
            </w:r>
            <w:r w:rsidR="00A018C4">
              <w:rPr>
                <w:rFonts w:ascii="Arial" w:hAnsi="Arial" w:cs="Arial"/>
              </w:rPr>
              <w:t xml:space="preserve">significant </w:t>
            </w:r>
            <w:r w:rsidR="001D4797" w:rsidRPr="001D4797">
              <w:rPr>
                <w:rFonts w:ascii="Arial" w:hAnsi="Arial" w:cs="Arial"/>
              </w:rPr>
              <w:t>US tax reform, which will be realised in cash terms over a long period from 2018</w:t>
            </w:r>
            <w:r w:rsidR="00614ECB" w:rsidRPr="00B33223">
              <w:rPr>
                <w:rFonts w:ascii="Arial" w:hAnsi="Arial" w:cs="Arial"/>
              </w:rPr>
              <w:t>.</w:t>
            </w:r>
          </w:p>
        </w:tc>
      </w:tr>
    </w:tbl>
    <w:p w14:paraId="408A5FA3" w14:textId="77777777" w:rsidR="00777315" w:rsidRDefault="00777315">
      <w:r>
        <w:br w:type="page"/>
      </w:r>
    </w:p>
    <w:tbl>
      <w:tblPr>
        <w:tblW w:w="107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
        <w:gridCol w:w="1382"/>
        <w:gridCol w:w="282"/>
        <w:gridCol w:w="1040"/>
        <w:gridCol w:w="132"/>
        <w:gridCol w:w="551"/>
        <w:gridCol w:w="684"/>
        <w:gridCol w:w="246"/>
        <w:gridCol w:w="107"/>
        <w:gridCol w:w="264"/>
        <w:gridCol w:w="617"/>
        <w:gridCol w:w="219"/>
        <w:gridCol w:w="398"/>
        <w:gridCol w:w="22"/>
        <w:gridCol w:w="595"/>
        <w:gridCol w:w="275"/>
        <w:gridCol w:w="342"/>
        <w:gridCol w:w="307"/>
        <w:gridCol w:w="310"/>
        <w:gridCol w:w="170"/>
        <w:gridCol w:w="447"/>
        <w:gridCol w:w="593"/>
        <w:gridCol w:w="24"/>
        <w:gridCol w:w="350"/>
        <w:gridCol w:w="307"/>
        <w:gridCol w:w="789"/>
        <w:gridCol w:w="50"/>
        <w:gridCol w:w="166"/>
      </w:tblGrid>
      <w:tr w:rsidR="00391DDF" w:rsidRPr="002540FA" w14:paraId="05D82503" w14:textId="77777777" w:rsidTr="00777315">
        <w:trPr>
          <w:gridBefore w:val="1"/>
          <w:gridAfter w:val="1"/>
          <w:wBefore w:w="33" w:type="dxa"/>
          <w:wAfter w:w="166" w:type="dxa"/>
        </w:trPr>
        <w:tc>
          <w:tcPr>
            <w:tcW w:w="10503" w:type="dxa"/>
            <w:gridSpan w:val="26"/>
            <w:tcBorders>
              <w:top w:val="nil"/>
              <w:left w:val="nil"/>
              <w:right w:val="nil"/>
            </w:tcBorders>
            <w:vAlign w:val="center"/>
          </w:tcPr>
          <w:p w14:paraId="4F478578" w14:textId="0D5CEA04" w:rsidR="00391DDF" w:rsidRPr="002540FA" w:rsidRDefault="000F5319" w:rsidP="00391DDF">
            <w:pPr>
              <w:spacing w:before="120" w:after="20"/>
              <w:rPr>
                <w:rFonts w:ascii="Arial" w:hAnsi="Arial" w:cs="Arial"/>
                <w:b/>
                <w:sz w:val="18"/>
                <w:szCs w:val="18"/>
              </w:rPr>
            </w:pPr>
            <w:r>
              <w:rPr>
                <w:rFonts w:ascii="Arial" w:hAnsi="Arial" w:cs="Arial"/>
              </w:rPr>
              <w:lastRenderedPageBreak/>
              <w:br w:type="page"/>
            </w:r>
            <w:r w:rsidR="00391DDF" w:rsidRPr="002540FA">
              <w:rPr>
                <w:rFonts w:ascii="Arial" w:hAnsi="Arial" w:cs="Arial"/>
                <w:b/>
                <w:sz w:val="18"/>
                <w:szCs w:val="18"/>
              </w:rPr>
              <w:t xml:space="preserve">Appendix </w:t>
            </w:r>
            <w:r w:rsidR="00523E29">
              <w:rPr>
                <w:rFonts w:ascii="Arial" w:hAnsi="Arial" w:cs="Arial"/>
                <w:b/>
                <w:sz w:val="18"/>
                <w:szCs w:val="18"/>
              </w:rPr>
              <w:t>1</w:t>
            </w:r>
            <w:r w:rsidR="00391DDF" w:rsidRPr="002540FA">
              <w:rPr>
                <w:rFonts w:ascii="Arial" w:hAnsi="Arial" w:cs="Arial"/>
                <w:b/>
                <w:sz w:val="18"/>
                <w:szCs w:val="18"/>
              </w:rPr>
              <w:t>: RevPAR Movement Summary</w:t>
            </w:r>
          </w:p>
        </w:tc>
      </w:tr>
      <w:tr w:rsidR="00391DDF" w:rsidRPr="002540FA" w14:paraId="718C168B" w14:textId="77777777" w:rsidTr="00777315">
        <w:trPr>
          <w:gridBefore w:val="1"/>
          <w:gridAfter w:val="1"/>
          <w:wBefore w:w="33" w:type="dxa"/>
          <w:wAfter w:w="166" w:type="dxa"/>
        </w:trPr>
        <w:tc>
          <w:tcPr>
            <w:tcW w:w="1382" w:type="dxa"/>
            <w:vMerge w:val="restart"/>
            <w:vAlign w:val="center"/>
          </w:tcPr>
          <w:p w14:paraId="5010A474" w14:textId="77777777" w:rsidR="00391DDF" w:rsidRPr="002540FA" w:rsidRDefault="00391DDF" w:rsidP="00361962">
            <w:pPr>
              <w:spacing w:before="40" w:after="40"/>
              <w:rPr>
                <w:rFonts w:ascii="Arial" w:hAnsi="Arial" w:cs="Arial"/>
                <w:b/>
                <w:sz w:val="16"/>
                <w:szCs w:val="18"/>
              </w:rPr>
            </w:pPr>
          </w:p>
          <w:p w14:paraId="2981D11B" w14:textId="77777777" w:rsidR="00391DDF" w:rsidRPr="002540FA" w:rsidRDefault="00391DDF" w:rsidP="00361962">
            <w:pPr>
              <w:spacing w:before="40" w:after="40"/>
              <w:rPr>
                <w:rFonts w:ascii="Arial" w:hAnsi="Arial" w:cs="Arial"/>
                <w:b/>
                <w:sz w:val="16"/>
                <w:szCs w:val="18"/>
              </w:rPr>
            </w:pPr>
          </w:p>
        </w:tc>
        <w:tc>
          <w:tcPr>
            <w:tcW w:w="4562" w:type="dxa"/>
            <w:gridSpan w:val="12"/>
            <w:vAlign w:val="center"/>
          </w:tcPr>
          <w:p w14:paraId="743FBFEA" w14:textId="2016C000" w:rsidR="00391DDF" w:rsidRPr="002540FA" w:rsidRDefault="00391DDF" w:rsidP="00361962">
            <w:pPr>
              <w:spacing w:before="40" w:after="40"/>
              <w:jc w:val="center"/>
              <w:rPr>
                <w:rFonts w:ascii="Arial" w:hAnsi="Arial" w:cs="Arial"/>
                <w:b/>
                <w:sz w:val="16"/>
                <w:szCs w:val="18"/>
              </w:rPr>
            </w:pPr>
            <w:r>
              <w:rPr>
                <w:rFonts w:ascii="Arial" w:hAnsi="Arial" w:cs="Arial"/>
                <w:b/>
                <w:sz w:val="16"/>
                <w:szCs w:val="18"/>
              </w:rPr>
              <w:t>Full Year 2017</w:t>
            </w:r>
          </w:p>
        </w:tc>
        <w:tc>
          <w:tcPr>
            <w:tcW w:w="4559" w:type="dxa"/>
            <w:gridSpan w:val="13"/>
            <w:vAlign w:val="center"/>
          </w:tcPr>
          <w:p w14:paraId="4CB25C4F" w14:textId="3B8C6C76"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Q4 201</w:t>
            </w:r>
            <w:r>
              <w:rPr>
                <w:rFonts w:ascii="Arial" w:hAnsi="Arial" w:cs="Arial"/>
                <w:b/>
                <w:sz w:val="16"/>
                <w:szCs w:val="18"/>
              </w:rPr>
              <w:t>7</w:t>
            </w:r>
          </w:p>
        </w:tc>
      </w:tr>
      <w:tr w:rsidR="00391DDF" w:rsidRPr="002540FA" w14:paraId="1AE6D6A4" w14:textId="77777777" w:rsidTr="00777315">
        <w:trPr>
          <w:gridBefore w:val="1"/>
          <w:gridAfter w:val="1"/>
          <w:wBefore w:w="33" w:type="dxa"/>
          <w:wAfter w:w="166" w:type="dxa"/>
        </w:trPr>
        <w:tc>
          <w:tcPr>
            <w:tcW w:w="1382" w:type="dxa"/>
            <w:vMerge/>
            <w:tcBorders>
              <w:bottom w:val="single" w:sz="4" w:space="0" w:color="auto"/>
            </w:tcBorders>
          </w:tcPr>
          <w:p w14:paraId="2649B627" w14:textId="77777777" w:rsidR="00391DDF" w:rsidRPr="002540FA" w:rsidRDefault="00391DDF" w:rsidP="00361962">
            <w:pPr>
              <w:spacing w:before="40" w:after="40"/>
              <w:rPr>
                <w:rFonts w:ascii="Arial" w:hAnsi="Arial" w:cs="Arial"/>
                <w:sz w:val="16"/>
                <w:szCs w:val="18"/>
              </w:rPr>
            </w:pPr>
          </w:p>
        </w:tc>
        <w:tc>
          <w:tcPr>
            <w:tcW w:w="1454" w:type="dxa"/>
            <w:gridSpan w:val="3"/>
            <w:tcBorders>
              <w:bottom w:val="single" w:sz="4" w:space="0" w:color="auto"/>
            </w:tcBorders>
            <w:vAlign w:val="center"/>
          </w:tcPr>
          <w:p w14:paraId="74DDC01F"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RevPAR</w:t>
            </w:r>
          </w:p>
        </w:tc>
        <w:tc>
          <w:tcPr>
            <w:tcW w:w="1588" w:type="dxa"/>
            <w:gridSpan w:val="4"/>
            <w:tcBorders>
              <w:bottom w:val="single" w:sz="4" w:space="0" w:color="auto"/>
            </w:tcBorders>
            <w:vAlign w:val="center"/>
          </w:tcPr>
          <w:p w14:paraId="7A2049D0"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Rate</w:t>
            </w:r>
          </w:p>
        </w:tc>
        <w:tc>
          <w:tcPr>
            <w:tcW w:w="1520" w:type="dxa"/>
            <w:gridSpan w:val="5"/>
            <w:tcBorders>
              <w:bottom w:val="single" w:sz="4" w:space="0" w:color="auto"/>
            </w:tcBorders>
          </w:tcPr>
          <w:p w14:paraId="43BCA7C6"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Occ.</w:t>
            </w:r>
          </w:p>
        </w:tc>
        <w:tc>
          <w:tcPr>
            <w:tcW w:w="1519" w:type="dxa"/>
            <w:gridSpan w:val="4"/>
            <w:tcBorders>
              <w:bottom w:val="single" w:sz="4" w:space="0" w:color="auto"/>
            </w:tcBorders>
            <w:vAlign w:val="center"/>
          </w:tcPr>
          <w:p w14:paraId="377D3078"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RevPAR</w:t>
            </w:r>
          </w:p>
        </w:tc>
        <w:tc>
          <w:tcPr>
            <w:tcW w:w="1520" w:type="dxa"/>
            <w:gridSpan w:val="4"/>
            <w:tcBorders>
              <w:bottom w:val="single" w:sz="4" w:space="0" w:color="auto"/>
            </w:tcBorders>
            <w:vAlign w:val="center"/>
          </w:tcPr>
          <w:p w14:paraId="58B947C1"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Rate</w:t>
            </w:r>
          </w:p>
        </w:tc>
        <w:tc>
          <w:tcPr>
            <w:tcW w:w="1520" w:type="dxa"/>
            <w:gridSpan w:val="5"/>
            <w:tcBorders>
              <w:bottom w:val="single" w:sz="4" w:space="0" w:color="auto"/>
            </w:tcBorders>
          </w:tcPr>
          <w:p w14:paraId="5702A0FC" w14:textId="77777777" w:rsidR="00391DDF" w:rsidRPr="002540FA" w:rsidRDefault="00391DDF" w:rsidP="00361962">
            <w:pPr>
              <w:spacing w:before="40" w:after="40"/>
              <w:jc w:val="right"/>
              <w:rPr>
                <w:rFonts w:ascii="Arial" w:hAnsi="Arial" w:cs="Arial"/>
                <w:b/>
                <w:sz w:val="16"/>
                <w:szCs w:val="18"/>
              </w:rPr>
            </w:pPr>
            <w:r w:rsidRPr="002540FA">
              <w:rPr>
                <w:rFonts w:ascii="Arial" w:hAnsi="Arial" w:cs="Arial"/>
                <w:b/>
                <w:sz w:val="16"/>
                <w:szCs w:val="18"/>
              </w:rPr>
              <w:t>Occ.</w:t>
            </w:r>
          </w:p>
        </w:tc>
      </w:tr>
      <w:tr w:rsidR="00391DDF" w:rsidRPr="002540FA" w14:paraId="6FA8E98D" w14:textId="77777777" w:rsidTr="00777315">
        <w:trPr>
          <w:gridBefore w:val="1"/>
          <w:gridAfter w:val="1"/>
          <w:wBefore w:w="33" w:type="dxa"/>
          <w:wAfter w:w="166" w:type="dxa"/>
        </w:trPr>
        <w:tc>
          <w:tcPr>
            <w:tcW w:w="1382" w:type="dxa"/>
            <w:tcBorders>
              <w:bottom w:val="nil"/>
            </w:tcBorders>
          </w:tcPr>
          <w:p w14:paraId="24C5050E" w14:textId="77777777" w:rsidR="00391DDF" w:rsidRPr="002540FA" w:rsidRDefault="00391DDF" w:rsidP="00361962">
            <w:pPr>
              <w:spacing w:before="40" w:after="40"/>
              <w:rPr>
                <w:rFonts w:ascii="Arial" w:hAnsi="Arial" w:cs="Arial"/>
                <w:b/>
                <w:sz w:val="16"/>
                <w:szCs w:val="18"/>
              </w:rPr>
            </w:pPr>
            <w:r w:rsidRPr="002540FA">
              <w:rPr>
                <w:rFonts w:ascii="Arial" w:hAnsi="Arial" w:cs="Arial"/>
                <w:b/>
                <w:sz w:val="16"/>
                <w:szCs w:val="18"/>
              </w:rPr>
              <w:t>Group</w:t>
            </w:r>
          </w:p>
        </w:tc>
        <w:tc>
          <w:tcPr>
            <w:tcW w:w="1454" w:type="dxa"/>
            <w:gridSpan w:val="3"/>
            <w:tcBorders>
              <w:bottom w:val="nil"/>
            </w:tcBorders>
          </w:tcPr>
          <w:p w14:paraId="355FBBC2" w14:textId="38DFD077" w:rsidR="00391DDF" w:rsidRPr="00822900" w:rsidRDefault="007E784C" w:rsidP="00361962">
            <w:pPr>
              <w:jc w:val="right"/>
              <w:rPr>
                <w:rFonts w:ascii="Arial" w:hAnsi="Arial" w:cs="Arial"/>
                <w:b/>
                <w:sz w:val="16"/>
                <w:szCs w:val="18"/>
              </w:rPr>
            </w:pPr>
            <w:r w:rsidRPr="00822900">
              <w:rPr>
                <w:rFonts w:ascii="Arial" w:hAnsi="Arial" w:cs="Arial"/>
                <w:b/>
                <w:sz w:val="16"/>
                <w:szCs w:val="18"/>
              </w:rPr>
              <w:t>2.7</w:t>
            </w:r>
            <w:r>
              <w:rPr>
                <w:rFonts w:ascii="Arial" w:hAnsi="Arial" w:cs="Arial"/>
                <w:b/>
                <w:sz w:val="16"/>
                <w:szCs w:val="18"/>
              </w:rPr>
              <w:t>%</w:t>
            </w:r>
          </w:p>
        </w:tc>
        <w:tc>
          <w:tcPr>
            <w:tcW w:w="1588" w:type="dxa"/>
            <w:gridSpan w:val="4"/>
            <w:tcBorders>
              <w:bottom w:val="nil"/>
            </w:tcBorders>
          </w:tcPr>
          <w:p w14:paraId="34B2DADE" w14:textId="38C76756" w:rsidR="00391DDF" w:rsidRPr="00822900" w:rsidRDefault="007E784C" w:rsidP="00361962">
            <w:pPr>
              <w:jc w:val="right"/>
              <w:rPr>
                <w:rFonts w:ascii="Arial" w:hAnsi="Arial" w:cs="Arial"/>
                <w:b/>
                <w:sz w:val="16"/>
                <w:szCs w:val="18"/>
              </w:rPr>
            </w:pPr>
            <w:r w:rsidRPr="00822900">
              <w:rPr>
                <w:rFonts w:ascii="Arial" w:hAnsi="Arial" w:cs="Arial"/>
                <w:b/>
                <w:sz w:val="16"/>
                <w:szCs w:val="18"/>
              </w:rPr>
              <w:t>1.1</w:t>
            </w:r>
            <w:r>
              <w:rPr>
                <w:rFonts w:ascii="Arial" w:hAnsi="Arial" w:cs="Arial"/>
                <w:b/>
                <w:sz w:val="16"/>
                <w:szCs w:val="18"/>
              </w:rPr>
              <w:t>%</w:t>
            </w:r>
          </w:p>
        </w:tc>
        <w:tc>
          <w:tcPr>
            <w:tcW w:w="1520" w:type="dxa"/>
            <w:gridSpan w:val="5"/>
            <w:tcBorders>
              <w:bottom w:val="nil"/>
            </w:tcBorders>
          </w:tcPr>
          <w:p w14:paraId="4C8344E0" w14:textId="7BC8BFD6" w:rsidR="00391DDF" w:rsidRPr="00822900" w:rsidRDefault="007E784C" w:rsidP="00361962">
            <w:pPr>
              <w:jc w:val="right"/>
              <w:rPr>
                <w:rFonts w:ascii="Arial" w:hAnsi="Arial" w:cs="Arial"/>
                <w:b/>
                <w:sz w:val="16"/>
                <w:szCs w:val="18"/>
              </w:rPr>
            </w:pPr>
            <w:r w:rsidRPr="00822900">
              <w:rPr>
                <w:rFonts w:ascii="Arial" w:hAnsi="Arial" w:cs="Arial"/>
                <w:b/>
                <w:sz w:val="16"/>
                <w:szCs w:val="18"/>
              </w:rPr>
              <w:t>1.1</w:t>
            </w:r>
            <w:r>
              <w:rPr>
                <w:rFonts w:ascii="Arial" w:hAnsi="Arial" w:cs="Arial"/>
                <w:b/>
                <w:sz w:val="16"/>
                <w:szCs w:val="18"/>
              </w:rPr>
              <w:t>%pts</w:t>
            </w:r>
          </w:p>
        </w:tc>
        <w:tc>
          <w:tcPr>
            <w:tcW w:w="1519" w:type="dxa"/>
            <w:gridSpan w:val="4"/>
            <w:tcBorders>
              <w:bottom w:val="nil"/>
            </w:tcBorders>
          </w:tcPr>
          <w:p w14:paraId="62F61120" w14:textId="30EA64E2" w:rsidR="00391DDF" w:rsidRPr="00822900" w:rsidRDefault="007E784C" w:rsidP="00361962">
            <w:pPr>
              <w:jc w:val="right"/>
              <w:rPr>
                <w:rFonts w:ascii="Arial" w:hAnsi="Arial" w:cs="Arial"/>
                <w:b/>
                <w:sz w:val="16"/>
                <w:szCs w:val="18"/>
              </w:rPr>
            </w:pPr>
            <w:r w:rsidRPr="00822900">
              <w:rPr>
                <w:rFonts w:ascii="Arial" w:hAnsi="Arial" w:cs="Arial"/>
                <w:b/>
                <w:sz w:val="16"/>
                <w:szCs w:val="18"/>
              </w:rPr>
              <w:t>4.0%</w:t>
            </w:r>
          </w:p>
        </w:tc>
        <w:tc>
          <w:tcPr>
            <w:tcW w:w="1520" w:type="dxa"/>
            <w:gridSpan w:val="4"/>
            <w:tcBorders>
              <w:bottom w:val="nil"/>
            </w:tcBorders>
          </w:tcPr>
          <w:p w14:paraId="14FBEAF8" w14:textId="34DD5FB6" w:rsidR="00391DDF" w:rsidRPr="00822900" w:rsidRDefault="007E784C" w:rsidP="00361962">
            <w:pPr>
              <w:jc w:val="right"/>
              <w:rPr>
                <w:rFonts w:ascii="Arial" w:hAnsi="Arial" w:cs="Arial"/>
                <w:b/>
                <w:sz w:val="16"/>
                <w:szCs w:val="18"/>
              </w:rPr>
            </w:pPr>
            <w:r w:rsidRPr="00822900">
              <w:rPr>
                <w:rFonts w:ascii="Arial" w:hAnsi="Arial" w:cs="Arial"/>
                <w:b/>
                <w:sz w:val="16"/>
                <w:szCs w:val="18"/>
              </w:rPr>
              <w:t>2.0%</w:t>
            </w:r>
          </w:p>
        </w:tc>
        <w:tc>
          <w:tcPr>
            <w:tcW w:w="1520" w:type="dxa"/>
            <w:gridSpan w:val="5"/>
            <w:tcBorders>
              <w:bottom w:val="nil"/>
            </w:tcBorders>
          </w:tcPr>
          <w:p w14:paraId="1F71E69D" w14:textId="456992F5" w:rsidR="00391DDF" w:rsidRPr="00822900" w:rsidRDefault="007E784C" w:rsidP="00361962">
            <w:pPr>
              <w:jc w:val="right"/>
              <w:rPr>
                <w:rFonts w:ascii="Arial" w:hAnsi="Arial" w:cs="Arial"/>
                <w:b/>
                <w:sz w:val="16"/>
                <w:szCs w:val="18"/>
              </w:rPr>
            </w:pPr>
            <w:r w:rsidRPr="00822900">
              <w:rPr>
                <w:rFonts w:ascii="Arial" w:hAnsi="Arial" w:cs="Arial"/>
                <w:b/>
                <w:sz w:val="16"/>
                <w:szCs w:val="18"/>
              </w:rPr>
              <w:t>1.4%pts</w:t>
            </w:r>
          </w:p>
        </w:tc>
      </w:tr>
      <w:tr w:rsidR="007E784C" w:rsidRPr="002540FA" w14:paraId="19535403" w14:textId="77777777" w:rsidTr="00777315">
        <w:trPr>
          <w:gridBefore w:val="1"/>
          <w:gridAfter w:val="1"/>
          <w:wBefore w:w="33" w:type="dxa"/>
          <w:wAfter w:w="166" w:type="dxa"/>
        </w:trPr>
        <w:tc>
          <w:tcPr>
            <w:tcW w:w="1382" w:type="dxa"/>
            <w:tcBorders>
              <w:top w:val="nil"/>
              <w:bottom w:val="nil"/>
            </w:tcBorders>
          </w:tcPr>
          <w:p w14:paraId="3E14C23B" w14:textId="77777777" w:rsidR="007E784C" w:rsidRPr="002540FA" w:rsidRDefault="007E784C" w:rsidP="007E784C">
            <w:pPr>
              <w:spacing w:before="40" w:after="40"/>
              <w:rPr>
                <w:rFonts w:ascii="Arial" w:hAnsi="Arial" w:cs="Arial"/>
                <w:sz w:val="16"/>
                <w:szCs w:val="18"/>
              </w:rPr>
            </w:pPr>
            <w:r w:rsidRPr="002540FA">
              <w:rPr>
                <w:rFonts w:ascii="Arial" w:hAnsi="Arial" w:cs="Arial"/>
                <w:sz w:val="16"/>
                <w:szCs w:val="18"/>
              </w:rPr>
              <w:t>Americas</w:t>
            </w:r>
          </w:p>
        </w:tc>
        <w:tc>
          <w:tcPr>
            <w:tcW w:w="1454" w:type="dxa"/>
            <w:gridSpan w:val="3"/>
            <w:tcBorders>
              <w:top w:val="nil"/>
              <w:bottom w:val="nil"/>
            </w:tcBorders>
          </w:tcPr>
          <w:p w14:paraId="3D6C1C96" w14:textId="5893E922" w:rsidR="007E784C" w:rsidRPr="00822900" w:rsidRDefault="007E784C" w:rsidP="007E784C">
            <w:pPr>
              <w:jc w:val="right"/>
              <w:rPr>
                <w:rFonts w:ascii="Arial" w:hAnsi="Arial" w:cs="Arial"/>
                <w:sz w:val="16"/>
                <w:szCs w:val="18"/>
              </w:rPr>
            </w:pPr>
            <w:r w:rsidRPr="00822900">
              <w:rPr>
                <w:rFonts w:ascii="Arial" w:hAnsi="Arial" w:cs="Arial"/>
                <w:sz w:val="16"/>
                <w:szCs w:val="18"/>
              </w:rPr>
              <w:t>1.6%</w:t>
            </w:r>
          </w:p>
        </w:tc>
        <w:tc>
          <w:tcPr>
            <w:tcW w:w="1588" w:type="dxa"/>
            <w:gridSpan w:val="4"/>
            <w:tcBorders>
              <w:top w:val="nil"/>
              <w:bottom w:val="nil"/>
            </w:tcBorders>
          </w:tcPr>
          <w:p w14:paraId="77918772" w14:textId="54D4272E" w:rsidR="007E784C" w:rsidRPr="00822900" w:rsidRDefault="007E784C" w:rsidP="007E784C">
            <w:pPr>
              <w:jc w:val="right"/>
              <w:rPr>
                <w:rFonts w:ascii="Arial" w:hAnsi="Arial" w:cs="Arial"/>
                <w:sz w:val="16"/>
                <w:szCs w:val="18"/>
              </w:rPr>
            </w:pPr>
            <w:r w:rsidRPr="00822900">
              <w:rPr>
                <w:rFonts w:ascii="Arial" w:hAnsi="Arial" w:cs="Arial"/>
                <w:sz w:val="16"/>
                <w:szCs w:val="18"/>
              </w:rPr>
              <w:t>1.2%</w:t>
            </w:r>
          </w:p>
        </w:tc>
        <w:tc>
          <w:tcPr>
            <w:tcW w:w="1520" w:type="dxa"/>
            <w:gridSpan w:val="5"/>
            <w:tcBorders>
              <w:top w:val="nil"/>
              <w:bottom w:val="nil"/>
            </w:tcBorders>
          </w:tcPr>
          <w:p w14:paraId="25062244" w14:textId="31A09365" w:rsidR="007E784C" w:rsidRPr="00822900" w:rsidRDefault="007E784C" w:rsidP="007E784C">
            <w:pPr>
              <w:jc w:val="right"/>
              <w:rPr>
                <w:rFonts w:ascii="Arial" w:hAnsi="Arial" w:cs="Arial"/>
                <w:sz w:val="16"/>
                <w:szCs w:val="18"/>
              </w:rPr>
            </w:pPr>
            <w:r w:rsidRPr="00822900">
              <w:rPr>
                <w:rFonts w:ascii="Arial" w:hAnsi="Arial" w:cs="Arial"/>
                <w:sz w:val="16"/>
                <w:szCs w:val="18"/>
              </w:rPr>
              <w:t>0.3%pts</w:t>
            </w:r>
          </w:p>
        </w:tc>
        <w:tc>
          <w:tcPr>
            <w:tcW w:w="1519" w:type="dxa"/>
            <w:gridSpan w:val="4"/>
            <w:tcBorders>
              <w:top w:val="nil"/>
              <w:bottom w:val="nil"/>
            </w:tcBorders>
          </w:tcPr>
          <w:p w14:paraId="775D5C4C" w14:textId="337F569D" w:rsidR="007E784C" w:rsidRPr="00822900" w:rsidRDefault="007E784C" w:rsidP="007E784C">
            <w:pPr>
              <w:jc w:val="right"/>
              <w:rPr>
                <w:rFonts w:ascii="Arial" w:hAnsi="Arial" w:cs="Arial"/>
                <w:sz w:val="16"/>
                <w:szCs w:val="18"/>
              </w:rPr>
            </w:pPr>
            <w:r w:rsidRPr="00822900">
              <w:rPr>
                <w:rFonts w:ascii="Arial" w:hAnsi="Arial" w:cs="Arial"/>
                <w:sz w:val="16"/>
                <w:szCs w:val="18"/>
              </w:rPr>
              <w:t>3.5%</w:t>
            </w:r>
          </w:p>
        </w:tc>
        <w:tc>
          <w:tcPr>
            <w:tcW w:w="1520" w:type="dxa"/>
            <w:gridSpan w:val="4"/>
            <w:tcBorders>
              <w:top w:val="nil"/>
              <w:bottom w:val="nil"/>
            </w:tcBorders>
          </w:tcPr>
          <w:p w14:paraId="53AAC865" w14:textId="2BAD8C8E" w:rsidR="007E784C" w:rsidRPr="00822900" w:rsidRDefault="007E784C" w:rsidP="007E784C">
            <w:pPr>
              <w:jc w:val="right"/>
              <w:rPr>
                <w:rFonts w:ascii="Arial" w:hAnsi="Arial" w:cs="Arial"/>
                <w:sz w:val="16"/>
                <w:szCs w:val="18"/>
              </w:rPr>
            </w:pPr>
            <w:r w:rsidRPr="00822900">
              <w:rPr>
                <w:rFonts w:ascii="Arial" w:hAnsi="Arial" w:cs="Arial"/>
                <w:sz w:val="16"/>
                <w:szCs w:val="18"/>
              </w:rPr>
              <w:t>2.1%</w:t>
            </w:r>
          </w:p>
        </w:tc>
        <w:tc>
          <w:tcPr>
            <w:tcW w:w="1520" w:type="dxa"/>
            <w:gridSpan w:val="5"/>
            <w:tcBorders>
              <w:top w:val="nil"/>
              <w:bottom w:val="nil"/>
            </w:tcBorders>
          </w:tcPr>
          <w:p w14:paraId="59D69D09" w14:textId="4E0D860C" w:rsidR="007E784C" w:rsidRPr="00822900" w:rsidRDefault="007E784C" w:rsidP="007E784C">
            <w:pPr>
              <w:jc w:val="right"/>
              <w:rPr>
                <w:rFonts w:ascii="Arial" w:hAnsi="Arial" w:cs="Arial"/>
                <w:sz w:val="16"/>
                <w:szCs w:val="18"/>
              </w:rPr>
            </w:pPr>
            <w:r w:rsidRPr="00822900">
              <w:rPr>
                <w:rFonts w:ascii="Arial" w:hAnsi="Arial" w:cs="Arial"/>
                <w:sz w:val="16"/>
                <w:szCs w:val="18"/>
              </w:rPr>
              <w:t>0.9%pts</w:t>
            </w:r>
          </w:p>
        </w:tc>
      </w:tr>
      <w:tr w:rsidR="007E784C" w:rsidRPr="002540FA" w14:paraId="423A62E9" w14:textId="77777777" w:rsidTr="00777315">
        <w:trPr>
          <w:gridBefore w:val="1"/>
          <w:gridAfter w:val="1"/>
          <w:wBefore w:w="33" w:type="dxa"/>
          <w:wAfter w:w="166" w:type="dxa"/>
        </w:trPr>
        <w:tc>
          <w:tcPr>
            <w:tcW w:w="1382" w:type="dxa"/>
            <w:tcBorders>
              <w:top w:val="nil"/>
              <w:bottom w:val="nil"/>
            </w:tcBorders>
          </w:tcPr>
          <w:p w14:paraId="2CCAC697" w14:textId="77777777" w:rsidR="007E784C" w:rsidRPr="002540FA" w:rsidRDefault="007E784C" w:rsidP="007E784C">
            <w:pPr>
              <w:spacing w:before="40" w:after="40"/>
              <w:rPr>
                <w:rFonts w:ascii="Arial" w:hAnsi="Arial" w:cs="Arial"/>
                <w:sz w:val="16"/>
                <w:szCs w:val="18"/>
              </w:rPr>
            </w:pPr>
            <w:r w:rsidRPr="002540FA">
              <w:rPr>
                <w:rFonts w:ascii="Arial" w:hAnsi="Arial" w:cs="Arial"/>
                <w:sz w:val="16"/>
                <w:szCs w:val="18"/>
              </w:rPr>
              <w:t>Europe</w:t>
            </w:r>
          </w:p>
        </w:tc>
        <w:tc>
          <w:tcPr>
            <w:tcW w:w="1454" w:type="dxa"/>
            <w:gridSpan w:val="3"/>
            <w:tcBorders>
              <w:top w:val="nil"/>
              <w:bottom w:val="nil"/>
            </w:tcBorders>
          </w:tcPr>
          <w:p w14:paraId="7A315DFA" w14:textId="3D639132" w:rsidR="007E784C" w:rsidRPr="00822900" w:rsidRDefault="007E784C" w:rsidP="007E784C">
            <w:pPr>
              <w:jc w:val="right"/>
              <w:rPr>
                <w:rFonts w:ascii="Arial" w:hAnsi="Arial" w:cs="Arial"/>
                <w:sz w:val="16"/>
                <w:szCs w:val="18"/>
              </w:rPr>
            </w:pPr>
            <w:r w:rsidRPr="00822900">
              <w:rPr>
                <w:rFonts w:ascii="Arial" w:hAnsi="Arial" w:cs="Arial"/>
                <w:sz w:val="16"/>
                <w:szCs w:val="18"/>
              </w:rPr>
              <w:t>6.3%</w:t>
            </w:r>
          </w:p>
        </w:tc>
        <w:tc>
          <w:tcPr>
            <w:tcW w:w="1588" w:type="dxa"/>
            <w:gridSpan w:val="4"/>
            <w:tcBorders>
              <w:top w:val="nil"/>
              <w:bottom w:val="nil"/>
            </w:tcBorders>
          </w:tcPr>
          <w:p w14:paraId="52EF38D4" w14:textId="69F000DA" w:rsidR="007E784C" w:rsidRPr="00822900" w:rsidRDefault="007E784C" w:rsidP="007E784C">
            <w:pPr>
              <w:jc w:val="right"/>
              <w:rPr>
                <w:rFonts w:ascii="Arial" w:hAnsi="Arial" w:cs="Arial"/>
                <w:sz w:val="16"/>
                <w:szCs w:val="18"/>
              </w:rPr>
            </w:pPr>
            <w:r w:rsidRPr="00822900">
              <w:rPr>
                <w:rFonts w:ascii="Arial" w:hAnsi="Arial" w:cs="Arial"/>
                <w:sz w:val="16"/>
                <w:szCs w:val="18"/>
              </w:rPr>
              <w:t>3.4%</w:t>
            </w:r>
          </w:p>
        </w:tc>
        <w:tc>
          <w:tcPr>
            <w:tcW w:w="1520" w:type="dxa"/>
            <w:gridSpan w:val="5"/>
            <w:tcBorders>
              <w:top w:val="nil"/>
              <w:bottom w:val="nil"/>
            </w:tcBorders>
          </w:tcPr>
          <w:p w14:paraId="3E640458" w14:textId="784345B5" w:rsidR="007E784C" w:rsidRPr="00822900" w:rsidRDefault="007E784C" w:rsidP="007E784C">
            <w:pPr>
              <w:jc w:val="right"/>
              <w:rPr>
                <w:rFonts w:ascii="Arial" w:hAnsi="Arial" w:cs="Arial"/>
                <w:sz w:val="16"/>
                <w:szCs w:val="18"/>
              </w:rPr>
            </w:pPr>
            <w:r w:rsidRPr="00822900">
              <w:rPr>
                <w:rFonts w:ascii="Arial" w:hAnsi="Arial" w:cs="Arial"/>
                <w:sz w:val="16"/>
                <w:szCs w:val="18"/>
              </w:rPr>
              <w:t>2.0%pts</w:t>
            </w:r>
          </w:p>
        </w:tc>
        <w:tc>
          <w:tcPr>
            <w:tcW w:w="1519" w:type="dxa"/>
            <w:gridSpan w:val="4"/>
            <w:tcBorders>
              <w:top w:val="nil"/>
              <w:bottom w:val="nil"/>
            </w:tcBorders>
          </w:tcPr>
          <w:p w14:paraId="1E0769F4" w14:textId="372A8ACB" w:rsidR="007E784C" w:rsidRPr="00822900" w:rsidRDefault="007E784C" w:rsidP="007E784C">
            <w:pPr>
              <w:jc w:val="right"/>
              <w:rPr>
                <w:rFonts w:ascii="Arial" w:hAnsi="Arial" w:cs="Arial"/>
                <w:sz w:val="16"/>
                <w:szCs w:val="18"/>
              </w:rPr>
            </w:pPr>
            <w:r w:rsidRPr="00822900">
              <w:rPr>
                <w:rFonts w:ascii="Arial" w:hAnsi="Arial" w:cs="Arial"/>
                <w:sz w:val="16"/>
                <w:szCs w:val="18"/>
              </w:rPr>
              <w:t>5.6%</w:t>
            </w:r>
          </w:p>
        </w:tc>
        <w:tc>
          <w:tcPr>
            <w:tcW w:w="1520" w:type="dxa"/>
            <w:gridSpan w:val="4"/>
            <w:tcBorders>
              <w:top w:val="nil"/>
              <w:bottom w:val="nil"/>
            </w:tcBorders>
          </w:tcPr>
          <w:p w14:paraId="1D788225" w14:textId="3BF5E958" w:rsidR="007E784C" w:rsidRPr="00822900" w:rsidRDefault="007E784C" w:rsidP="007E784C">
            <w:pPr>
              <w:jc w:val="right"/>
              <w:rPr>
                <w:rFonts w:ascii="Arial" w:hAnsi="Arial" w:cs="Arial"/>
                <w:sz w:val="16"/>
                <w:szCs w:val="18"/>
              </w:rPr>
            </w:pPr>
            <w:r w:rsidRPr="00822900">
              <w:rPr>
                <w:rFonts w:ascii="Arial" w:hAnsi="Arial" w:cs="Arial"/>
                <w:sz w:val="16"/>
                <w:szCs w:val="18"/>
              </w:rPr>
              <w:t>3.3%</w:t>
            </w:r>
          </w:p>
        </w:tc>
        <w:tc>
          <w:tcPr>
            <w:tcW w:w="1520" w:type="dxa"/>
            <w:gridSpan w:val="5"/>
            <w:tcBorders>
              <w:top w:val="nil"/>
              <w:bottom w:val="nil"/>
            </w:tcBorders>
          </w:tcPr>
          <w:p w14:paraId="33258A60" w14:textId="77DC59D1" w:rsidR="007E784C" w:rsidRPr="00822900" w:rsidRDefault="007E784C" w:rsidP="007E784C">
            <w:pPr>
              <w:jc w:val="right"/>
              <w:rPr>
                <w:rFonts w:ascii="Arial" w:hAnsi="Arial" w:cs="Arial"/>
                <w:sz w:val="16"/>
                <w:szCs w:val="18"/>
              </w:rPr>
            </w:pPr>
            <w:r w:rsidRPr="00822900">
              <w:rPr>
                <w:rFonts w:ascii="Arial" w:hAnsi="Arial" w:cs="Arial"/>
                <w:sz w:val="16"/>
                <w:szCs w:val="18"/>
              </w:rPr>
              <w:t>1.6%pts</w:t>
            </w:r>
          </w:p>
        </w:tc>
      </w:tr>
      <w:tr w:rsidR="007E784C" w:rsidRPr="002540FA" w14:paraId="1C28D5FA" w14:textId="77777777" w:rsidTr="00777315">
        <w:trPr>
          <w:gridBefore w:val="1"/>
          <w:gridAfter w:val="1"/>
          <w:wBefore w:w="33" w:type="dxa"/>
          <w:wAfter w:w="166" w:type="dxa"/>
          <w:trHeight w:val="80"/>
        </w:trPr>
        <w:tc>
          <w:tcPr>
            <w:tcW w:w="1382" w:type="dxa"/>
            <w:tcBorders>
              <w:top w:val="nil"/>
              <w:bottom w:val="nil"/>
            </w:tcBorders>
          </w:tcPr>
          <w:p w14:paraId="54F15CE9" w14:textId="77777777" w:rsidR="007E784C" w:rsidRPr="002540FA" w:rsidRDefault="007E784C" w:rsidP="007E784C">
            <w:pPr>
              <w:spacing w:before="40" w:after="40"/>
              <w:rPr>
                <w:rFonts w:ascii="Arial" w:hAnsi="Arial" w:cs="Arial"/>
                <w:sz w:val="16"/>
                <w:szCs w:val="18"/>
              </w:rPr>
            </w:pPr>
            <w:r w:rsidRPr="002540FA">
              <w:rPr>
                <w:rFonts w:ascii="Arial" w:hAnsi="Arial" w:cs="Arial"/>
                <w:sz w:val="16"/>
                <w:szCs w:val="18"/>
              </w:rPr>
              <w:t>AMEA</w:t>
            </w:r>
          </w:p>
        </w:tc>
        <w:tc>
          <w:tcPr>
            <w:tcW w:w="1454" w:type="dxa"/>
            <w:gridSpan w:val="3"/>
            <w:tcBorders>
              <w:top w:val="nil"/>
              <w:bottom w:val="nil"/>
            </w:tcBorders>
          </w:tcPr>
          <w:p w14:paraId="4A862F6F" w14:textId="2FC60ED2" w:rsidR="007E784C" w:rsidRPr="00822900" w:rsidRDefault="007E784C" w:rsidP="007E784C">
            <w:pPr>
              <w:jc w:val="right"/>
              <w:rPr>
                <w:rFonts w:ascii="Arial" w:hAnsi="Arial" w:cs="Arial"/>
                <w:sz w:val="16"/>
                <w:szCs w:val="18"/>
              </w:rPr>
            </w:pPr>
            <w:r w:rsidRPr="00822900">
              <w:rPr>
                <w:rFonts w:ascii="Arial" w:hAnsi="Arial" w:cs="Arial"/>
                <w:sz w:val="16"/>
                <w:szCs w:val="18"/>
              </w:rPr>
              <w:t>1.5%</w:t>
            </w:r>
          </w:p>
        </w:tc>
        <w:tc>
          <w:tcPr>
            <w:tcW w:w="1588" w:type="dxa"/>
            <w:gridSpan w:val="4"/>
            <w:tcBorders>
              <w:top w:val="nil"/>
              <w:bottom w:val="nil"/>
            </w:tcBorders>
          </w:tcPr>
          <w:p w14:paraId="18D69888" w14:textId="3B2C55D7" w:rsidR="007E784C" w:rsidRPr="00822900" w:rsidRDefault="007E784C" w:rsidP="007E784C">
            <w:pPr>
              <w:jc w:val="right"/>
              <w:rPr>
                <w:rFonts w:ascii="Arial" w:hAnsi="Arial" w:cs="Arial"/>
                <w:sz w:val="16"/>
                <w:szCs w:val="18"/>
              </w:rPr>
            </w:pPr>
            <w:r w:rsidRPr="00822900">
              <w:rPr>
                <w:rFonts w:ascii="Arial" w:hAnsi="Arial" w:cs="Arial"/>
                <w:sz w:val="16"/>
                <w:szCs w:val="18"/>
              </w:rPr>
              <w:t>(0.9)%</w:t>
            </w:r>
          </w:p>
        </w:tc>
        <w:tc>
          <w:tcPr>
            <w:tcW w:w="1520" w:type="dxa"/>
            <w:gridSpan w:val="5"/>
            <w:tcBorders>
              <w:top w:val="nil"/>
              <w:bottom w:val="nil"/>
            </w:tcBorders>
          </w:tcPr>
          <w:p w14:paraId="7BA65FC3" w14:textId="47D61D8D" w:rsidR="007E784C" w:rsidRPr="00822900" w:rsidRDefault="007E784C" w:rsidP="007E784C">
            <w:pPr>
              <w:jc w:val="right"/>
              <w:rPr>
                <w:rFonts w:ascii="Arial" w:hAnsi="Arial" w:cs="Arial"/>
                <w:sz w:val="16"/>
                <w:szCs w:val="18"/>
              </w:rPr>
            </w:pPr>
            <w:r w:rsidRPr="00822900">
              <w:rPr>
                <w:rFonts w:ascii="Arial" w:hAnsi="Arial" w:cs="Arial"/>
                <w:sz w:val="16"/>
                <w:szCs w:val="18"/>
              </w:rPr>
              <w:t>1.7%pts</w:t>
            </w:r>
          </w:p>
        </w:tc>
        <w:tc>
          <w:tcPr>
            <w:tcW w:w="1519" w:type="dxa"/>
            <w:gridSpan w:val="4"/>
            <w:tcBorders>
              <w:top w:val="nil"/>
              <w:bottom w:val="nil"/>
            </w:tcBorders>
          </w:tcPr>
          <w:p w14:paraId="38B4AB2F" w14:textId="761B6BB4" w:rsidR="007E784C" w:rsidRPr="00822900" w:rsidRDefault="007E784C" w:rsidP="007E784C">
            <w:pPr>
              <w:jc w:val="right"/>
              <w:rPr>
                <w:rFonts w:ascii="Arial" w:hAnsi="Arial" w:cs="Arial"/>
                <w:sz w:val="16"/>
                <w:szCs w:val="18"/>
              </w:rPr>
            </w:pPr>
            <w:r w:rsidRPr="00822900">
              <w:rPr>
                <w:rFonts w:ascii="Arial" w:hAnsi="Arial" w:cs="Arial"/>
                <w:sz w:val="16"/>
                <w:szCs w:val="18"/>
              </w:rPr>
              <w:t>2.6%</w:t>
            </w:r>
          </w:p>
        </w:tc>
        <w:tc>
          <w:tcPr>
            <w:tcW w:w="1520" w:type="dxa"/>
            <w:gridSpan w:val="4"/>
            <w:tcBorders>
              <w:top w:val="nil"/>
              <w:bottom w:val="nil"/>
            </w:tcBorders>
          </w:tcPr>
          <w:p w14:paraId="061800EC" w14:textId="2EE5DBDE" w:rsidR="007E784C" w:rsidRPr="007E784C" w:rsidRDefault="007E784C" w:rsidP="007E784C">
            <w:pPr>
              <w:jc w:val="right"/>
              <w:rPr>
                <w:rFonts w:ascii="Arial" w:hAnsi="Arial" w:cs="Arial"/>
                <w:sz w:val="16"/>
                <w:szCs w:val="18"/>
              </w:rPr>
            </w:pPr>
            <w:r w:rsidRPr="007E784C">
              <w:rPr>
                <w:rFonts w:ascii="Arial" w:hAnsi="Arial" w:cs="Arial"/>
                <w:sz w:val="16"/>
                <w:szCs w:val="18"/>
              </w:rPr>
              <w:t>(0.1)</w:t>
            </w:r>
            <w:r w:rsidRPr="00822900">
              <w:rPr>
                <w:rFonts w:ascii="Arial" w:hAnsi="Arial" w:cs="Arial"/>
                <w:sz w:val="16"/>
                <w:szCs w:val="18"/>
              </w:rPr>
              <w:t>%</w:t>
            </w:r>
          </w:p>
        </w:tc>
        <w:tc>
          <w:tcPr>
            <w:tcW w:w="1520" w:type="dxa"/>
            <w:gridSpan w:val="5"/>
            <w:tcBorders>
              <w:top w:val="nil"/>
              <w:bottom w:val="nil"/>
            </w:tcBorders>
          </w:tcPr>
          <w:p w14:paraId="61E7FEDA" w14:textId="5B6E9080" w:rsidR="007E784C" w:rsidRPr="00822900" w:rsidRDefault="007E784C" w:rsidP="007E784C">
            <w:pPr>
              <w:jc w:val="right"/>
              <w:rPr>
                <w:rFonts w:ascii="Arial" w:hAnsi="Arial" w:cs="Arial"/>
                <w:sz w:val="16"/>
                <w:szCs w:val="18"/>
              </w:rPr>
            </w:pPr>
            <w:r w:rsidRPr="00822900">
              <w:rPr>
                <w:rFonts w:ascii="Arial" w:hAnsi="Arial" w:cs="Arial"/>
                <w:sz w:val="16"/>
                <w:szCs w:val="18"/>
              </w:rPr>
              <w:t>2.0%pts</w:t>
            </w:r>
          </w:p>
        </w:tc>
      </w:tr>
      <w:tr w:rsidR="007E784C" w:rsidRPr="002540FA" w14:paraId="2120FB71" w14:textId="77777777" w:rsidTr="00777315">
        <w:trPr>
          <w:gridBefore w:val="1"/>
          <w:gridAfter w:val="1"/>
          <w:wBefore w:w="33" w:type="dxa"/>
          <w:wAfter w:w="166" w:type="dxa"/>
        </w:trPr>
        <w:tc>
          <w:tcPr>
            <w:tcW w:w="1382" w:type="dxa"/>
            <w:tcBorders>
              <w:top w:val="nil"/>
            </w:tcBorders>
          </w:tcPr>
          <w:p w14:paraId="65A5970F" w14:textId="77777777" w:rsidR="007E784C" w:rsidRPr="002540FA" w:rsidRDefault="007E784C" w:rsidP="007E784C">
            <w:pPr>
              <w:spacing w:before="40" w:after="40"/>
              <w:rPr>
                <w:rFonts w:ascii="Arial" w:hAnsi="Arial" w:cs="Arial"/>
                <w:sz w:val="16"/>
                <w:szCs w:val="18"/>
              </w:rPr>
            </w:pPr>
            <w:r w:rsidRPr="002540FA">
              <w:rPr>
                <w:rFonts w:ascii="Arial" w:hAnsi="Arial" w:cs="Arial"/>
                <w:sz w:val="16"/>
                <w:szCs w:val="18"/>
              </w:rPr>
              <w:t>G. China</w:t>
            </w:r>
          </w:p>
        </w:tc>
        <w:tc>
          <w:tcPr>
            <w:tcW w:w="1454" w:type="dxa"/>
            <w:gridSpan w:val="3"/>
            <w:tcBorders>
              <w:top w:val="nil"/>
            </w:tcBorders>
          </w:tcPr>
          <w:p w14:paraId="1CA0FFFB" w14:textId="5C335818" w:rsidR="007E784C" w:rsidRPr="00822900" w:rsidRDefault="007E784C" w:rsidP="007E784C">
            <w:pPr>
              <w:jc w:val="right"/>
              <w:rPr>
                <w:rFonts w:ascii="Arial" w:hAnsi="Arial" w:cs="Arial"/>
                <w:sz w:val="16"/>
                <w:szCs w:val="18"/>
              </w:rPr>
            </w:pPr>
            <w:r w:rsidRPr="00822900">
              <w:rPr>
                <w:rFonts w:ascii="Arial" w:hAnsi="Arial" w:cs="Arial"/>
                <w:sz w:val="16"/>
                <w:szCs w:val="18"/>
              </w:rPr>
              <w:t>6.0%</w:t>
            </w:r>
          </w:p>
        </w:tc>
        <w:tc>
          <w:tcPr>
            <w:tcW w:w="1588" w:type="dxa"/>
            <w:gridSpan w:val="4"/>
            <w:tcBorders>
              <w:top w:val="nil"/>
            </w:tcBorders>
          </w:tcPr>
          <w:p w14:paraId="6788F861" w14:textId="733F6269" w:rsidR="007E784C" w:rsidRPr="00822900" w:rsidRDefault="007E784C" w:rsidP="007E784C">
            <w:pPr>
              <w:jc w:val="right"/>
              <w:rPr>
                <w:rFonts w:ascii="Arial" w:hAnsi="Arial" w:cs="Arial"/>
                <w:sz w:val="16"/>
                <w:szCs w:val="18"/>
              </w:rPr>
            </w:pPr>
            <w:r w:rsidRPr="00822900">
              <w:rPr>
                <w:rFonts w:ascii="Arial" w:hAnsi="Arial" w:cs="Arial"/>
                <w:sz w:val="16"/>
                <w:szCs w:val="18"/>
              </w:rPr>
              <w:t>0.4%</w:t>
            </w:r>
          </w:p>
        </w:tc>
        <w:tc>
          <w:tcPr>
            <w:tcW w:w="1520" w:type="dxa"/>
            <w:gridSpan w:val="5"/>
            <w:tcBorders>
              <w:top w:val="nil"/>
            </w:tcBorders>
          </w:tcPr>
          <w:p w14:paraId="0CAD83EC" w14:textId="7C387A2B" w:rsidR="007E784C" w:rsidRPr="00822900" w:rsidRDefault="007E784C" w:rsidP="007E784C">
            <w:pPr>
              <w:jc w:val="right"/>
              <w:rPr>
                <w:rFonts w:ascii="Arial" w:hAnsi="Arial" w:cs="Arial"/>
                <w:sz w:val="16"/>
                <w:szCs w:val="18"/>
              </w:rPr>
            </w:pPr>
            <w:r w:rsidRPr="00822900">
              <w:rPr>
                <w:rFonts w:ascii="Arial" w:hAnsi="Arial" w:cs="Arial"/>
                <w:sz w:val="16"/>
                <w:szCs w:val="18"/>
              </w:rPr>
              <w:t>3.5%pts</w:t>
            </w:r>
          </w:p>
        </w:tc>
        <w:tc>
          <w:tcPr>
            <w:tcW w:w="1519" w:type="dxa"/>
            <w:gridSpan w:val="4"/>
            <w:tcBorders>
              <w:top w:val="nil"/>
            </w:tcBorders>
          </w:tcPr>
          <w:p w14:paraId="77AAB0AD" w14:textId="14FFD00E" w:rsidR="007E784C" w:rsidRPr="00822900" w:rsidRDefault="007E784C" w:rsidP="007E784C">
            <w:pPr>
              <w:jc w:val="right"/>
              <w:rPr>
                <w:rFonts w:ascii="Arial" w:hAnsi="Arial" w:cs="Arial"/>
                <w:sz w:val="16"/>
                <w:szCs w:val="18"/>
              </w:rPr>
            </w:pPr>
            <w:r w:rsidRPr="00822900">
              <w:rPr>
                <w:rFonts w:ascii="Arial" w:hAnsi="Arial" w:cs="Arial"/>
                <w:sz w:val="16"/>
                <w:szCs w:val="18"/>
              </w:rPr>
              <w:t>7.3%</w:t>
            </w:r>
          </w:p>
        </w:tc>
        <w:tc>
          <w:tcPr>
            <w:tcW w:w="1520" w:type="dxa"/>
            <w:gridSpan w:val="4"/>
            <w:tcBorders>
              <w:top w:val="nil"/>
            </w:tcBorders>
          </w:tcPr>
          <w:p w14:paraId="6A48C2AC" w14:textId="38EB6063" w:rsidR="007E784C" w:rsidRPr="00822900" w:rsidRDefault="007E784C" w:rsidP="007E784C">
            <w:pPr>
              <w:jc w:val="right"/>
              <w:rPr>
                <w:rFonts w:ascii="Arial" w:hAnsi="Arial" w:cs="Arial"/>
                <w:sz w:val="16"/>
                <w:szCs w:val="18"/>
              </w:rPr>
            </w:pPr>
            <w:r w:rsidRPr="00822900">
              <w:rPr>
                <w:rFonts w:ascii="Arial" w:hAnsi="Arial" w:cs="Arial"/>
                <w:sz w:val="16"/>
                <w:szCs w:val="18"/>
              </w:rPr>
              <w:t>2.8%</w:t>
            </w:r>
          </w:p>
        </w:tc>
        <w:tc>
          <w:tcPr>
            <w:tcW w:w="1520" w:type="dxa"/>
            <w:gridSpan w:val="5"/>
            <w:tcBorders>
              <w:top w:val="nil"/>
            </w:tcBorders>
          </w:tcPr>
          <w:p w14:paraId="04613AFF" w14:textId="3BAA55CB" w:rsidR="007E784C" w:rsidRPr="00822900" w:rsidRDefault="007E784C" w:rsidP="007E784C">
            <w:pPr>
              <w:jc w:val="right"/>
              <w:rPr>
                <w:rFonts w:ascii="Arial" w:hAnsi="Arial" w:cs="Arial"/>
                <w:sz w:val="16"/>
                <w:szCs w:val="18"/>
              </w:rPr>
            </w:pPr>
            <w:r w:rsidRPr="00822900">
              <w:rPr>
                <w:rFonts w:ascii="Arial" w:hAnsi="Arial" w:cs="Arial"/>
                <w:sz w:val="16"/>
                <w:szCs w:val="18"/>
              </w:rPr>
              <w:t>2.9%pts</w:t>
            </w:r>
          </w:p>
        </w:tc>
      </w:tr>
      <w:tr w:rsidR="007E784C" w:rsidRPr="002540FA" w14:paraId="1DA4C7D4"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10453" w:type="dxa"/>
            <w:gridSpan w:val="25"/>
            <w:tcBorders>
              <w:top w:val="nil"/>
              <w:left w:val="nil"/>
              <w:bottom w:val="single" w:sz="4" w:space="0" w:color="auto"/>
              <w:right w:val="nil"/>
            </w:tcBorders>
          </w:tcPr>
          <w:p w14:paraId="53812CE9" w14:textId="1B7C795B" w:rsidR="007E784C" w:rsidRPr="002540FA" w:rsidRDefault="007E784C" w:rsidP="007E784C">
            <w:pPr>
              <w:spacing w:before="120"/>
              <w:rPr>
                <w:rFonts w:ascii="Arial" w:hAnsi="Arial" w:cs="Arial"/>
                <w:b/>
                <w:sz w:val="18"/>
                <w:szCs w:val="18"/>
              </w:rPr>
            </w:pPr>
            <w:r>
              <w:rPr>
                <w:rFonts w:ascii="Arial" w:hAnsi="Arial" w:cs="Arial"/>
                <w:b/>
                <w:sz w:val="18"/>
                <w:szCs w:val="18"/>
              </w:rPr>
              <w:t>Appendix 2</w:t>
            </w:r>
            <w:r w:rsidRPr="002540FA">
              <w:rPr>
                <w:rFonts w:ascii="Arial" w:hAnsi="Arial" w:cs="Arial"/>
                <w:b/>
                <w:sz w:val="18"/>
                <w:szCs w:val="18"/>
              </w:rPr>
              <w:t xml:space="preserve">: </w:t>
            </w:r>
            <w:r>
              <w:rPr>
                <w:rFonts w:ascii="Arial" w:hAnsi="Arial" w:cs="Arial"/>
                <w:b/>
                <w:sz w:val="18"/>
                <w:szCs w:val="18"/>
              </w:rPr>
              <w:t xml:space="preserve">Comparable </w:t>
            </w:r>
            <w:r w:rsidRPr="002540FA">
              <w:rPr>
                <w:rFonts w:ascii="Arial" w:hAnsi="Arial" w:cs="Arial"/>
                <w:b/>
                <w:sz w:val="18"/>
                <w:szCs w:val="18"/>
              </w:rPr>
              <w:t>RevPAR movement at constant exchange rates (CER) vs. actual exchange rates (AER)</w:t>
            </w:r>
          </w:p>
        </w:tc>
      </w:tr>
      <w:tr w:rsidR="007E784C" w:rsidRPr="002540FA" w14:paraId="53B09460" w14:textId="77777777" w:rsidTr="00777315">
        <w:trPr>
          <w:gridBefore w:val="1"/>
          <w:gridAfter w:val="1"/>
          <w:wBefore w:w="33" w:type="dxa"/>
          <w:wAfter w:w="166" w:type="dxa"/>
        </w:trPr>
        <w:tc>
          <w:tcPr>
            <w:tcW w:w="1382" w:type="dxa"/>
            <w:vMerge w:val="restart"/>
            <w:vAlign w:val="center"/>
          </w:tcPr>
          <w:p w14:paraId="5592DA0B" w14:textId="77777777" w:rsidR="007E784C" w:rsidRPr="002540FA" w:rsidRDefault="007E784C" w:rsidP="007E784C">
            <w:pPr>
              <w:spacing w:before="40" w:after="40"/>
              <w:rPr>
                <w:rFonts w:ascii="Arial" w:hAnsi="Arial" w:cs="Arial"/>
                <w:b/>
                <w:sz w:val="16"/>
                <w:szCs w:val="18"/>
              </w:rPr>
            </w:pPr>
          </w:p>
          <w:p w14:paraId="7DC3C384" w14:textId="77777777" w:rsidR="007E784C" w:rsidRPr="002540FA" w:rsidRDefault="007E784C" w:rsidP="007E784C">
            <w:pPr>
              <w:spacing w:before="40" w:after="40"/>
              <w:rPr>
                <w:rFonts w:ascii="Arial" w:hAnsi="Arial" w:cs="Arial"/>
                <w:b/>
                <w:sz w:val="16"/>
                <w:szCs w:val="18"/>
              </w:rPr>
            </w:pPr>
          </w:p>
        </w:tc>
        <w:tc>
          <w:tcPr>
            <w:tcW w:w="4562" w:type="dxa"/>
            <w:gridSpan w:val="12"/>
            <w:vAlign w:val="center"/>
          </w:tcPr>
          <w:p w14:paraId="5A3091E4" w14:textId="5C03E996" w:rsidR="007E784C" w:rsidRPr="002540FA" w:rsidRDefault="007E784C" w:rsidP="007E784C">
            <w:pPr>
              <w:spacing w:before="40" w:after="40"/>
              <w:jc w:val="center"/>
              <w:rPr>
                <w:rFonts w:ascii="Arial" w:hAnsi="Arial" w:cs="Arial"/>
                <w:b/>
                <w:sz w:val="16"/>
                <w:szCs w:val="18"/>
              </w:rPr>
            </w:pPr>
            <w:r w:rsidRPr="002540FA">
              <w:rPr>
                <w:rFonts w:ascii="Arial" w:hAnsi="Arial" w:cs="Arial"/>
                <w:b/>
                <w:sz w:val="16"/>
                <w:szCs w:val="18"/>
              </w:rPr>
              <w:t>Full Year 201</w:t>
            </w:r>
            <w:r>
              <w:rPr>
                <w:rFonts w:ascii="Arial" w:hAnsi="Arial" w:cs="Arial"/>
                <w:b/>
                <w:sz w:val="16"/>
                <w:szCs w:val="18"/>
              </w:rPr>
              <w:t>7</w:t>
            </w:r>
          </w:p>
        </w:tc>
        <w:tc>
          <w:tcPr>
            <w:tcW w:w="4559" w:type="dxa"/>
            <w:gridSpan w:val="13"/>
            <w:vAlign w:val="center"/>
          </w:tcPr>
          <w:p w14:paraId="1459CA3F" w14:textId="785A85FC" w:rsidR="007E784C" w:rsidRPr="002540FA" w:rsidRDefault="007E784C" w:rsidP="007E784C">
            <w:pPr>
              <w:spacing w:before="40" w:after="40"/>
              <w:jc w:val="center"/>
              <w:rPr>
                <w:rFonts w:ascii="Arial" w:hAnsi="Arial" w:cs="Arial"/>
                <w:b/>
                <w:sz w:val="16"/>
                <w:szCs w:val="18"/>
              </w:rPr>
            </w:pPr>
            <w:r>
              <w:rPr>
                <w:rFonts w:ascii="Arial" w:hAnsi="Arial" w:cs="Arial"/>
                <w:b/>
                <w:sz w:val="16"/>
                <w:szCs w:val="18"/>
              </w:rPr>
              <w:t>Q4 2017</w:t>
            </w:r>
          </w:p>
        </w:tc>
      </w:tr>
      <w:tr w:rsidR="007E784C" w:rsidRPr="002540FA" w14:paraId="50B1E8C6" w14:textId="77777777" w:rsidTr="00777315">
        <w:trPr>
          <w:gridBefore w:val="1"/>
          <w:gridAfter w:val="1"/>
          <w:wBefore w:w="33" w:type="dxa"/>
          <w:wAfter w:w="166" w:type="dxa"/>
        </w:trPr>
        <w:tc>
          <w:tcPr>
            <w:tcW w:w="1382" w:type="dxa"/>
            <w:vMerge/>
            <w:tcBorders>
              <w:bottom w:val="single" w:sz="4" w:space="0" w:color="auto"/>
            </w:tcBorders>
          </w:tcPr>
          <w:p w14:paraId="3838F746" w14:textId="77777777" w:rsidR="007E784C" w:rsidRPr="002540FA" w:rsidRDefault="007E784C" w:rsidP="007E784C">
            <w:pPr>
              <w:spacing w:before="40" w:after="40"/>
              <w:rPr>
                <w:rFonts w:ascii="Arial" w:hAnsi="Arial" w:cs="Arial"/>
                <w:sz w:val="16"/>
                <w:szCs w:val="18"/>
              </w:rPr>
            </w:pPr>
          </w:p>
        </w:tc>
        <w:tc>
          <w:tcPr>
            <w:tcW w:w="1454" w:type="dxa"/>
            <w:gridSpan w:val="3"/>
            <w:tcBorders>
              <w:bottom w:val="single" w:sz="4" w:space="0" w:color="auto"/>
            </w:tcBorders>
            <w:vAlign w:val="center"/>
          </w:tcPr>
          <w:p w14:paraId="7C730E72"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CER</w:t>
            </w:r>
          </w:p>
        </w:tc>
        <w:tc>
          <w:tcPr>
            <w:tcW w:w="1588" w:type="dxa"/>
            <w:gridSpan w:val="4"/>
            <w:tcBorders>
              <w:bottom w:val="single" w:sz="4" w:space="0" w:color="auto"/>
            </w:tcBorders>
            <w:vAlign w:val="center"/>
          </w:tcPr>
          <w:p w14:paraId="64FE1955"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AER</w:t>
            </w:r>
          </w:p>
        </w:tc>
        <w:tc>
          <w:tcPr>
            <w:tcW w:w="1520" w:type="dxa"/>
            <w:gridSpan w:val="5"/>
            <w:tcBorders>
              <w:bottom w:val="single" w:sz="4" w:space="0" w:color="auto"/>
            </w:tcBorders>
          </w:tcPr>
          <w:p w14:paraId="031EBDB4"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Difference</w:t>
            </w:r>
          </w:p>
        </w:tc>
        <w:tc>
          <w:tcPr>
            <w:tcW w:w="1519" w:type="dxa"/>
            <w:gridSpan w:val="4"/>
            <w:tcBorders>
              <w:bottom w:val="single" w:sz="4" w:space="0" w:color="auto"/>
            </w:tcBorders>
            <w:vAlign w:val="center"/>
          </w:tcPr>
          <w:p w14:paraId="4D60647A"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CER</w:t>
            </w:r>
          </w:p>
        </w:tc>
        <w:tc>
          <w:tcPr>
            <w:tcW w:w="1520" w:type="dxa"/>
            <w:gridSpan w:val="4"/>
            <w:tcBorders>
              <w:bottom w:val="single" w:sz="4" w:space="0" w:color="auto"/>
            </w:tcBorders>
            <w:vAlign w:val="center"/>
          </w:tcPr>
          <w:p w14:paraId="05FB7E1C"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AER</w:t>
            </w:r>
          </w:p>
        </w:tc>
        <w:tc>
          <w:tcPr>
            <w:tcW w:w="1520" w:type="dxa"/>
            <w:gridSpan w:val="5"/>
            <w:tcBorders>
              <w:bottom w:val="single" w:sz="4" w:space="0" w:color="auto"/>
            </w:tcBorders>
          </w:tcPr>
          <w:p w14:paraId="1C219DDD" w14:textId="77777777" w:rsidR="007E784C" w:rsidRPr="002540FA" w:rsidRDefault="007E784C" w:rsidP="007E784C">
            <w:pPr>
              <w:spacing w:before="40" w:after="40"/>
              <w:jc w:val="right"/>
              <w:rPr>
                <w:rFonts w:ascii="Arial" w:hAnsi="Arial" w:cs="Arial"/>
                <w:b/>
                <w:sz w:val="16"/>
                <w:szCs w:val="18"/>
              </w:rPr>
            </w:pPr>
            <w:r w:rsidRPr="002540FA">
              <w:rPr>
                <w:rFonts w:ascii="Arial" w:hAnsi="Arial" w:cs="Arial"/>
                <w:b/>
                <w:sz w:val="16"/>
                <w:szCs w:val="18"/>
              </w:rPr>
              <w:t>Difference</w:t>
            </w:r>
          </w:p>
        </w:tc>
      </w:tr>
      <w:tr w:rsidR="007951E1" w:rsidRPr="002540FA" w14:paraId="3520BD42" w14:textId="77777777" w:rsidTr="00777315">
        <w:trPr>
          <w:gridBefore w:val="1"/>
          <w:gridAfter w:val="1"/>
          <w:wBefore w:w="33" w:type="dxa"/>
          <w:wAfter w:w="166" w:type="dxa"/>
        </w:trPr>
        <w:tc>
          <w:tcPr>
            <w:tcW w:w="1382" w:type="dxa"/>
            <w:tcBorders>
              <w:bottom w:val="nil"/>
            </w:tcBorders>
          </w:tcPr>
          <w:p w14:paraId="543BC454" w14:textId="77777777" w:rsidR="007951E1" w:rsidRPr="002540FA" w:rsidRDefault="007951E1" w:rsidP="007951E1">
            <w:pPr>
              <w:spacing w:before="40" w:after="40"/>
              <w:rPr>
                <w:rFonts w:ascii="Arial" w:hAnsi="Arial" w:cs="Arial"/>
                <w:b/>
                <w:sz w:val="16"/>
                <w:szCs w:val="18"/>
              </w:rPr>
            </w:pPr>
            <w:r w:rsidRPr="002540FA">
              <w:rPr>
                <w:rFonts w:ascii="Arial" w:hAnsi="Arial" w:cs="Arial"/>
                <w:b/>
                <w:sz w:val="16"/>
                <w:szCs w:val="18"/>
              </w:rPr>
              <w:t>Group</w:t>
            </w:r>
          </w:p>
        </w:tc>
        <w:tc>
          <w:tcPr>
            <w:tcW w:w="1454" w:type="dxa"/>
            <w:gridSpan w:val="3"/>
            <w:tcBorders>
              <w:bottom w:val="nil"/>
            </w:tcBorders>
          </w:tcPr>
          <w:p w14:paraId="13E7A089" w14:textId="7082A0E4" w:rsidR="007951E1" w:rsidRPr="002540FA" w:rsidRDefault="007951E1" w:rsidP="007951E1">
            <w:pPr>
              <w:jc w:val="right"/>
              <w:rPr>
                <w:rFonts w:ascii="Arial" w:hAnsi="Arial" w:cs="Arial"/>
                <w:sz w:val="16"/>
                <w:szCs w:val="18"/>
                <w:highlight w:val="yellow"/>
              </w:rPr>
            </w:pPr>
            <w:r w:rsidRPr="00275587">
              <w:rPr>
                <w:rFonts w:ascii="Arial" w:hAnsi="Arial" w:cs="Arial"/>
                <w:b/>
                <w:sz w:val="16"/>
                <w:szCs w:val="18"/>
              </w:rPr>
              <w:t>2.7</w:t>
            </w:r>
            <w:r>
              <w:rPr>
                <w:rFonts w:ascii="Arial" w:hAnsi="Arial" w:cs="Arial"/>
                <w:b/>
                <w:sz w:val="16"/>
                <w:szCs w:val="18"/>
              </w:rPr>
              <w:t>%</w:t>
            </w:r>
          </w:p>
        </w:tc>
        <w:tc>
          <w:tcPr>
            <w:tcW w:w="1588" w:type="dxa"/>
            <w:gridSpan w:val="4"/>
            <w:tcBorders>
              <w:bottom w:val="nil"/>
            </w:tcBorders>
          </w:tcPr>
          <w:p w14:paraId="38066F54" w14:textId="4907AD35" w:rsidR="007951E1" w:rsidRPr="00822900" w:rsidRDefault="007951E1" w:rsidP="007951E1">
            <w:pPr>
              <w:jc w:val="right"/>
              <w:rPr>
                <w:rFonts w:ascii="Arial" w:hAnsi="Arial" w:cs="Arial"/>
                <w:b/>
                <w:sz w:val="16"/>
                <w:szCs w:val="18"/>
              </w:rPr>
            </w:pPr>
            <w:r w:rsidRPr="00822900">
              <w:rPr>
                <w:rFonts w:ascii="Arial" w:hAnsi="Arial" w:cs="Arial"/>
                <w:b/>
                <w:sz w:val="16"/>
                <w:szCs w:val="18"/>
              </w:rPr>
              <w:t>2.4%</w:t>
            </w:r>
          </w:p>
        </w:tc>
        <w:tc>
          <w:tcPr>
            <w:tcW w:w="1520" w:type="dxa"/>
            <w:gridSpan w:val="5"/>
            <w:tcBorders>
              <w:bottom w:val="nil"/>
            </w:tcBorders>
          </w:tcPr>
          <w:p w14:paraId="69E9AEE6" w14:textId="59CD83C9" w:rsidR="007951E1" w:rsidRPr="00822900" w:rsidRDefault="007951E1" w:rsidP="007951E1">
            <w:pPr>
              <w:jc w:val="right"/>
              <w:rPr>
                <w:rFonts w:ascii="Arial" w:hAnsi="Arial" w:cs="Arial"/>
                <w:b/>
                <w:sz w:val="16"/>
                <w:szCs w:val="18"/>
              </w:rPr>
            </w:pPr>
            <w:r w:rsidRPr="00822900">
              <w:rPr>
                <w:rFonts w:ascii="Arial" w:hAnsi="Arial" w:cs="Arial"/>
                <w:b/>
                <w:sz w:val="16"/>
                <w:szCs w:val="18"/>
              </w:rPr>
              <w:t>0.3%pts</w:t>
            </w:r>
          </w:p>
        </w:tc>
        <w:tc>
          <w:tcPr>
            <w:tcW w:w="1519" w:type="dxa"/>
            <w:gridSpan w:val="4"/>
            <w:tcBorders>
              <w:bottom w:val="nil"/>
            </w:tcBorders>
          </w:tcPr>
          <w:p w14:paraId="44E78F09" w14:textId="019955D2" w:rsidR="007951E1" w:rsidRPr="002540FA" w:rsidRDefault="007951E1" w:rsidP="007951E1">
            <w:pPr>
              <w:jc w:val="right"/>
              <w:rPr>
                <w:rFonts w:ascii="Arial" w:hAnsi="Arial" w:cs="Arial"/>
                <w:sz w:val="16"/>
                <w:szCs w:val="18"/>
                <w:highlight w:val="yellow"/>
              </w:rPr>
            </w:pPr>
            <w:r w:rsidRPr="00275587">
              <w:rPr>
                <w:rFonts w:ascii="Arial" w:hAnsi="Arial" w:cs="Arial"/>
                <w:b/>
                <w:sz w:val="16"/>
                <w:szCs w:val="18"/>
              </w:rPr>
              <w:t>4.0%</w:t>
            </w:r>
          </w:p>
        </w:tc>
        <w:tc>
          <w:tcPr>
            <w:tcW w:w="1520" w:type="dxa"/>
            <w:gridSpan w:val="4"/>
            <w:tcBorders>
              <w:bottom w:val="nil"/>
            </w:tcBorders>
          </w:tcPr>
          <w:p w14:paraId="0267322D" w14:textId="13EBF77F" w:rsidR="007951E1" w:rsidRPr="00822900" w:rsidRDefault="007951E1" w:rsidP="007951E1">
            <w:pPr>
              <w:jc w:val="right"/>
              <w:rPr>
                <w:rFonts w:ascii="Arial" w:hAnsi="Arial" w:cs="Arial"/>
                <w:b/>
                <w:sz w:val="16"/>
                <w:szCs w:val="18"/>
              </w:rPr>
            </w:pPr>
            <w:r w:rsidRPr="00822900">
              <w:rPr>
                <w:rFonts w:ascii="Arial" w:hAnsi="Arial" w:cs="Arial"/>
                <w:b/>
                <w:sz w:val="16"/>
                <w:szCs w:val="18"/>
              </w:rPr>
              <w:t>5.7%</w:t>
            </w:r>
          </w:p>
        </w:tc>
        <w:tc>
          <w:tcPr>
            <w:tcW w:w="1520" w:type="dxa"/>
            <w:gridSpan w:val="5"/>
            <w:tcBorders>
              <w:bottom w:val="nil"/>
            </w:tcBorders>
          </w:tcPr>
          <w:p w14:paraId="4BFC9D06" w14:textId="074CB372" w:rsidR="007951E1" w:rsidRPr="00822900" w:rsidRDefault="007951E1" w:rsidP="007951E1">
            <w:pPr>
              <w:jc w:val="right"/>
              <w:rPr>
                <w:rFonts w:ascii="Arial" w:hAnsi="Arial" w:cs="Arial"/>
                <w:b/>
                <w:sz w:val="16"/>
                <w:szCs w:val="18"/>
              </w:rPr>
            </w:pPr>
            <w:r w:rsidRPr="00822900">
              <w:rPr>
                <w:rFonts w:ascii="Arial" w:hAnsi="Arial" w:cs="Arial"/>
                <w:b/>
                <w:sz w:val="16"/>
                <w:szCs w:val="18"/>
              </w:rPr>
              <w:t>(1.7)%pts</w:t>
            </w:r>
          </w:p>
        </w:tc>
      </w:tr>
      <w:tr w:rsidR="007951E1" w:rsidRPr="002540FA" w14:paraId="11D5D9B5" w14:textId="77777777" w:rsidTr="00777315">
        <w:trPr>
          <w:gridBefore w:val="1"/>
          <w:gridAfter w:val="1"/>
          <w:wBefore w:w="33" w:type="dxa"/>
          <w:wAfter w:w="166" w:type="dxa"/>
        </w:trPr>
        <w:tc>
          <w:tcPr>
            <w:tcW w:w="1382" w:type="dxa"/>
            <w:tcBorders>
              <w:top w:val="nil"/>
              <w:bottom w:val="nil"/>
            </w:tcBorders>
          </w:tcPr>
          <w:p w14:paraId="440961CC"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Americas</w:t>
            </w:r>
          </w:p>
        </w:tc>
        <w:tc>
          <w:tcPr>
            <w:tcW w:w="1454" w:type="dxa"/>
            <w:gridSpan w:val="3"/>
            <w:tcBorders>
              <w:top w:val="nil"/>
              <w:bottom w:val="nil"/>
            </w:tcBorders>
          </w:tcPr>
          <w:p w14:paraId="36F99A43" w14:textId="5E632FC1"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1.6%</w:t>
            </w:r>
          </w:p>
        </w:tc>
        <w:tc>
          <w:tcPr>
            <w:tcW w:w="1588" w:type="dxa"/>
            <w:gridSpan w:val="4"/>
            <w:tcBorders>
              <w:top w:val="nil"/>
              <w:bottom w:val="nil"/>
            </w:tcBorders>
          </w:tcPr>
          <w:p w14:paraId="209FDD4D" w14:textId="456E7D07" w:rsidR="007951E1" w:rsidRPr="002540FA" w:rsidRDefault="007951E1" w:rsidP="007951E1">
            <w:pPr>
              <w:jc w:val="right"/>
              <w:rPr>
                <w:rFonts w:ascii="Arial" w:hAnsi="Arial" w:cs="Arial"/>
                <w:sz w:val="16"/>
                <w:szCs w:val="18"/>
              </w:rPr>
            </w:pPr>
            <w:r>
              <w:rPr>
                <w:rFonts w:ascii="Arial" w:hAnsi="Arial" w:cs="Arial"/>
                <w:sz w:val="16"/>
                <w:szCs w:val="18"/>
              </w:rPr>
              <w:t>1.7%</w:t>
            </w:r>
          </w:p>
        </w:tc>
        <w:tc>
          <w:tcPr>
            <w:tcW w:w="1520" w:type="dxa"/>
            <w:gridSpan w:val="5"/>
            <w:tcBorders>
              <w:top w:val="nil"/>
              <w:bottom w:val="nil"/>
            </w:tcBorders>
          </w:tcPr>
          <w:p w14:paraId="2FF98819" w14:textId="1293623C" w:rsidR="007951E1" w:rsidRPr="002540FA" w:rsidRDefault="007951E1" w:rsidP="007951E1">
            <w:pPr>
              <w:jc w:val="right"/>
              <w:rPr>
                <w:rFonts w:ascii="Arial" w:hAnsi="Arial" w:cs="Arial"/>
                <w:sz w:val="16"/>
                <w:szCs w:val="18"/>
              </w:rPr>
            </w:pPr>
            <w:r>
              <w:rPr>
                <w:rFonts w:ascii="Arial" w:hAnsi="Arial" w:cs="Arial"/>
                <w:sz w:val="16"/>
                <w:szCs w:val="18"/>
              </w:rPr>
              <w:t>(0.1)%pts</w:t>
            </w:r>
          </w:p>
        </w:tc>
        <w:tc>
          <w:tcPr>
            <w:tcW w:w="1519" w:type="dxa"/>
            <w:gridSpan w:val="4"/>
            <w:tcBorders>
              <w:top w:val="nil"/>
              <w:bottom w:val="nil"/>
            </w:tcBorders>
          </w:tcPr>
          <w:p w14:paraId="12E6F89B" w14:textId="727E0ABD"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3.5%</w:t>
            </w:r>
          </w:p>
        </w:tc>
        <w:tc>
          <w:tcPr>
            <w:tcW w:w="1520" w:type="dxa"/>
            <w:gridSpan w:val="4"/>
            <w:tcBorders>
              <w:top w:val="nil"/>
              <w:bottom w:val="nil"/>
            </w:tcBorders>
          </w:tcPr>
          <w:p w14:paraId="41DC1DC3" w14:textId="02B9E139" w:rsidR="007951E1" w:rsidRPr="002540FA" w:rsidRDefault="007951E1" w:rsidP="007951E1">
            <w:pPr>
              <w:jc w:val="right"/>
              <w:rPr>
                <w:rFonts w:ascii="Arial" w:hAnsi="Arial" w:cs="Arial"/>
                <w:sz w:val="16"/>
                <w:szCs w:val="18"/>
              </w:rPr>
            </w:pPr>
            <w:r>
              <w:rPr>
                <w:rFonts w:ascii="Arial" w:hAnsi="Arial" w:cs="Arial"/>
                <w:sz w:val="16"/>
                <w:szCs w:val="18"/>
              </w:rPr>
              <w:t>3.9%</w:t>
            </w:r>
          </w:p>
        </w:tc>
        <w:tc>
          <w:tcPr>
            <w:tcW w:w="1520" w:type="dxa"/>
            <w:gridSpan w:val="5"/>
            <w:tcBorders>
              <w:top w:val="nil"/>
              <w:bottom w:val="nil"/>
            </w:tcBorders>
          </w:tcPr>
          <w:p w14:paraId="346E984F" w14:textId="1DE1C943" w:rsidR="007951E1" w:rsidRPr="002540FA" w:rsidRDefault="007951E1" w:rsidP="007951E1">
            <w:pPr>
              <w:jc w:val="right"/>
              <w:rPr>
                <w:rFonts w:ascii="Arial" w:hAnsi="Arial" w:cs="Arial"/>
                <w:sz w:val="16"/>
                <w:szCs w:val="18"/>
              </w:rPr>
            </w:pPr>
            <w:r>
              <w:rPr>
                <w:rFonts w:ascii="Arial" w:hAnsi="Arial" w:cs="Arial"/>
                <w:sz w:val="16"/>
                <w:szCs w:val="18"/>
              </w:rPr>
              <w:t>(0.4)%pts</w:t>
            </w:r>
          </w:p>
        </w:tc>
      </w:tr>
      <w:tr w:rsidR="007951E1" w:rsidRPr="002540FA" w14:paraId="57E6B73E" w14:textId="77777777" w:rsidTr="00777315">
        <w:trPr>
          <w:gridBefore w:val="1"/>
          <w:gridAfter w:val="1"/>
          <w:wBefore w:w="33" w:type="dxa"/>
          <w:wAfter w:w="166" w:type="dxa"/>
        </w:trPr>
        <w:tc>
          <w:tcPr>
            <w:tcW w:w="1382" w:type="dxa"/>
            <w:tcBorders>
              <w:top w:val="nil"/>
              <w:bottom w:val="nil"/>
            </w:tcBorders>
          </w:tcPr>
          <w:p w14:paraId="540DA169"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Europe</w:t>
            </w:r>
          </w:p>
        </w:tc>
        <w:tc>
          <w:tcPr>
            <w:tcW w:w="1454" w:type="dxa"/>
            <w:gridSpan w:val="3"/>
            <w:tcBorders>
              <w:top w:val="nil"/>
              <w:bottom w:val="nil"/>
            </w:tcBorders>
          </w:tcPr>
          <w:p w14:paraId="29F61CE0" w14:textId="1E2BF2BB"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6.3%</w:t>
            </w:r>
          </w:p>
        </w:tc>
        <w:tc>
          <w:tcPr>
            <w:tcW w:w="1588" w:type="dxa"/>
            <w:gridSpan w:val="4"/>
            <w:tcBorders>
              <w:top w:val="nil"/>
              <w:bottom w:val="nil"/>
            </w:tcBorders>
          </w:tcPr>
          <w:p w14:paraId="61BE8E25" w14:textId="0B7E39BC" w:rsidR="007951E1" w:rsidRPr="002540FA" w:rsidRDefault="007951E1" w:rsidP="007951E1">
            <w:pPr>
              <w:jc w:val="right"/>
              <w:rPr>
                <w:rFonts w:ascii="Arial" w:hAnsi="Arial" w:cs="Arial"/>
                <w:sz w:val="16"/>
                <w:szCs w:val="18"/>
              </w:rPr>
            </w:pPr>
            <w:r>
              <w:rPr>
                <w:rFonts w:ascii="Arial" w:hAnsi="Arial" w:cs="Arial"/>
                <w:sz w:val="16"/>
                <w:szCs w:val="18"/>
              </w:rPr>
              <w:t>5.7%</w:t>
            </w:r>
          </w:p>
        </w:tc>
        <w:tc>
          <w:tcPr>
            <w:tcW w:w="1520" w:type="dxa"/>
            <w:gridSpan w:val="5"/>
            <w:tcBorders>
              <w:top w:val="nil"/>
              <w:bottom w:val="nil"/>
            </w:tcBorders>
          </w:tcPr>
          <w:p w14:paraId="66601A4C" w14:textId="041D8BE1" w:rsidR="007951E1" w:rsidRPr="002540FA" w:rsidRDefault="003D3200" w:rsidP="007951E1">
            <w:pPr>
              <w:jc w:val="right"/>
              <w:rPr>
                <w:rFonts w:ascii="Arial" w:hAnsi="Arial" w:cs="Arial"/>
                <w:sz w:val="16"/>
                <w:szCs w:val="18"/>
              </w:rPr>
            </w:pPr>
            <w:r>
              <w:rPr>
                <w:rFonts w:ascii="Arial" w:hAnsi="Arial" w:cs="Arial"/>
                <w:sz w:val="16"/>
                <w:szCs w:val="18"/>
              </w:rPr>
              <w:t>0.6</w:t>
            </w:r>
            <w:r w:rsidR="007951E1">
              <w:rPr>
                <w:rFonts w:ascii="Arial" w:hAnsi="Arial" w:cs="Arial"/>
                <w:sz w:val="16"/>
                <w:szCs w:val="18"/>
              </w:rPr>
              <w:t>%pts</w:t>
            </w:r>
          </w:p>
        </w:tc>
        <w:tc>
          <w:tcPr>
            <w:tcW w:w="1519" w:type="dxa"/>
            <w:gridSpan w:val="4"/>
            <w:tcBorders>
              <w:top w:val="nil"/>
              <w:bottom w:val="nil"/>
            </w:tcBorders>
          </w:tcPr>
          <w:p w14:paraId="0FDDD54A" w14:textId="686EF05E"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5.6%</w:t>
            </w:r>
          </w:p>
        </w:tc>
        <w:tc>
          <w:tcPr>
            <w:tcW w:w="1520" w:type="dxa"/>
            <w:gridSpan w:val="4"/>
            <w:tcBorders>
              <w:top w:val="nil"/>
              <w:bottom w:val="nil"/>
            </w:tcBorders>
          </w:tcPr>
          <w:p w14:paraId="4C4C3F24" w14:textId="52068F2F" w:rsidR="007951E1" w:rsidRPr="002540FA" w:rsidRDefault="007951E1" w:rsidP="007951E1">
            <w:pPr>
              <w:jc w:val="right"/>
              <w:rPr>
                <w:rFonts w:ascii="Arial" w:hAnsi="Arial" w:cs="Arial"/>
                <w:sz w:val="16"/>
                <w:szCs w:val="18"/>
              </w:rPr>
            </w:pPr>
            <w:r>
              <w:rPr>
                <w:rFonts w:ascii="Arial" w:hAnsi="Arial" w:cs="Arial"/>
                <w:sz w:val="16"/>
                <w:szCs w:val="18"/>
              </w:rPr>
              <w:t>13.1%</w:t>
            </w:r>
          </w:p>
        </w:tc>
        <w:tc>
          <w:tcPr>
            <w:tcW w:w="1520" w:type="dxa"/>
            <w:gridSpan w:val="5"/>
            <w:tcBorders>
              <w:top w:val="nil"/>
              <w:bottom w:val="nil"/>
            </w:tcBorders>
          </w:tcPr>
          <w:p w14:paraId="241F17F4" w14:textId="1C684DC1" w:rsidR="007951E1" w:rsidRPr="002540FA" w:rsidRDefault="007951E1" w:rsidP="007951E1">
            <w:pPr>
              <w:jc w:val="right"/>
              <w:rPr>
                <w:rFonts w:ascii="Arial" w:hAnsi="Arial" w:cs="Arial"/>
                <w:sz w:val="16"/>
                <w:szCs w:val="18"/>
              </w:rPr>
            </w:pPr>
            <w:r>
              <w:rPr>
                <w:rFonts w:ascii="Arial" w:hAnsi="Arial" w:cs="Arial"/>
                <w:sz w:val="16"/>
                <w:szCs w:val="18"/>
              </w:rPr>
              <w:t>(7.5)%pts</w:t>
            </w:r>
          </w:p>
        </w:tc>
      </w:tr>
      <w:tr w:rsidR="007951E1" w:rsidRPr="002540FA" w14:paraId="67E98165" w14:textId="77777777" w:rsidTr="00777315">
        <w:trPr>
          <w:gridBefore w:val="1"/>
          <w:gridAfter w:val="1"/>
          <w:wBefore w:w="33" w:type="dxa"/>
          <w:wAfter w:w="166" w:type="dxa"/>
          <w:trHeight w:val="80"/>
        </w:trPr>
        <w:tc>
          <w:tcPr>
            <w:tcW w:w="1382" w:type="dxa"/>
            <w:tcBorders>
              <w:top w:val="nil"/>
              <w:bottom w:val="nil"/>
            </w:tcBorders>
          </w:tcPr>
          <w:p w14:paraId="4910A9ED"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AMEA</w:t>
            </w:r>
          </w:p>
        </w:tc>
        <w:tc>
          <w:tcPr>
            <w:tcW w:w="1454" w:type="dxa"/>
            <w:gridSpan w:val="3"/>
            <w:tcBorders>
              <w:top w:val="nil"/>
              <w:bottom w:val="nil"/>
            </w:tcBorders>
          </w:tcPr>
          <w:p w14:paraId="1F53D239" w14:textId="170BADD4"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1.5%</w:t>
            </w:r>
          </w:p>
        </w:tc>
        <w:tc>
          <w:tcPr>
            <w:tcW w:w="1588" w:type="dxa"/>
            <w:gridSpan w:val="4"/>
            <w:tcBorders>
              <w:top w:val="nil"/>
              <w:bottom w:val="nil"/>
            </w:tcBorders>
          </w:tcPr>
          <w:p w14:paraId="6DB4A879" w14:textId="61179C63" w:rsidR="007951E1" w:rsidRPr="002540FA" w:rsidRDefault="007951E1" w:rsidP="007951E1">
            <w:pPr>
              <w:jc w:val="right"/>
              <w:rPr>
                <w:rFonts w:ascii="Arial" w:hAnsi="Arial" w:cs="Arial"/>
                <w:sz w:val="16"/>
                <w:szCs w:val="18"/>
              </w:rPr>
            </w:pPr>
            <w:r>
              <w:rPr>
                <w:rFonts w:ascii="Arial" w:hAnsi="Arial" w:cs="Arial"/>
                <w:sz w:val="16"/>
                <w:szCs w:val="18"/>
              </w:rPr>
              <w:t>0.5%</w:t>
            </w:r>
          </w:p>
        </w:tc>
        <w:tc>
          <w:tcPr>
            <w:tcW w:w="1520" w:type="dxa"/>
            <w:gridSpan w:val="5"/>
            <w:tcBorders>
              <w:top w:val="nil"/>
              <w:bottom w:val="nil"/>
            </w:tcBorders>
          </w:tcPr>
          <w:p w14:paraId="46B02D02" w14:textId="3DA05706" w:rsidR="007951E1" w:rsidRPr="002540FA" w:rsidRDefault="007951E1" w:rsidP="007951E1">
            <w:pPr>
              <w:jc w:val="right"/>
              <w:rPr>
                <w:rFonts w:ascii="Arial" w:hAnsi="Arial" w:cs="Arial"/>
                <w:sz w:val="16"/>
                <w:szCs w:val="18"/>
              </w:rPr>
            </w:pPr>
            <w:r>
              <w:rPr>
                <w:rFonts w:ascii="Arial" w:hAnsi="Arial" w:cs="Arial"/>
                <w:sz w:val="16"/>
                <w:szCs w:val="18"/>
              </w:rPr>
              <w:t>1.0%pts</w:t>
            </w:r>
          </w:p>
        </w:tc>
        <w:tc>
          <w:tcPr>
            <w:tcW w:w="1519" w:type="dxa"/>
            <w:gridSpan w:val="4"/>
            <w:tcBorders>
              <w:top w:val="nil"/>
              <w:bottom w:val="nil"/>
            </w:tcBorders>
          </w:tcPr>
          <w:p w14:paraId="6FBB73B9" w14:textId="03082756"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2.6%</w:t>
            </w:r>
          </w:p>
        </w:tc>
        <w:tc>
          <w:tcPr>
            <w:tcW w:w="1520" w:type="dxa"/>
            <w:gridSpan w:val="4"/>
            <w:tcBorders>
              <w:top w:val="nil"/>
              <w:bottom w:val="nil"/>
            </w:tcBorders>
          </w:tcPr>
          <w:p w14:paraId="055383C9" w14:textId="62A1611F" w:rsidR="007951E1" w:rsidRPr="002540FA" w:rsidRDefault="007951E1" w:rsidP="007951E1">
            <w:pPr>
              <w:jc w:val="right"/>
              <w:rPr>
                <w:rFonts w:ascii="Arial" w:hAnsi="Arial" w:cs="Arial"/>
                <w:sz w:val="16"/>
                <w:szCs w:val="18"/>
              </w:rPr>
            </w:pPr>
            <w:r>
              <w:rPr>
                <w:rFonts w:ascii="Arial" w:hAnsi="Arial" w:cs="Arial"/>
                <w:sz w:val="16"/>
                <w:szCs w:val="18"/>
              </w:rPr>
              <w:t>3.0%</w:t>
            </w:r>
          </w:p>
        </w:tc>
        <w:tc>
          <w:tcPr>
            <w:tcW w:w="1520" w:type="dxa"/>
            <w:gridSpan w:val="5"/>
            <w:tcBorders>
              <w:top w:val="nil"/>
              <w:bottom w:val="nil"/>
            </w:tcBorders>
          </w:tcPr>
          <w:p w14:paraId="6FF367FE" w14:textId="59229C54" w:rsidR="007951E1" w:rsidRPr="002540FA" w:rsidRDefault="007951E1" w:rsidP="007951E1">
            <w:pPr>
              <w:jc w:val="right"/>
              <w:rPr>
                <w:rFonts w:ascii="Arial" w:hAnsi="Arial" w:cs="Arial"/>
                <w:sz w:val="16"/>
                <w:szCs w:val="18"/>
              </w:rPr>
            </w:pPr>
            <w:r>
              <w:rPr>
                <w:rFonts w:ascii="Arial" w:hAnsi="Arial" w:cs="Arial"/>
                <w:sz w:val="16"/>
                <w:szCs w:val="18"/>
              </w:rPr>
              <w:t>(0.4)%pts</w:t>
            </w:r>
          </w:p>
        </w:tc>
      </w:tr>
      <w:tr w:rsidR="007951E1" w:rsidRPr="002540FA" w14:paraId="1644A01A" w14:textId="77777777" w:rsidTr="00777315">
        <w:trPr>
          <w:gridBefore w:val="1"/>
          <w:gridAfter w:val="1"/>
          <w:wBefore w:w="33" w:type="dxa"/>
          <w:wAfter w:w="166" w:type="dxa"/>
        </w:trPr>
        <w:tc>
          <w:tcPr>
            <w:tcW w:w="1382" w:type="dxa"/>
            <w:tcBorders>
              <w:top w:val="nil"/>
            </w:tcBorders>
          </w:tcPr>
          <w:p w14:paraId="0415DEEE"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G. China</w:t>
            </w:r>
          </w:p>
        </w:tc>
        <w:tc>
          <w:tcPr>
            <w:tcW w:w="1454" w:type="dxa"/>
            <w:gridSpan w:val="3"/>
            <w:tcBorders>
              <w:top w:val="nil"/>
            </w:tcBorders>
          </w:tcPr>
          <w:p w14:paraId="5615FEC4" w14:textId="361852D7"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6.0%</w:t>
            </w:r>
          </w:p>
        </w:tc>
        <w:tc>
          <w:tcPr>
            <w:tcW w:w="1588" w:type="dxa"/>
            <w:gridSpan w:val="4"/>
            <w:tcBorders>
              <w:top w:val="nil"/>
            </w:tcBorders>
          </w:tcPr>
          <w:p w14:paraId="24DB88C9" w14:textId="3C843444" w:rsidR="007951E1" w:rsidRPr="002540FA" w:rsidRDefault="007951E1" w:rsidP="007951E1">
            <w:pPr>
              <w:jc w:val="right"/>
              <w:rPr>
                <w:rFonts w:ascii="Arial" w:hAnsi="Arial" w:cs="Arial"/>
                <w:sz w:val="16"/>
                <w:szCs w:val="18"/>
              </w:rPr>
            </w:pPr>
            <w:r>
              <w:rPr>
                <w:rFonts w:ascii="Arial" w:hAnsi="Arial" w:cs="Arial"/>
                <w:sz w:val="16"/>
                <w:szCs w:val="18"/>
              </w:rPr>
              <w:t>4.6%</w:t>
            </w:r>
          </w:p>
        </w:tc>
        <w:tc>
          <w:tcPr>
            <w:tcW w:w="1520" w:type="dxa"/>
            <w:gridSpan w:val="5"/>
            <w:tcBorders>
              <w:top w:val="nil"/>
            </w:tcBorders>
          </w:tcPr>
          <w:p w14:paraId="151B49DC" w14:textId="7FDEC95B" w:rsidR="007951E1" w:rsidRPr="002540FA" w:rsidRDefault="007951E1" w:rsidP="007951E1">
            <w:pPr>
              <w:jc w:val="right"/>
              <w:rPr>
                <w:rFonts w:ascii="Arial" w:hAnsi="Arial" w:cs="Arial"/>
                <w:sz w:val="16"/>
                <w:szCs w:val="18"/>
              </w:rPr>
            </w:pPr>
            <w:r>
              <w:rPr>
                <w:rFonts w:ascii="Arial" w:hAnsi="Arial" w:cs="Arial"/>
                <w:sz w:val="16"/>
                <w:szCs w:val="18"/>
              </w:rPr>
              <w:t>1.4%pts</w:t>
            </w:r>
          </w:p>
        </w:tc>
        <w:tc>
          <w:tcPr>
            <w:tcW w:w="1519" w:type="dxa"/>
            <w:gridSpan w:val="4"/>
            <w:tcBorders>
              <w:top w:val="nil"/>
            </w:tcBorders>
          </w:tcPr>
          <w:p w14:paraId="52ED314C" w14:textId="6AD9B1E8" w:rsidR="007951E1" w:rsidRPr="002540FA" w:rsidRDefault="007951E1" w:rsidP="007951E1">
            <w:pPr>
              <w:jc w:val="right"/>
              <w:rPr>
                <w:rFonts w:ascii="Arial" w:hAnsi="Arial" w:cs="Arial"/>
                <w:sz w:val="16"/>
                <w:szCs w:val="18"/>
                <w:highlight w:val="yellow"/>
              </w:rPr>
            </w:pPr>
            <w:r w:rsidRPr="00275587">
              <w:rPr>
                <w:rFonts w:ascii="Arial" w:hAnsi="Arial" w:cs="Arial"/>
                <w:sz w:val="16"/>
                <w:szCs w:val="18"/>
              </w:rPr>
              <w:t>7.3%</w:t>
            </w:r>
          </w:p>
        </w:tc>
        <w:tc>
          <w:tcPr>
            <w:tcW w:w="1520" w:type="dxa"/>
            <w:gridSpan w:val="4"/>
            <w:tcBorders>
              <w:top w:val="nil"/>
            </w:tcBorders>
          </w:tcPr>
          <w:p w14:paraId="7089092C" w14:textId="628AFB72" w:rsidR="007951E1" w:rsidRPr="002540FA" w:rsidRDefault="007951E1" w:rsidP="007951E1">
            <w:pPr>
              <w:jc w:val="right"/>
              <w:rPr>
                <w:rFonts w:ascii="Arial" w:hAnsi="Arial" w:cs="Arial"/>
                <w:sz w:val="16"/>
                <w:szCs w:val="18"/>
              </w:rPr>
            </w:pPr>
            <w:r>
              <w:rPr>
                <w:rFonts w:ascii="Arial" w:hAnsi="Arial" w:cs="Arial"/>
                <w:sz w:val="16"/>
                <w:szCs w:val="18"/>
              </w:rPr>
              <w:t>9.8%</w:t>
            </w:r>
          </w:p>
        </w:tc>
        <w:tc>
          <w:tcPr>
            <w:tcW w:w="1520" w:type="dxa"/>
            <w:gridSpan w:val="5"/>
            <w:tcBorders>
              <w:top w:val="nil"/>
            </w:tcBorders>
          </w:tcPr>
          <w:p w14:paraId="5431D1A6" w14:textId="533ABA20" w:rsidR="007951E1" w:rsidRPr="002540FA" w:rsidRDefault="007951E1" w:rsidP="007951E1">
            <w:pPr>
              <w:jc w:val="right"/>
              <w:rPr>
                <w:rFonts w:ascii="Arial" w:hAnsi="Arial" w:cs="Arial"/>
                <w:sz w:val="16"/>
                <w:szCs w:val="18"/>
              </w:rPr>
            </w:pPr>
            <w:r>
              <w:rPr>
                <w:rFonts w:ascii="Arial" w:hAnsi="Arial" w:cs="Arial"/>
                <w:sz w:val="16"/>
                <w:szCs w:val="18"/>
              </w:rPr>
              <w:t>(2.5)%pts</w:t>
            </w:r>
          </w:p>
        </w:tc>
      </w:tr>
      <w:tr w:rsidR="007951E1" w:rsidRPr="002540FA" w14:paraId="29868CB1"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3"/>
          <w:wBefore w:w="33" w:type="dxa"/>
          <w:wAfter w:w="1005" w:type="dxa"/>
        </w:trPr>
        <w:tc>
          <w:tcPr>
            <w:tcW w:w="9664" w:type="dxa"/>
            <w:gridSpan w:val="24"/>
            <w:tcBorders>
              <w:top w:val="nil"/>
              <w:left w:val="nil"/>
              <w:bottom w:val="nil"/>
              <w:right w:val="nil"/>
            </w:tcBorders>
          </w:tcPr>
          <w:p w14:paraId="459613E8" w14:textId="20BA7345" w:rsidR="007951E1" w:rsidRPr="002540FA" w:rsidRDefault="007951E1" w:rsidP="007951E1">
            <w:pPr>
              <w:spacing w:before="120"/>
              <w:rPr>
                <w:rFonts w:ascii="Arial" w:hAnsi="Arial" w:cs="Arial"/>
                <w:b/>
                <w:sz w:val="18"/>
                <w:szCs w:val="18"/>
              </w:rPr>
            </w:pPr>
            <w:r>
              <w:rPr>
                <w:rFonts w:ascii="Arial" w:hAnsi="Arial" w:cs="Arial"/>
                <w:b/>
                <w:sz w:val="18"/>
                <w:szCs w:val="18"/>
              </w:rPr>
              <w:t>Appendix 3</w:t>
            </w:r>
            <w:r w:rsidRPr="002540FA">
              <w:rPr>
                <w:rFonts w:ascii="Arial" w:hAnsi="Arial" w:cs="Arial"/>
                <w:b/>
                <w:sz w:val="18"/>
                <w:szCs w:val="18"/>
              </w:rPr>
              <w:t>: Full Year System &amp; Pipeline Summary (rooms)</w:t>
            </w:r>
          </w:p>
        </w:tc>
      </w:tr>
      <w:tr w:rsidR="007951E1" w:rsidRPr="002540FA" w14:paraId="5F8B6E46"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vMerge w:val="restart"/>
            <w:tcBorders>
              <w:top w:val="single" w:sz="4" w:space="0" w:color="auto"/>
              <w:left w:val="single" w:sz="4" w:space="0" w:color="auto"/>
              <w:bottom w:val="nil"/>
              <w:right w:val="single" w:sz="4" w:space="0" w:color="auto"/>
            </w:tcBorders>
          </w:tcPr>
          <w:p w14:paraId="29D01AE0" w14:textId="77777777" w:rsidR="007951E1" w:rsidRPr="002540FA" w:rsidRDefault="007951E1" w:rsidP="007951E1">
            <w:pPr>
              <w:spacing w:before="40" w:after="40"/>
              <w:rPr>
                <w:rFonts w:ascii="Arial" w:hAnsi="Arial" w:cs="Arial"/>
                <w:sz w:val="16"/>
                <w:szCs w:val="18"/>
              </w:rPr>
            </w:pPr>
          </w:p>
        </w:tc>
        <w:tc>
          <w:tcPr>
            <w:tcW w:w="6279" w:type="dxa"/>
            <w:gridSpan w:val="17"/>
            <w:tcBorders>
              <w:top w:val="single" w:sz="4" w:space="0" w:color="auto"/>
              <w:left w:val="single" w:sz="4" w:space="0" w:color="auto"/>
              <w:bottom w:val="nil"/>
              <w:right w:val="single" w:sz="4" w:space="0" w:color="auto"/>
            </w:tcBorders>
          </w:tcPr>
          <w:p w14:paraId="2FA3BC2C"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System</w:t>
            </w:r>
          </w:p>
        </w:tc>
        <w:tc>
          <w:tcPr>
            <w:tcW w:w="2726" w:type="dxa"/>
            <w:gridSpan w:val="8"/>
            <w:tcBorders>
              <w:top w:val="single" w:sz="4" w:space="0" w:color="auto"/>
              <w:left w:val="single" w:sz="4" w:space="0" w:color="auto"/>
              <w:bottom w:val="nil"/>
              <w:right w:val="single" w:sz="4" w:space="0" w:color="auto"/>
            </w:tcBorders>
          </w:tcPr>
          <w:p w14:paraId="3776B1B0"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Pipeline</w:t>
            </w:r>
          </w:p>
        </w:tc>
      </w:tr>
      <w:tr w:rsidR="007951E1" w:rsidRPr="002540FA" w14:paraId="4F3BA26C"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vMerge/>
            <w:tcBorders>
              <w:top w:val="nil"/>
              <w:left w:val="single" w:sz="4" w:space="0" w:color="auto"/>
              <w:bottom w:val="nil"/>
              <w:right w:val="single" w:sz="4" w:space="0" w:color="auto"/>
            </w:tcBorders>
          </w:tcPr>
          <w:p w14:paraId="03125C42" w14:textId="77777777" w:rsidR="007951E1" w:rsidRPr="002540FA" w:rsidRDefault="007951E1" w:rsidP="007951E1">
            <w:pPr>
              <w:spacing w:before="40" w:after="40"/>
              <w:rPr>
                <w:rFonts w:ascii="Arial" w:hAnsi="Arial" w:cs="Arial"/>
                <w:sz w:val="16"/>
                <w:szCs w:val="18"/>
              </w:rPr>
            </w:pPr>
          </w:p>
        </w:tc>
        <w:tc>
          <w:tcPr>
            <w:tcW w:w="1172" w:type="dxa"/>
            <w:gridSpan w:val="2"/>
            <w:tcBorders>
              <w:top w:val="nil"/>
              <w:left w:val="single" w:sz="4" w:space="0" w:color="auto"/>
              <w:bottom w:val="single" w:sz="4" w:space="0" w:color="auto"/>
              <w:right w:val="nil"/>
            </w:tcBorders>
          </w:tcPr>
          <w:p w14:paraId="726A07DF"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Openings</w:t>
            </w:r>
          </w:p>
        </w:tc>
        <w:tc>
          <w:tcPr>
            <w:tcW w:w="1481" w:type="dxa"/>
            <w:gridSpan w:val="3"/>
            <w:tcBorders>
              <w:top w:val="nil"/>
              <w:left w:val="nil"/>
              <w:bottom w:val="single" w:sz="4" w:space="0" w:color="auto"/>
              <w:right w:val="nil"/>
            </w:tcBorders>
          </w:tcPr>
          <w:p w14:paraId="68BCE32F"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Removals</w:t>
            </w:r>
          </w:p>
        </w:tc>
        <w:tc>
          <w:tcPr>
            <w:tcW w:w="1207" w:type="dxa"/>
            <w:gridSpan w:val="4"/>
            <w:tcBorders>
              <w:top w:val="nil"/>
              <w:left w:val="nil"/>
              <w:bottom w:val="single" w:sz="4" w:space="0" w:color="auto"/>
              <w:right w:val="nil"/>
            </w:tcBorders>
          </w:tcPr>
          <w:p w14:paraId="31646581"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 xml:space="preserve">Net </w:t>
            </w:r>
          </w:p>
        </w:tc>
        <w:tc>
          <w:tcPr>
            <w:tcW w:w="1290" w:type="dxa"/>
            <w:gridSpan w:val="4"/>
            <w:tcBorders>
              <w:top w:val="nil"/>
              <w:left w:val="nil"/>
              <w:bottom w:val="single" w:sz="4" w:space="0" w:color="auto"/>
              <w:right w:val="nil"/>
            </w:tcBorders>
          </w:tcPr>
          <w:p w14:paraId="7396E120"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Total</w:t>
            </w:r>
          </w:p>
        </w:tc>
        <w:tc>
          <w:tcPr>
            <w:tcW w:w="1129" w:type="dxa"/>
            <w:gridSpan w:val="4"/>
            <w:tcBorders>
              <w:top w:val="nil"/>
              <w:left w:val="nil"/>
              <w:bottom w:val="single" w:sz="4" w:space="0" w:color="auto"/>
              <w:right w:val="single" w:sz="4" w:space="0" w:color="auto"/>
            </w:tcBorders>
          </w:tcPr>
          <w:p w14:paraId="7E476B9A"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YoY%</w:t>
            </w:r>
          </w:p>
        </w:tc>
        <w:tc>
          <w:tcPr>
            <w:tcW w:w="1414" w:type="dxa"/>
            <w:gridSpan w:val="4"/>
            <w:tcBorders>
              <w:top w:val="nil"/>
              <w:left w:val="single" w:sz="4" w:space="0" w:color="auto"/>
              <w:bottom w:val="single" w:sz="4" w:space="0" w:color="auto"/>
              <w:right w:val="nil"/>
            </w:tcBorders>
          </w:tcPr>
          <w:p w14:paraId="14F7F134"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Signings</w:t>
            </w:r>
          </w:p>
        </w:tc>
        <w:tc>
          <w:tcPr>
            <w:tcW w:w="1312" w:type="dxa"/>
            <w:gridSpan w:val="4"/>
            <w:tcBorders>
              <w:top w:val="nil"/>
              <w:left w:val="nil"/>
              <w:bottom w:val="single" w:sz="4" w:space="0" w:color="auto"/>
              <w:right w:val="single" w:sz="4" w:space="0" w:color="auto"/>
            </w:tcBorders>
          </w:tcPr>
          <w:p w14:paraId="06ED0DEB" w14:textId="77777777"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Total</w:t>
            </w:r>
          </w:p>
        </w:tc>
      </w:tr>
      <w:tr w:rsidR="007951E1" w:rsidRPr="002540FA" w14:paraId="5C490099"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tcBorders>
              <w:top w:val="nil"/>
              <w:left w:val="single" w:sz="4" w:space="0" w:color="auto"/>
              <w:bottom w:val="nil"/>
              <w:right w:val="single" w:sz="4" w:space="0" w:color="auto"/>
            </w:tcBorders>
          </w:tcPr>
          <w:p w14:paraId="3DD2EFF6" w14:textId="77777777" w:rsidR="007951E1" w:rsidRPr="002540FA" w:rsidRDefault="007951E1" w:rsidP="007951E1">
            <w:pPr>
              <w:spacing w:before="40" w:after="40"/>
              <w:rPr>
                <w:rFonts w:ascii="Arial" w:hAnsi="Arial" w:cs="Arial"/>
                <w:b/>
                <w:sz w:val="16"/>
                <w:szCs w:val="18"/>
              </w:rPr>
            </w:pPr>
            <w:r w:rsidRPr="002540FA">
              <w:rPr>
                <w:rFonts w:ascii="Arial" w:hAnsi="Arial" w:cs="Arial"/>
                <w:b/>
                <w:sz w:val="16"/>
                <w:szCs w:val="18"/>
              </w:rPr>
              <w:t>Group</w:t>
            </w:r>
          </w:p>
        </w:tc>
        <w:tc>
          <w:tcPr>
            <w:tcW w:w="1172" w:type="dxa"/>
            <w:gridSpan w:val="2"/>
            <w:tcBorders>
              <w:top w:val="single" w:sz="4" w:space="0" w:color="auto"/>
              <w:left w:val="single" w:sz="4" w:space="0" w:color="auto"/>
              <w:bottom w:val="nil"/>
              <w:right w:val="nil"/>
            </w:tcBorders>
          </w:tcPr>
          <w:p w14:paraId="604C8B54" w14:textId="09E24398" w:rsidR="007951E1" w:rsidRPr="00B01495" w:rsidRDefault="003D6A74" w:rsidP="007951E1">
            <w:pPr>
              <w:spacing w:before="40" w:after="40"/>
              <w:jc w:val="right"/>
              <w:rPr>
                <w:rFonts w:ascii="Arial" w:hAnsi="Arial" w:cs="Arial"/>
                <w:b/>
                <w:sz w:val="16"/>
                <w:szCs w:val="18"/>
              </w:rPr>
            </w:pPr>
            <w:r>
              <w:rPr>
                <w:rFonts w:ascii="Arial" w:hAnsi="Arial" w:cs="Arial"/>
                <w:b/>
                <w:sz w:val="16"/>
                <w:szCs w:val="18"/>
              </w:rPr>
              <w:t>48,187</w:t>
            </w:r>
          </w:p>
        </w:tc>
        <w:tc>
          <w:tcPr>
            <w:tcW w:w="1481" w:type="dxa"/>
            <w:gridSpan w:val="3"/>
            <w:tcBorders>
              <w:top w:val="single" w:sz="4" w:space="0" w:color="auto"/>
              <w:left w:val="nil"/>
              <w:bottom w:val="nil"/>
              <w:right w:val="nil"/>
            </w:tcBorders>
          </w:tcPr>
          <w:p w14:paraId="738A02FC" w14:textId="4847CDA6" w:rsidR="007951E1" w:rsidRPr="00B01495" w:rsidRDefault="007951E1" w:rsidP="007951E1">
            <w:pPr>
              <w:spacing w:before="40" w:after="40"/>
              <w:jc w:val="right"/>
              <w:rPr>
                <w:rFonts w:ascii="Arial" w:hAnsi="Arial" w:cs="Arial"/>
                <w:b/>
                <w:sz w:val="16"/>
                <w:szCs w:val="18"/>
              </w:rPr>
            </w:pPr>
            <w:r>
              <w:rPr>
                <w:rFonts w:ascii="Arial" w:hAnsi="Arial" w:cs="Arial"/>
                <w:b/>
                <w:sz w:val="16"/>
                <w:szCs w:val="18"/>
              </w:rPr>
              <w:t>(1</w:t>
            </w:r>
            <w:r w:rsidR="003D6A74">
              <w:rPr>
                <w:rFonts w:ascii="Arial" w:hAnsi="Arial" w:cs="Arial"/>
                <w:b/>
                <w:sz w:val="16"/>
                <w:szCs w:val="18"/>
              </w:rPr>
              <w:t>7,247</w:t>
            </w:r>
            <w:r>
              <w:rPr>
                <w:rFonts w:ascii="Arial" w:hAnsi="Arial" w:cs="Arial"/>
                <w:b/>
                <w:sz w:val="16"/>
                <w:szCs w:val="18"/>
              </w:rPr>
              <w:t>)</w:t>
            </w:r>
          </w:p>
        </w:tc>
        <w:tc>
          <w:tcPr>
            <w:tcW w:w="1207" w:type="dxa"/>
            <w:gridSpan w:val="4"/>
            <w:tcBorders>
              <w:top w:val="single" w:sz="4" w:space="0" w:color="auto"/>
              <w:left w:val="nil"/>
              <w:bottom w:val="nil"/>
              <w:right w:val="nil"/>
            </w:tcBorders>
          </w:tcPr>
          <w:p w14:paraId="10A165DA" w14:textId="1204A93E" w:rsidR="007951E1" w:rsidRPr="00B01495" w:rsidRDefault="007951E1" w:rsidP="007951E1">
            <w:pPr>
              <w:spacing w:before="40" w:after="40"/>
              <w:jc w:val="right"/>
              <w:rPr>
                <w:rFonts w:ascii="Arial" w:hAnsi="Arial" w:cs="Arial"/>
                <w:b/>
                <w:sz w:val="16"/>
                <w:szCs w:val="18"/>
              </w:rPr>
            </w:pPr>
            <w:r>
              <w:rPr>
                <w:rFonts w:ascii="Arial" w:hAnsi="Arial" w:cs="Arial"/>
                <w:b/>
                <w:sz w:val="16"/>
                <w:szCs w:val="18"/>
              </w:rPr>
              <w:t>30,940</w:t>
            </w:r>
          </w:p>
        </w:tc>
        <w:tc>
          <w:tcPr>
            <w:tcW w:w="1290" w:type="dxa"/>
            <w:gridSpan w:val="4"/>
            <w:tcBorders>
              <w:top w:val="single" w:sz="4" w:space="0" w:color="auto"/>
              <w:left w:val="nil"/>
              <w:bottom w:val="nil"/>
              <w:right w:val="nil"/>
            </w:tcBorders>
          </w:tcPr>
          <w:p w14:paraId="1ACD09AE" w14:textId="33EC4761" w:rsidR="007951E1" w:rsidRPr="00B01495" w:rsidRDefault="00DB0839" w:rsidP="007951E1">
            <w:pPr>
              <w:spacing w:before="40" w:after="40"/>
              <w:jc w:val="right"/>
              <w:rPr>
                <w:rFonts w:ascii="Arial" w:hAnsi="Arial" w:cs="Arial"/>
                <w:b/>
                <w:sz w:val="16"/>
                <w:szCs w:val="18"/>
              </w:rPr>
            </w:pPr>
            <w:r>
              <w:rPr>
                <w:rFonts w:ascii="Arial" w:hAnsi="Arial" w:cs="Arial"/>
                <w:b/>
                <w:sz w:val="16"/>
                <w:szCs w:val="18"/>
              </w:rPr>
              <w:t>798,075</w:t>
            </w:r>
          </w:p>
        </w:tc>
        <w:tc>
          <w:tcPr>
            <w:tcW w:w="1129" w:type="dxa"/>
            <w:gridSpan w:val="4"/>
            <w:tcBorders>
              <w:top w:val="single" w:sz="4" w:space="0" w:color="auto"/>
              <w:left w:val="nil"/>
              <w:bottom w:val="nil"/>
              <w:right w:val="single" w:sz="4" w:space="0" w:color="auto"/>
            </w:tcBorders>
          </w:tcPr>
          <w:p w14:paraId="46F91581" w14:textId="50659E63" w:rsidR="007951E1" w:rsidRPr="00B01495" w:rsidRDefault="00DB0839" w:rsidP="007951E1">
            <w:pPr>
              <w:spacing w:before="40" w:after="40"/>
              <w:jc w:val="right"/>
              <w:rPr>
                <w:rFonts w:ascii="Arial" w:hAnsi="Arial" w:cs="Arial"/>
                <w:b/>
                <w:sz w:val="16"/>
                <w:szCs w:val="18"/>
              </w:rPr>
            </w:pPr>
            <w:r>
              <w:rPr>
                <w:rFonts w:ascii="Arial" w:hAnsi="Arial" w:cs="Arial"/>
                <w:b/>
                <w:sz w:val="16"/>
                <w:szCs w:val="18"/>
              </w:rPr>
              <w:t>4.0</w:t>
            </w:r>
            <w:r w:rsidRPr="00822900">
              <w:rPr>
                <w:rFonts w:ascii="Arial" w:hAnsi="Arial" w:cs="Arial"/>
                <w:b/>
                <w:sz w:val="16"/>
                <w:szCs w:val="18"/>
              </w:rPr>
              <w:t>%</w:t>
            </w:r>
          </w:p>
        </w:tc>
        <w:tc>
          <w:tcPr>
            <w:tcW w:w="1414" w:type="dxa"/>
            <w:gridSpan w:val="4"/>
            <w:tcBorders>
              <w:top w:val="single" w:sz="4" w:space="0" w:color="auto"/>
              <w:left w:val="single" w:sz="4" w:space="0" w:color="auto"/>
              <w:bottom w:val="nil"/>
              <w:right w:val="nil"/>
            </w:tcBorders>
          </w:tcPr>
          <w:p w14:paraId="5CBABFAB" w14:textId="3FA0BF76" w:rsidR="007951E1" w:rsidRPr="00B01495" w:rsidRDefault="00DB0839" w:rsidP="007951E1">
            <w:pPr>
              <w:spacing w:before="40" w:after="40"/>
              <w:jc w:val="right"/>
              <w:rPr>
                <w:rFonts w:ascii="Arial" w:hAnsi="Arial" w:cs="Arial"/>
                <w:b/>
                <w:sz w:val="16"/>
                <w:szCs w:val="18"/>
              </w:rPr>
            </w:pPr>
            <w:r>
              <w:rPr>
                <w:rFonts w:ascii="Arial" w:hAnsi="Arial" w:cs="Arial"/>
                <w:b/>
                <w:sz w:val="16"/>
                <w:szCs w:val="18"/>
              </w:rPr>
              <w:t>83,481</w:t>
            </w:r>
          </w:p>
        </w:tc>
        <w:tc>
          <w:tcPr>
            <w:tcW w:w="1312" w:type="dxa"/>
            <w:gridSpan w:val="4"/>
            <w:tcBorders>
              <w:top w:val="single" w:sz="4" w:space="0" w:color="auto"/>
              <w:left w:val="nil"/>
              <w:bottom w:val="nil"/>
              <w:right w:val="single" w:sz="4" w:space="0" w:color="auto"/>
            </w:tcBorders>
          </w:tcPr>
          <w:p w14:paraId="0357D9BE" w14:textId="31003DAD" w:rsidR="007951E1" w:rsidRPr="00B01495" w:rsidRDefault="00DB0839" w:rsidP="007951E1">
            <w:pPr>
              <w:spacing w:before="40" w:after="40"/>
              <w:jc w:val="right"/>
              <w:rPr>
                <w:rFonts w:ascii="Arial" w:hAnsi="Arial" w:cs="Arial"/>
                <w:b/>
                <w:sz w:val="16"/>
                <w:szCs w:val="18"/>
              </w:rPr>
            </w:pPr>
            <w:r>
              <w:rPr>
                <w:rFonts w:ascii="Arial" w:hAnsi="Arial" w:cs="Arial"/>
                <w:b/>
                <w:sz w:val="16"/>
                <w:szCs w:val="18"/>
              </w:rPr>
              <w:t>244,146</w:t>
            </w:r>
          </w:p>
        </w:tc>
      </w:tr>
      <w:tr w:rsidR="007951E1" w:rsidRPr="002540FA" w14:paraId="0581F4B9"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tcBorders>
              <w:top w:val="nil"/>
              <w:left w:val="single" w:sz="4" w:space="0" w:color="auto"/>
              <w:bottom w:val="nil"/>
              <w:right w:val="single" w:sz="4" w:space="0" w:color="auto"/>
            </w:tcBorders>
          </w:tcPr>
          <w:p w14:paraId="77A8DEB8"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Americas</w:t>
            </w:r>
          </w:p>
        </w:tc>
        <w:tc>
          <w:tcPr>
            <w:tcW w:w="1172" w:type="dxa"/>
            <w:gridSpan w:val="2"/>
            <w:tcBorders>
              <w:top w:val="nil"/>
              <w:left w:val="single" w:sz="4" w:space="0" w:color="auto"/>
              <w:bottom w:val="nil"/>
              <w:right w:val="nil"/>
            </w:tcBorders>
          </w:tcPr>
          <w:p w14:paraId="247543B0" w14:textId="28DE8BA6" w:rsidR="007951E1" w:rsidRPr="00B01495" w:rsidRDefault="007951E1" w:rsidP="007951E1">
            <w:pPr>
              <w:spacing w:before="40" w:after="40"/>
              <w:jc w:val="right"/>
              <w:rPr>
                <w:rFonts w:ascii="Arial" w:hAnsi="Arial" w:cs="Arial"/>
                <w:sz w:val="16"/>
                <w:szCs w:val="18"/>
              </w:rPr>
            </w:pPr>
            <w:r>
              <w:rPr>
                <w:rFonts w:ascii="Arial" w:hAnsi="Arial" w:cs="Arial"/>
                <w:sz w:val="16"/>
                <w:szCs w:val="18"/>
              </w:rPr>
              <w:t>21,615</w:t>
            </w:r>
          </w:p>
        </w:tc>
        <w:tc>
          <w:tcPr>
            <w:tcW w:w="1481" w:type="dxa"/>
            <w:gridSpan w:val="3"/>
            <w:tcBorders>
              <w:top w:val="nil"/>
              <w:left w:val="nil"/>
              <w:bottom w:val="nil"/>
              <w:right w:val="nil"/>
            </w:tcBorders>
          </w:tcPr>
          <w:p w14:paraId="41B280BE" w14:textId="329AB4FE" w:rsidR="007951E1" w:rsidRPr="00B01495" w:rsidRDefault="007951E1" w:rsidP="007951E1">
            <w:pPr>
              <w:spacing w:before="40" w:after="40"/>
              <w:jc w:val="right"/>
              <w:rPr>
                <w:rFonts w:ascii="Arial" w:hAnsi="Arial" w:cs="Arial"/>
                <w:sz w:val="16"/>
                <w:szCs w:val="18"/>
              </w:rPr>
            </w:pPr>
            <w:r>
              <w:rPr>
                <w:rFonts w:ascii="Arial" w:hAnsi="Arial" w:cs="Arial"/>
                <w:sz w:val="16"/>
                <w:szCs w:val="18"/>
              </w:rPr>
              <w:t>(12,148)</w:t>
            </w:r>
          </w:p>
        </w:tc>
        <w:tc>
          <w:tcPr>
            <w:tcW w:w="1207" w:type="dxa"/>
            <w:gridSpan w:val="4"/>
            <w:tcBorders>
              <w:top w:val="nil"/>
              <w:left w:val="nil"/>
              <w:bottom w:val="nil"/>
              <w:right w:val="nil"/>
            </w:tcBorders>
          </w:tcPr>
          <w:p w14:paraId="7801CFA3" w14:textId="3499475B" w:rsidR="007951E1" w:rsidRPr="00B01495" w:rsidRDefault="007951E1" w:rsidP="007951E1">
            <w:pPr>
              <w:spacing w:before="40" w:after="40"/>
              <w:jc w:val="right"/>
              <w:rPr>
                <w:rFonts w:ascii="Arial" w:hAnsi="Arial" w:cs="Arial"/>
                <w:sz w:val="16"/>
                <w:szCs w:val="18"/>
              </w:rPr>
            </w:pPr>
            <w:r>
              <w:rPr>
                <w:rFonts w:ascii="Arial" w:hAnsi="Arial" w:cs="Arial"/>
                <w:sz w:val="16"/>
                <w:szCs w:val="18"/>
              </w:rPr>
              <w:t>9,467</w:t>
            </w:r>
          </w:p>
        </w:tc>
        <w:tc>
          <w:tcPr>
            <w:tcW w:w="1290" w:type="dxa"/>
            <w:gridSpan w:val="4"/>
            <w:tcBorders>
              <w:top w:val="nil"/>
              <w:left w:val="nil"/>
              <w:bottom w:val="nil"/>
              <w:right w:val="nil"/>
            </w:tcBorders>
          </w:tcPr>
          <w:p w14:paraId="78879F84" w14:textId="0A46CD25" w:rsidR="007951E1" w:rsidRPr="00B01495" w:rsidRDefault="00DB0839" w:rsidP="007951E1">
            <w:pPr>
              <w:spacing w:before="40" w:after="40"/>
              <w:jc w:val="right"/>
              <w:rPr>
                <w:rFonts w:ascii="Arial" w:hAnsi="Arial" w:cs="Arial"/>
                <w:sz w:val="16"/>
                <w:szCs w:val="18"/>
              </w:rPr>
            </w:pPr>
            <w:r>
              <w:rPr>
                <w:rFonts w:ascii="Arial" w:hAnsi="Arial" w:cs="Arial"/>
                <w:sz w:val="16"/>
                <w:szCs w:val="18"/>
              </w:rPr>
              <w:t>497,460</w:t>
            </w:r>
          </w:p>
        </w:tc>
        <w:tc>
          <w:tcPr>
            <w:tcW w:w="1129" w:type="dxa"/>
            <w:gridSpan w:val="4"/>
            <w:tcBorders>
              <w:top w:val="nil"/>
              <w:left w:val="nil"/>
              <w:bottom w:val="nil"/>
              <w:right w:val="single" w:sz="4" w:space="0" w:color="auto"/>
            </w:tcBorders>
          </w:tcPr>
          <w:p w14:paraId="05FF7C2C" w14:textId="11ADB782" w:rsidR="007951E1" w:rsidRPr="00B01495" w:rsidRDefault="00DB0839" w:rsidP="007951E1">
            <w:pPr>
              <w:spacing w:before="40" w:after="40"/>
              <w:jc w:val="right"/>
              <w:rPr>
                <w:rFonts w:ascii="Arial" w:hAnsi="Arial" w:cs="Arial"/>
                <w:sz w:val="16"/>
                <w:szCs w:val="18"/>
              </w:rPr>
            </w:pPr>
            <w:r>
              <w:rPr>
                <w:rFonts w:ascii="Arial" w:hAnsi="Arial" w:cs="Arial"/>
                <w:sz w:val="16"/>
                <w:szCs w:val="18"/>
              </w:rPr>
              <w:t>1.9%</w:t>
            </w:r>
          </w:p>
        </w:tc>
        <w:tc>
          <w:tcPr>
            <w:tcW w:w="1414" w:type="dxa"/>
            <w:gridSpan w:val="4"/>
            <w:tcBorders>
              <w:top w:val="nil"/>
              <w:left w:val="single" w:sz="4" w:space="0" w:color="auto"/>
              <w:bottom w:val="nil"/>
              <w:right w:val="nil"/>
            </w:tcBorders>
          </w:tcPr>
          <w:p w14:paraId="354B6925" w14:textId="48E2210C" w:rsidR="007951E1" w:rsidRPr="00B01495" w:rsidRDefault="00DB0839" w:rsidP="007951E1">
            <w:pPr>
              <w:spacing w:before="40" w:after="40"/>
              <w:jc w:val="right"/>
              <w:rPr>
                <w:rFonts w:ascii="Arial" w:hAnsi="Arial" w:cs="Arial"/>
                <w:sz w:val="16"/>
                <w:szCs w:val="18"/>
              </w:rPr>
            </w:pPr>
            <w:r>
              <w:rPr>
                <w:rFonts w:ascii="Arial" w:hAnsi="Arial" w:cs="Arial"/>
                <w:sz w:val="16"/>
                <w:szCs w:val="18"/>
              </w:rPr>
              <w:t>37,419</w:t>
            </w:r>
          </w:p>
        </w:tc>
        <w:tc>
          <w:tcPr>
            <w:tcW w:w="1312" w:type="dxa"/>
            <w:gridSpan w:val="4"/>
            <w:tcBorders>
              <w:top w:val="nil"/>
              <w:left w:val="nil"/>
              <w:bottom w:val="nil"/>
              <w:right w:val="single" w:sz="4" w:space="0" w:color="auto"/>
            </w:tcBorders>
          </w:tcPr>
          <w:p w14:paraId="290D7D05" w14:textId="5B45E8B5" w:rsidR="007951E1" w:rsidRPr="00B01495" w:rsidRDefault="00DB0839" w:rsidP="007951E1">
            <w:pPr>
              <w:spacing w:before="40" w:after="40"/>
              <w:jc w:val="right"/>
              <w:rPr>
                <w:rFonts w:ascii="Arial" w:hAnsi="Arial" w:cs="Arial"/>
                <w:sz w:val="16"/>
                <w:szCs w:val="18"/>
              </w:rPr>
            </w:pPr>
            <w:r>
              <w:rPr>
                <w:rFonts w:ascii="Arial" w:hAnsi="Arial" w:cs="Arial"/>
                <w:sz w:val="16"/>
                <w:szCs w:val="18"/>
              </w:rPr>
              <w:t>109,104</w:t>
            </w:r>
          </w:p>
        </w:tc>
      </w:tr>
      <w:tr w:rsidR="007951E1" w:rsidRPr="002540FA" w14:paraId="05B2D049"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tcBorders>
              <w:top w:val="nil"/>
              <w:left w:val="single" w:sz="4" w:space="0" w:color="auto"/>
              <w:bottom w:val="nil"/>
              <w:right w:val="single" w:sz="4" w:space="0" w:color="auto"/>
            </w:tcBorders>
          </w:tcPr>
          <w:p w14:paraId="659610C1"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Europe</w:t>
            </w:r>
          </w:p>
        </w:tc>
        <w:tc>
          <w:tcPr>
            <w:tcW w:w="1172" w:type="dxa"/>
            <w:gridSpan w:val="2"/>
            <w:tcBorders>
              <w:top w:val="nil"/>
              <w:left w:val="single" w:sz="4" w:space="0" w:color="auto"/>
              <w:bottom w:val="nil"/>
              <w:right w:val="nil"/>
            </w:tcBorders>
          </w:tcPr>
          <w:p w14:paraId="490DBB1E" w14:textId="02682A20" w:rsidR="007951E1" w:rsidRPr="00B01495" w:rsidRDefault="007951E1" w:rsidP="007951E1">
            <w:pPr>
              <w:spacing w:before="40" w:after="40"/>
              <w:jc w:val="right"/>
              <w:rPr>
                <w:rFonts w:ascii="Arial" w:hAnsi="Arial" w:cs="Arial"/>
                <w:sz w:val="16"/>
                <w:szCs w:val="18"/>
              </w:rPr>
            </w:pPr>
            <w:r>
              <w:rPr>
                <w:rFonts w:ascii="Arial" w:hAnsi="Arial" w:cs="Arial"/>
                <w:sz w:val="16"/>
                <w:szCs w:val="18"/>
              </w:rPr>
              <w:t>4,917</w:t>
            </w:r>
          </w:p>
        </w:tc>
        <w:tc>
          <w:tcPr>
            <w:tcW w:w="1481" w:type="dxa"/>
            <w:gridSpan w:val="3"/>
            <w:tcBorders>
              <w:top w:val="nil"/>
              <w:left w:val="nil"/>
              <w:bottom w:val="nil"/>
              <w:right w:val="nil"/>
            </w:tcBorders>
          </w:tcPr>
          <w:p w14:paraId="2ED0432B" w14:textId="085AF6A6" w:rsidR="007951E1" w:rsidRPr="00B01495" w:rsidRDefault="007951E1" w:rsidP="007951E1">
            <w:pPr>
              <w:spacing w:before="40" w:after="40"/>
              <w:jc w:val="right"/>
              <w:rPr>
                <w:rFonts w:ascii="Arial" w:hAnsi="Arial" w:cs="Arial"/>
                <w:sz w:val="16"/>
                <w:szCs w:val="18"/>
              </w:rPr>
            </w:pPr>
            <w:r>
              <w:rPr>
                <w:rFonts w:ascii="Arial" w:hAnsi="Arial" w:cs="Arial"/>
                <w:sz w:val="16"/>
                <w:szCs w:val="18"/>
              </w:rPr>
              <w:t>(1,571)</w:t>
            </w:r>
          </w:p>
        </w:tc>
        <w:tc>
          <w:tcPr>
            <w:tcW w:w="1207" w:type="dxa"/>
            <w:gridSpan w:val="4"/>
            <w:tcBorders>
              <w:top w:val="nil"/>
              <w:left w:val="nil"/>
              <w:bottom w:val="nil"/>
              <w:right w:val="nil"/>
            </w:tcBorders>
          </w:tcPr>
          <w:p w14:paraId="06AD973A" w14:textId="025A6EA3" w:rsidR="007951E1" w:rsidRPr="00B01495" w:rsidRDefault="007951E1" w:rsidP="007951E1">
            <w:pPr>
              <w:spacing w:before="40" w:after="40"/>
              <w:jc w:val="right"/>
              <w:rPr>
                <w:rFonts w:ascii="Arial" w:hAnsi="Arial" w:cs="Arial"/>
                <w:sz w:val="16"/>
                <w:szCs w:val="18"/>
              </w:rPr>
            </w:pPr>
            <w:r>
              <w:rPr>
                <w:rFonts w:ascii="Arial" w:hAnsi="Arial" w:cs="Arial"/>
                <w:sz w:val="16"/>
                <w:szCs w:val="18"/>
              </w:rPr>
              <w:t>3,346</w:t>
            </w:r>
          </w:p>
        </w:tc>
        <w:tc>
          <w:tcPr>
            <w:tcW w:w="1290" w:type="dxa"/>
            <w:gridSpan w:val="4"/>
            <w:tcBorders>
              <w:top w:val="nil"/>
              <w:left w:val="nil"/>
              <w:bottom w:val="nil"/>
              <w:right w:val="nil"/>
            </w:tcBorders>
          </w:tcPr>
          <w:p w14:paraId="4C8F2DF0" w14:textId="117ACC4D" w:rsidR="007951E1" w:rsidRPr="00B01495" w:rsidRDefault="00DB0839" w:rsidP="007951E1">
            <w:pPr>
              <w:spacing w:before="40" w:after="40"/>
              <w:jc w:val="right"/>
              <w:rPr>
                <w:rFonts w:ascii="Arial" w:hAnsi="Arial" w:cs="Arial"/>
                <w:sz w:val="16"/>
                <w:szCs w:val="18"/>
              </w:rPr>
            </w:pPr>
            <w:r>
              <w:rPr>
                <w:rFonts w:ascii="Arial" w:hAnsi="Arial" w:cs="Arial"/>
                <w:sz w:val="16"/>
                <w:szCs w:val="18"/>
              </w:rPr>
              <w:t>113,415</w:t>
            </w:r>
          </w:p>
        </w:tc>
        <w:tc>
          <w:tcPr>
            <w:tcW w:w="1129" w:type="dxa"/>
            <w:gridSpan w:val="4"/>
            <w:tcBorders>
              <w:top w:val="nil"/>
              <w:left w:val="nil"/>
              <w:bottom w:val="nil"/>
              <w:right w:val="single" w:sz="4" w:space="0" w:color="auto"/>
            </w:tcBorders>
          </w:tcPr>
          <w:p w14:paraId="2BE22DED" w14:textId="12D85E7E" w:rsidR="007951E1" w:rsidRPr="00B01495" w:rsidRDefault="00DB0839" w:rsidP="007951E1">
            <w:pPr>
              <w:spacing w:before="40" w:after="40"/>
              <w:jc w:val="right"/>
              <w:rPr>
                <w:rFonts w:ascii="Arial" w:hAnsi="Arial" w:cs="Arial"/>
                <w:sz w:val="16"/>
                <w:szCs w:val="18"/>
              </w:rPr>
            </w:pPr>
            <w:r>
              <w:rPr>
                <w:rFonts w:ascii="Arial" w:hAnsi="Arial" w:cs="Arial"/>
                <w:sz w:val="16"/>
                <w:szCs w:val="18"/>
              </w:rPr>
              <w:t>3.0%</w:t>
            </w:r>
          </w:p>
        </w:tc>
        <w:tc>
          <w:tcPr>
            <w:tcW w:w="1414" w:type="dxa"/>
            <w:gridSpan w:val="4"/>
            <w:tcBorders>
              <w:top w:val="nil"/>
              <w:left w:val="single" w:sz="4" w:space="0" w:color="auto"/>
              <w:bottom w:val="nil"/>
              <w:right w:val="nil"/>
            </w:tcBorders>
          </w:tcPr>
          <w:p w14:paraId="1F08997E" w14:textId="131A6257" w:rsidR="007951E1" w:rsidRPr="00B01495" w:rsidRDefault="00DB0839" w:rsidP="007951E1">
            <w:pPr>
              <w:spacing w:before="40" w:after="40"/>
              <w:jc w:val="right"/>
              <w:rPr>
                <w:rFonts w:ascii="Arial" w:hAnsi="Arial" w:cs="Arial"/>
                <w:sz w:val="16"/>
                <w:szCs w:val="18"/>
              </w:rPr>
            </w:pPr>
            <w:r>
              <w:rPr>
                <w:rFonts w:ascii="Arial" w:hAnsi="Arial" w:cs="Arial"/>
                <w:sz w:val="16"/>
                <w:szCs w:val="18"/>
              </w:rPr>
              <w:t>9,241</w:t>
            </w:r>
          </w:p>
        </w:tc>
        <w:tc>
          <w:tcPr>
            <w:tcW w:w="1312" w:type="dxa"/>
            <w:gridSpan w:val="4"/>
            <w:tcBorders>
              <w:top w:val="nil"/>
              <w:left w:val="nil"/>
              <w:bottom w:val="nil"/>
              <w:right w:val="single" w:sz="4" w:space="0" w:color="auto"/>
            </w:tcBorders>
          </w:tcPr>
          <w:p w14:paraId="27F539B0" w14:textId="3613C50C" w:rsidR="007951E1" w:rsidRPr="00B01495" w:rsidRDefault="00DB0839" w:rsidP="007951E1">
            <w:pPr>
              <w:spacing w:before="40" w:after="40"/>
              <w:jc w:val="right"/>
              <w:rPr>
                <w:rFonts w:ascii="Arial" w:hAnsi="Arial" w:cs="Arial"/>
                <w:sz w:val="16"/>
                <w:szCs w:val="18"/>
              </w:rPr>
            </w:pPr>
            <w:r>
              <w:rPr>
                <w:rFonts w:ascii="Arial" w:hAnsi="Arial" w:cs="Arial"/>
                <w:sz w:val="16"/>
                <w:szCs w:val="18"/>
              </w:rPr>
              <w:t>25,988</w:t>
            </w:r>
          </w:p>
        </w:tc>
      </w:tr>
      <w:tr w:rsidR="007951E1" w:rsidRPr="002540FA" w14:paraId="589DFE5A"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tcBorders>
              <w:top w:val="nil"/>
              <w:left w:val="single" w:sz="4" w:space="0" w:color="auto"/>
              <w:bottom w:val="nil"/>
              <w:right w:val="single" w:sz="4" w:space="0" w:color="auto"/>
            </w:tcBorders>
          </w:tcPr>
          <w:p w14:paraId="37ED2E9A"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AMEA</w:t>
            </w:r>
          </w:p>
        </w:tc>
        <w:tc>
          <w:tcPr>
            <w:tcW w:w="1172" w:type="dxa"/>
            <w:gridSpan w:val="2"/>
            <w:tcBorders>
              <w:top w:val="nil"/>
              <w:left w:val="single" w:sz="4" w:space="0" w:color="auto"/>
              <w:bottom w:val="nil"/>
              <w:right w:val="nil"/>
            </w:tcBorders>
          </w:tcPr>
          <w:p w14:paraId="2121989F" w14:textId="03A171E3" w:rsidR="007951E1" w:rsidRPr="00B01495" w:rsidRDefault="00C27976" w:rsidP="007951E1">
            <w:pPr>
              <w:spacing w:before="40" w:after="40"/>
              <w:jc w:val="right"/>
              <w:rPr>
                <w:rFonts w:ascii="Arial" w:hAnsi="Arial" w:cs="Arial"/>
                <w:sz w:val="16"/>
                <w:szCs w:val="18"/>
              </w:rPr>
            </w:pPr>
            <w:r>
              <w:rPr>
                <w:rFonts w:ascii="Arial" w:hAnsi="Arial" w:cs="Arial"/>
                <w:sz w:val="16"/>
                <w:szCs w:val="18"/>
              </w:rPr>
              <w:t>11,085</w:t>
            </w:r>
          </w:p>
        </w:tc>
        <w:tc>
          <w:tcPr>
            <w:tcW w:w="1481" w:type="dxa"/>
            <w:gridSpan w:val="3"/>
            <w:tcBorders>
              <w:top w:val="nil"/>
              <w:left w:val="nil"/>
              <w:bottom w:val="nil"/>
              <w:right w:val="nil"/>
            </w:tcBorders>
          </w:tcPr>
          <w:p w14:paraId="20E8DAF7" w14:textId="4EA67BEB" w:rsidR="007951E1" w:rsidRPr="00B01495" w:rsidRDefault="007951E1" w:rsidP="007951E1">
            <w:pPr>
              <w:spacing w:before="40" w:after="40"/>
              <w:jc w:val="right"/>
              <w:rPr>
                <w:rFonts w:ascii="Arial" w:hAnsi="Arial" w:cs="Arial"/>
                <w:sz w:val="16"/>
                <w:szCs w:val="18"/>
              </w:rPr>
            </w:pPr>
            <w:r>
              <w:rPr>
                <w:rFonts w:ascii="Arial" w:hAnsi="Arial" w:cs="Arial"/>
                <w:sz w:val="16"/>
                <w:szCs w:val="18"/>
              </w:rPr>
              <w:t>(1,</w:t>
            </w:r>
            <w:r w:rsidR="00C27976">
              <w:rPr>
                <w:rFonts w:ascii="Arial" w:hAnsi="Arial" w:cs="Arial"/>
                <w:sz w:val="16"/>
                <w:szCs w:val="18"/>
              </w:rPr>
              <w:t>475</w:t>
            </w:r>
            <w:r>
              <w:rPr>
                <w:rFonts w:ascii="Arial" w:hAnsi="Arial" w:cs="Arial"/>
                <w:sz w:val="16"/>
                <w:szCs w:val="18"/>
              </w:rPr>
              <w:t>)</w:t>
            </w:r>
          </w:p>
        </w:tc>
        <w:tc>
          <w:tcPr>
            <w:tcW w:w="1207" w:type="dxa"/>
            <w:gridSpan w:val="4"/>
            <w:tcBorders>
              <w:top w:val="nil"/>
              <w:left w:val="nil"/>
              <w:bottom w:val="nil"/>
              <w:right w:val="nil"/>
            </w:tcBorders>
          </w:tcPr>
          <w:p w14:paraId="2024E8FC" w14:textId="4C8B254C" w:rsidR="007951E1" w:rsidRPr="00B01495" w:rsidRDefault="007951E1" w:rsidP="007951E1">
            <w:pPr>
              <w:spacing w:before="40" w:after="40"/>
              <w:jc w:val="right"/>
              <w:rPr>
                <w:rFonts w:ascii="Arial" w:hAnsi="Arial" w:cs="Arial"/>
                <w:sz w:val="16"/>
                <w:szCs w:val="18"/>
              </w:rPr>
            </w:pPr>
            <w:r>
              <w:rPr>
                <w:rFonts w:ascii="Arial" w:hAnsi="Arial" w:cs="Arial"/>
                <w:sz w:val="16"/>
                <w:szCs w:val="18"/>
              </w:rPr>
              <w:t>9,610</w:t>
            </w:r>
          </w:p>
        </w:tc>
        <w:tc>
          <w:tcPr>
            <w:tcW w:w="1290" w:type="dxa"/>
            <w:gridSpan w:val="4"/>
            <w:tcBorders>
              <w:top w:val="nil"/>
              <w:left w:val="nil"/>
              <w:bottom w:val="nil"/>
              <w:right w:val="nil"/>
            </w:tcBorders>
          </w:tcPr>
          <w:p w14:paraId="430AC850" w14:textId="6C1AE663" w:rsidR="007951E1" w:rsidRPr="00B01495" w:rsidRDefault="00DB0839" w:rsidP="007951E1">
            <w:pPr>
              <w:spacing w:before="40" w:after="40"/>
              <w:jc w:val="right"/>
              <w:rPr>
                <w:rFonts w:ascii="Arial" w:hAnsi="Arial" w:cs="Arial"/>
                <w:sz w:val="16"/>
                <w:szCs w:val="18"/>
              </w:rPr>
            </w:pPr>
            <w:r>
              <w:rPr>
                <w:rFonts w:ascii="Arial" w:hAnsi="Arial" w:cs="Arial"/>
                <w:sz w:val="16"/>
                <w:szCs w:val="18"/>
              </w:rPr>
              <w:t>85,661</w:t>
            </w:r>
          </w:p>
        </w:tc>
        <w:tc>
          <w:tcPr>
            <w:tcW w:w="1129" w:type="dxa"/>
            <w:gridSpan w:val="4"/>
            <w:tcBorders>
              <w:top w:val="nil"/>
              <w:left w:val="nil"/>
              <w:bottom w:val="nil"/>
              <w:right w:val="single" w:sz="4" w:space="0" w:color="auto"/>
            </w:tcBorders>
          </w:tcPr>
          <w:p w14:paraId="0FB38AD2" w14:textId="59D9C7F1" w:rsidR="007951E1" w:rsidRPr="00B01495" w:rsidRDefault="00DB0839" w:rsidP="007951E1">
            <w:pPr>
              <w:spacing w:before="40" w:after="40"/>
              <w:jc w:val="right"/>
              <w:rPr>
                <w:rFonts w:ascii="Arial" w:hAnsi="Arial" w:cs="Arial"/>
                <w:sz w:val="16"/>
                <w:szCs w:val="18"/>
              </w:rPr>
            </w:pPr>
            <w:r>
              <w:rPr>
                <w:rFonts w:ascii="Arial" w:hAnsi="Arial" w:cs="Arial"/>
                <w:sz w:val="16"/>
                <w:szCs w:val="18"/>
              </w:rPr>
              <w:t>12.6%</w:t>
            </w:r>
          </w:p>
        </w:tc>
        <w:tc>
          <w:tcPr>
            <w:tcW w:w="1414" w:type="dxa"/>
            <w:gridSpan w:val="4"/>
            <w:tcBorders>
              <w:top w:val="nil"/>
              <w:left w:val="single" w:sz="4" w:space="0" w:color="auto"/>
              <w:bottom w:val="nil"/>
              <w:right w:val="nil"/>
            </w:tcBorders>
          </w:tcPr>
          <w:p w14:paraId="75E14106" w14:textId="4443A7E7" w:rsidR="007951E1" w:rsidRPr="00B01495" w:rsidRDefault="00DB0839" w:rsidP="007951E1">
            <w:pPr>
              <w:spacing w:before="40" w:after="40"/>
              <w:jc w:val="right"/>
              <w:rPr>
                <w:rFonts w:ascii="Arial" w:hAnsi="Arial" w:cs="Arial"/>
                <w:sz w:val="16"/>
                <w:szCs w:val="18"/>
              </w:rPr>
            </w:pPr>
            <w:r>
              <w:rPr>
                <w:rFonts w:ascii="Arial" w:hAnsi="Arial" w:cs="Arial"/>
                <w:sz w:val="16"/>
                <w:szCs w:val="18"/>
              </w:rPr>
              <w:t>12,620</w:t>
            </w:r>
          </w:p>
        </w:tc>
        <w:tc>
          <w:tcPr>
            <w:tcW w:w="1312" w:type="dxa"/>
            <w:gridSpan w:val="4"/>
            <w:tcBorders>
              <w:top w:val="nil"/>
              <w:left w:val="nil"/>
              <w:bottom w:val="nil"/>
              <w:right w:val="single" w:sz="4" w:space="0" w:color="auto"/>
            </w:tcBorders>
          </w:tcPr>
          <w:p w14:paraId="5D887FDC" w14:textId="57E5092A" w:rsidR="007951E1" w:rsidRPr="00B01495" w:rsidRDefault="00DB0839" w:rsidP="007951E1">
            <w:pPr>
              <w:spacing w:before="40" w:after="40"/>
              <w:jc w:val="right"/>
              <w:rPr>
                <w:rFonts w:ascii="Arial" w:hAnsi="Arial" w:cs="Arial"/>
                <w:sz w:val="16"/>
                <w:szCs w:val="18"/>
              </w:rPr>
            </w:pPr>
            <w:r>
              <w:rPr>
                <w:rFonts w:ascii="Arial" w:hAnsi="Arial" w:cs="Arial"/>
                <w:sz w:val="16"/>
                <w:szCs w:val="18"/>
              </w:rPr>
              <w:t>37,370</w:t>
            </w:r>
          </w:p>
        </w:tc>
      </w:tr>
      <w:tr w:rsidR="007951E1" w:rsidRPr="002540FA" w14:paraId="0F47880C"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697" w:type="dxa"/>
            <w:gridSpan w:val="3"/>
            <w:tcBorders>
              <w:top w:val="nil"/>
              <w:left w:val="single" w:sz="4" w:space="0" w:color="auto"/>
              <w:bottom w:val="single" w:sz="4" w:space="0" w:color="auto"/>
              <w:right w:val="single" w:sz="4" w:space="0" w:color="auto"/>
            </w:tcBorders>
          </w:tcPr>
          <w:p w14:paraId="40339DF5"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G. China</w:t>
            </w:r>
          </w:p>
        </w:tc>
        <w:tc>
          <w:tcPr>
            <w:tcW w:w="1172" w:type="dxa"/>
            <w:gridSpan w:val="2"/>
            <w:tcBorders>
              <w:top w:val="nil"/>
              <w:left w:val="single" w:sz="4" w:space="0" w:color="auto"/>
              <w:bottom w:val="single" w:sz="4" w:space="0" w:color="auto"/>
              <w:right w:val="nil"/>
            </w:tcBorders>
          </w:tcPr>
          <w:p w14:paraId="173FA2FD" w14:textId="2AF19035" w:rsidR="007951E1" w:rsidRPr="00B01495" w:rsidRDefault="007951E1" w:rsidP="007951E1">
            <w:pPr>
              <w:spacing w:before="40" w:after="40"/>
              <w:jc w:val="right"/>
              <w:rPr>
                <w:rFonts w:ascii="Arial" w:hAnsi="Arial" w:cs="Arial"/>
                <w:sz w:val="16"/>
                <w:szCs w:val="18"/>
              </w:rPr>
            </w:pPr>
            <w:r>
              <w:rPr>
                <w:rFonts w:ascii="Arial" w:hAnsi="Arial" w:cs="Arial"/>
                <w:sz w:val="16"/>
                <w:szCs w:val="18"/>
              </w:rPr>
              <w:t>10,570</w:t>
            </w:r>
          </w:p>
        </w:tc>
        <w:tc>
          <w:tcPr>
            <w:tcW w:w="1481" w:type="dxa"/>
            <w:gridSpan w:val="3"/>
            <w:tcBorders>
              <w:top w:val="nil"/>
              <w:left w:val="nil"/>
              <w:bottom w:val="single" w:sz="4" w:space="0" w:color="auto"/>
              <w:right w:val="nil"/>
            </w:tcBorders>
          </w:tcPr>
          <w:p w14:paraId="7F5C755C" w14:textId="4D611E4C" w:rsidR="007951E1" w:rsidRPr="00B01495" w:rsidRDefault="007951E1" w:rsidP="007951E1">
            <w:pPr>
              <w:spacing w:before="40" w:after="40"/>
              <w:jc w:val="right"/>
              <w:rPr>
                <w:rFonts w:ascii="Arial" w:hAnsi="Arial" w:cs="Arial"/>
                <w:sz w:val="16"/>
                <w:szCs w:val="18"/>
              </w:rPr>
            </w:pPr>
            <w:r>
              <w:rPr>
                <w:rFonts w:ascii="Arial" w:hAnsi="Arial" w:cs="Arial"/>
                <w:sz w:val="16"/>
                <w:szCs w:val="18"/>
              </w:rPr>
              <w:t>(2,053)</w:t>
            </w:r>
          </w:p>
        </w:tc>
        <w:tc>
          <w:tcPr>
            <w:tcW w:w="1207" w:type="dxa"/>
            <w:gridSpan w:val="4"/>
            <w:tcBorders>
              <w:top w:val="nil"/>
              <w:left w:val="nil"/>
              <w:bottom w:val="single" w:sz="4" w:space="0" w:color="auto"/>
              <w:right w:val="nil"/>
            </w:tcBorders>
          </w:tcPr>
          <w:p w14:paraId="190F4622" w14:textId="49687B10" w:rsidR="007951E1" w:rsidRPr="00B01495" w:rsidRDefault="007951E1" w:rsidP="007951E1">
            <w:pPr>
              <w:spacing w:before="40" w:after="40"/>
              <w:jc w:val="right"/>
              <w:rPr>
                <w:rFonts w:ascii="Arial" w:hAnsi="Arial" w:cs="Arial"/>
                <w:sz w:val="16"/>
                <w:szCs w:val="18"/>
              </w:rPr>
            </w:pPr>
            <w:r>
              <w:rPr>
                <w:rFonts w:ascii="Arial" w:hAnsi="Arial" w:cs="Arial"/>
                <w:sz w:val="16"/>
                <w:szCs w:val="18"/>
              </w:rPr>
              <w:t>8,517</w:t>
            </w:r>
          </w:p>
        </w:tc>
        <w:tc>
          <w:tcPr>
            <w:tcW w:w="1290" w:type="dxa"/>
            <w:gridSpan w:val="4"/>
            <w:tcBorders>
              <w:top w:val="nil"/>
              <w:left w:val="nil"/>
              <w:bottom w:val="single" w:sz="4" w:space="0" w:color="auto"/>
              <w:right w:val="nil"/>
            </w:tcBorders>
          </w:tcPr>
          <w:p w14:paraId="7A0235A1" w14:textId="4D572BEC" w:rsidR="007951E1" w:rsidRPr="00B01495" w:rsidRDefault="00DB0839" w:rsidP="007951E1">
            <w:pPr>
              <w:spacing w:before="40" w:after="40"/>
              <w:jc w:val="right"/>
              <w:rPr>
                <w:rFonts w:ascii="Arial" w:hAnsi="Arial" w:cs="Arial"/>
                <w:sz w:val="16"/>
                <w:szCs w:val="18"/>
              </w:rPr>
            </w:pPr>
            <w:r>
              <w:rPr>
                <w:rFonts w:ascii="Arial" w:hAnsi="Arial" w:cs="Arial"/>
                <w:sz w:val="16"/>
                <w:szCs w:val="18"/>
              </w:rPr>
              <w:t>101,539</w:t>
            </w:r>
          </w:p>
        </w:tc>
        <w:tc>
          <w:tcPr>
            <w:tcW w:w="1129" w:type="dxa"/>
            <w:gridSpan w:val="4"/>
            <w:tcBorders>
              <w:top w:val="nil"/>
              <w:left w:val="nil"/>
              <w:bottom w:val="single" w:sz="4" w:space="0" w:color="auto"/>
              <w:right w:val="single" w:sz="4" w:space="0" w:color="auto"/>
            </w:tcBorders>
          </w:tcPr>
          <w:p w14:paraId="41D052EE" w14:textId="6DC175D1" w:rsidR="007951E1" w:rsidRPr="00B01495" w:rsidRDefault="00DB0839" w:rsidP="007951E1">
            <w:pPr>
              <w:spacing w:before="40" w:after="40"/>
              <w:jc w:val="right"/>
              <w:rPr>
                <w:rFonts w:ascii="Arial" w:hAnsi="Arial" w:cs="Arial"/>
                <w:sz w:val="16"/>
                <w:szCs w:val="18"/>
              </w:rPr>
            </w:pPr>
            <w:r>
              <w:rPr>
                <w:rFonts w:ascii="Arial" w:hAnsi="Arial" w:cs="Arial"/>
                <w:sz w:val="16"/>
                <w:szCs w:val="18"/>
              </w:rPr>
              <w:t>9.2%</w:t>
            </w:r>
          </w:p>
        </w:tc>
        <w:tc>
          <w:tcPr>
            <w:tcW w:w="1414" w:type="dxa"/>
            <w:gridSpan w:val="4"/>
            <w:tcBorders>
              <w:top w:val="nil"/>
              <w:left w:val="single" w:sz="4" w:space="0" w:color="auto"/>
              <w:bottom w:val="single" w:sz="4" w:space="0" w:color="auto"/>
              <w:right w:val="nil"/>
            </w:tcBorders>
          </w:tcPr>
          <w:p w14:paraId="700A4E99" w14:textId="398E2F27" w:rsidR="007951E1" w:rsidRPr="00B01495" w:rsidRDefault="00DB0839" w:rsidP="007951E1">
            <w:pPr>
              <w:spacing w:before="40" w:after="40"/>
              <w:jc w:val="right"/>
              <w:rPr>
                <w:rFonts w:ascii="Arial" w:hAnsi="Arial" w:cs="Arial"/>
                <w:sz w:val="16"/>
                <w:szCs w:val="18"/>
              </w:rPr>
            </w:pPr>
            <w:r>
              <w:rPr>
                <w:rFonts w:ascii="Arial" w:hAnsi="Arial" w:cs="Arial"/>
                <w:sz w:val="16"/>
                <w:szCs w:val="18"/>
              </w:rPr>
              <w:t>24,201</w:t>
            </w:r>
          </w:p>
        </w:tc>
        <w:tc>
          <w:tcPr>
            <w:tcW w:w="1312" w:type="dxa"/>
            <w:gridSpan w:val="4"/>
            <w:tcBorders>
              <w:top w:val="nil"/>
              <w:left w:val="nil"/>
              <w:bottom w:val="single" w:sz="4" w:space="0" w:color="auto"/>
              <w:right w:val="single" w:sz="4" w:space="0" w:color="auto"/>
            </w:tcBorders>
          </w:tcPr>
          <w:p w14:paraId="56763120" w14:textId="1C8103DF" w:rsidR="007951E1" w:rsidRPr="00B01495" w:rsidRDefault="00DB0839" w:rsidP="007951E1">
            <w:pPr>
              <w:spacing w:before="40" w:after="40"/>
              <w:jc w:val="right"/>
              <w:rPr>
                <w:rFonts w:ascii="Arial" w:hAnsi="Arial" w:cs="Arial"/>
                <w:sz w:val="16"/>
                <w:szCs w:val="18"/>
              </w:rPr>
            </w:pPr>
            <w:r>
              <w:rPr>
                <w:rFonts w:ascii="Arial" w:hAnsi="Arial" w:cs="Arial"/>
                <w:sz w:val="16"/>
                <w:szCs w:val="18"/>
              </w:rPr>
              <w:t>71,684</w:t>
            </w:r>
          </w:p>
        </w:tc>
      </w:tr>
      <w:tr w:rsidR="007951E1" w:rsidRPr="002540FA" w14:paraId="6C2EAB3A"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3"/>
          <w:wBefore w:w="33" w:type="dxa"/>
          <w:wAfter w:w="1005" w:type="dxa"/>
        </w:trPr>
        <w:tc>
          <w:tcPr>
            <w:tcW w:w="9664" w:type="dxa"/>
            <w:gridSpan w:val="24"/>
            <w:tcBorders>
              <w:top w:val="nil"/>
              <w:left w:val="nil"/>
              <w:bottom w:val="nil"/>
              <w:right w:val="nil"/>
            </w:tcBorders>
          </w:tcPr>
          <w:p w14:paraId="55C7C71E" w14:textId="50864540" w:rsidR="007951E1" w:rsidRPr="002540FA" w:rsidRDefault="007951E1" w:rsidP="007951E1">
            <w:pPr>
              <w:spacing w:before="120"/>
              <w:rPr>
                <w:rFonts w:ascii="Arial" w:hAnsi="Arial" w:cs="Arial"/>
                <w:b/>
                <w:sz w:val="18"/>
                <w:szCs w:val="18"/>
              </w:rPr>
            </w:pPr>
            <w:r w:rsidRPr="002540FA">
              <w:rPr>
                <w:rFonts w:ascii="Arial" w:hAnsi="Arial" w:cs="Arial"/>
                <w:b/>
                <w:sz w:val="18"/>
                <w:szCs w:val="18"/>
              </w:rPr>
              <w:t>Appendix</w:t>
            </w:r>
            <w:r>
              <w:rPr>
                <w:rFonts w:ascii="Arial" w:hAnsi="Arial" w:cs="Arial"/>
                <w:b/>
                <w:sz w:val="18"/>
                <w:szCs w:val="18"/>
              </w:rPr>
              <w:t xml:space="preserve"> 4</w:t>
            </w:r>
            <w:r w:rsidRPr="002540FA">
              <w:rPr>
                <w:rFonts w:ascii="Arial" w:hAnsi="Arial" w:cs="Arial"/>
                <w:b/>
                <w:sz w:val="18"/>
                <w:szCs w:val="18"/>
              </w:rPr>
              <w:t>: Full Year financial headlines</w:t>
            </w:r>
          </w:p>
        </w:tc>
      </w:tr>
      <w:tr w:rsidR="007951E1" w:rsidRPr="002540FA" w14:paraId="1EFBCAA9"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vMerge w:val="restart"/>
            <w:tcBorders>
              <w:top w:val="single" w:sz="4" w:space="0" w:color="auto"/>
              <w:left w:val="single" w:sz="4" w:space="0" w:color="auto"/>
              <w:bottom w:val="single" w:sz="4" w:space="0" w:color="auto"/>
              <w:right w:val="single" w:sz="4" w:space="0" w:color="auto"/>
            </w:tcBorders>
            <w:vAlign w:val="center"/>
          </w:tcPr>
          <w:p w14:paraId="556BCE66" w14:textId="77777777" w:rsidR="007951E1" w:rsidRPr="002540FA" w:rsidRDefault="007951E1" w:rsidP="007951E1">
            <w:pPr>
              <w:spacing w:before="40" w:after="40"/>
              <w:rPr>
                <w:rFonts w:ascii="Arial" w:hAnsi="Arial" w:cs="Arial"/>
                <w:b/>
                <w:sz w:val="16"/>
                <w:szCs w:val="18"/>
              </w:rPr>
            </w:pPr>
            <w:r w:rsidRPr="002540FA">
              <w:rPr>
                <w:rFonts w:ascii="Arial" w:hAnsi="Arial" w:cs="Arial"/>
                <w:b/>
                <w:sz w:val="16"/>
                <w:szCs w:val="18"/>
              </w:rPr>
              <w:t>Operating Profit $m</w:t>
            </w:r>
          </w:p>
        </w:tc>
        <w:tc>
          <w:tcPr>
            <w:tcW w:w="1367" w:type="dxa"/>
            <w:gridSpan w:val="3"/>
            <w:tcBorders>
              <w:top w:val="single" w:sz="4" w:space="0" w:color="auto"/>
              <w:left w:val="single" w:sz="4" w:space="0" w:color="auto"/>
              <w:bottom w:val="nil"/>
              <w:right w:val="single" w:sz="4" w:space="0" w:color="auto"/>
            </w:tcBorders>
          </w:tcPr>
          <w:p w14:paraId="23DA027D"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Total</w:t>
            </w:r>
          </w:p>
        </w:tc>
        <w:tc>
          <w:tcPr>
            <w:tcW w:w="1234" w:type="dxa"/>
            <w:gridSpan w:val="4"/>
            <w:tcBorders>
              <w:top w:val="single" w:sz="4" w:space="0" w:color="auto"/>
              <w:left w:val="single" w:sz="4" w:space="0" w:color="auto"/>
              <w:bottom w:val="nil"/>
              <w:right w:val="single" w:sz="4" w:space="0" w:color="auto"/>
            </w:tcBorders>
          </w:tcPr>
          <w:p w14:paraId="7D9E2A4E"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Americas</w:t>
            </w:r>
          </w:p>
        </w:tc>
        <w:tc>
          <w:tcPr>
            <w:tcW w:w="1234" w:type="dxa"/>
            <w:gridSpan w:val="4"/>
            <w:tcBorders>
              <w:top w:val="single" w:sz="4" w:space="0" w:color="auto"/>
              <w:left w:val="single" w:sz="4" w:space="0" w:color="auto"/>
              <w:bottom w:val="nil"/>
              <w:right w:val="single" w:sz="4" w:space="0" w:color="auto"/>
            </w:tcBorders>
          </w:tcPr>
          <w:p w14:paraId="37C9FBAE"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Europe</w:t>
            </w:r>
          </w:p>
        </w:tc>
        <w:tc>
          <w:tcPr>
            <w:tcW w:w="1234" w:type="dxa"/>
            <w:gridSpan w:val="4"/>
            <w:tcBorders>
              <w:top w:val="single" w:sz="4" w:space="0" w:color="auto"/>
              <w:left w:val="single" w:sz="4" w:space="0" w:color="auto"/>
              <w:bottom w:val="nil"/>
              <w:right w:val="single" w:sz="4" w:space="0" w:color="auto"/>
            </w:tcBorders>
          </w:tcPr>
          <w:p w14:paraId="5AC91A1A"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AMEA</w:t>
            </w:r>
          </w:p>
        </w:tc>
        <w:tc>
          <w:tcPr>
            <w:tcW w:w="1234" w:type="dxa"/>
            <w:gridSpan w:val="4"/>
            <w:tcBorders>
              <w:top w:val="single" w:sz="4" w:space="0" w:color="auto"/>
              <w:left w:val="single" w:sz="4" w:space="0" w:color="auto"/>
              <w:bottom w:val="nil"/>
              <w:right w:val="single" w:sz="4" w:space="0" w:color="auto"/>
            </w:tcBorders>
          </w:tcPr>
          <w:p w14:paraId="6FFB33C1"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G. China</w:t>
            </w:r>
          </w:p>
        </w:tc>
        <w:tc>
          <w:tcPr>
            <w:tcW w:w="1446" w:type="dxa"/>
            <w:gridSpan w:val="3"/>
            <w:tcBorders>
              <w:top w:val="single" w:sz="4" w:space="0" w:color="auto"/>
              <w:bottom w:val="nil"/>
              <w:right w:val="single" w:sz="4" w:space="0" w:color="auto"/>
            </w:tcBorders>
          </w:tcPr>
          <w:p w14:paraId="12FD6AED" w14:textId="77777777" w:rsidR="007951E1" w:rsidRPr="002540FA" w:rsidRDefault="007951E1" w:rsidP="007951E1">
            <w:pPr>
              <w:spacing w:before="40" w:after="40"/>
              <w:jc w:val="center"/>
              <w:rPr>
                <w:rFonts w:ascii="Arial" w:hAnsi="Arial" w:cs="Arial"/>
                <w:b/>
                <w:sz w:val="16"/>
                <w:szCs w:val="18"/>
              </w:rPr>
            </w:pPr>
            <w:r w:rsidRPr="002540FA">
              <w:rPr>
                <w:rFonts w:ascii="Arial" w:hAnsi="Arial" w:cs="Arial"/>
                <w:b/>
                <w:sz w:val="16"/>
                <w:szCs w:val="18"/>
              </w:rPr>
              <w:t>Central</w:t>
            </w:r>
          </w:p>
        </w:tc>
      </w:tr>
      <w:tr w:rsidR="007951E1" w:rsidRPr="002540FA" w14:paraId="5BCBDB1A"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vMerge/>
            <w:tcBorders>
              <w:top w:val="nil"/>
              <w:left w:val="single" w:sz="4" w:space="0" w:color="auto"/>
              <w:bottom w:val="single" w:sz="4" w:space="0" w:color="auto"/>
              <w:right w:val="single" w:sz="4" w:space="0" w:color="auto"/>
            </w:tcBorders>
          </w:tcPr>
          <w:p w14:paraId="3C9A7097" w14:textId="77777777" w:rsidR="007951E1" w:rsidRPr="002540FA" w:rsidRDefault="007951E1" w:rsidP="007951E1">
            <w:pPr>
              <w:spacing w:before="40" w:after="40"/>
              <w:rPr>
                <w:rFonts w:ascii="Arial" w:hAnsi="Arial" w:cs="Arial"/>
                <w:b/>
                <w:sz w:val="16"/>
                <w:szCs w:val="18"/>
              </w:rPr>
            </w:pPr>
          </w:p>
        </w:tc>
        <w:tc>
          <w:tcPr>
            <w:tcW w:w="683" w:type="dxa"/>
            <w:gridSpan w:val="2"/>
            <w:tcBorders>
              <w:top w:val="nil"/>
              <w:left w:val="single" w:sz="4" w:space="0" w:color="auto"/>
              <w:bottom w:val="single" w:sz="4" w:space="0" w:color="auto"/>
            </w:tcBorders>
          </w:tcPr>
          <w:p w14:paraId="0BDE175E" w14:textId="049A05E3"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684" w:type="dxa"/>
            <w:tcBorders>
              <w:top w:val="nil"/>
              <w:bottom w:val="single" w:sz="4" w:space="0" w:color="auto"/>
              <w:right w:val="single" w:sz="4" w:space="0" w:color="auto"/>
            </w:tcBorders>
          </w:tcPr>
          <w:p w14:paraId="623321B3" w14:textId="7F7B17B8"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c>
          <w:tcPr>
            <w:tcW w:w="617" w:type="dxa"/>
            <w:gridSpan w:val="3"/>
            <w:tcBorders>
              <w:top w:val="nil"/>
              <w:left w:val="single" w:sz="4" w:space="0" w:color="auto"/>
              <w:bottom w:val="single" w:sz="4" w:space="0" w:color="auto"/>
            </w:tcBorders>
          </w:tcPr>
          <w:p w14:paraId="5EA0C4D7" w14:textId="6CC7DC69"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617" w:type="dxa"/>
            <w:tcBorders>
              <w:top w:val="nil"/>
              <w:bottom w:val="single" w:sz="4" w:space="0" w:color="auto"/>
              <w:right w:val="single" w:sz="4" w:space="0" w:color="auto"/>
            </w:tcBorders>
          </w:tcPr>
          <w:p w14:paraId="58AC4CC3" w14:textId="0EAC97D6"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c>
          <w:tcPr>
            <w:tcW w:w="617" w:type="dxa"/>
            <w:gridSpan w:val="2"/>
            <w:tcBorders>
              <w:top w:val="nil"/>
              <w:left w:val="single" w:sz="4" w:space="0" w:color="auto"/>
              <w:bottom w:val="single" w:sz="4" w:space="0" w:color="auto"/>
            </w:tcBorders>
          </w:tcPr>
          <w:p w14:paraId="6509BAD1" w14:textId="0C9B94E9"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617" w:type="dxa"/>
            <w:gridSpan w:val="2"/>
            <w:tcBorders>
              <w:top w:val="nil"/>
              <w:bottom w:val="single" w:sz="4" w:space="0" w:color="auto"/>
              <w:right w:val="single" w:sz="4" w:space="0" w:color="auto"/>
            </w:tcBorders>
          </w:tcPr>
          <w:p w14:paraId="4150C5EF" w14:textId="759FD17A"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c>
          <w:tcPr>
            <w:tcW w:w="617" w:type="dxa"/>
            <w:gridSpan w:val="2"/>
            <w:tcBorders>
              <w:top w:val="nil"/>
              <w:left w:val="single" w:sz="4" w:space="0" w:color="auto"/>
              <w:bottom w:val="single" w:sz="4" w:space="0" w:color="auto"/>
            </w:tcBorders>
          </w:tcPr>
          <w:p w14:paraId="52C62BC7" w14:textId="7212F83C"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617" w:type="dxa"/>
            <w:gridSpan w:val="2"/>
            <w:tcBorders>
              <w:top w:val="nil"/>
              <w:bottom w:val="single" w:sz="4" w:space="0" w:color="auto"/>
              <w:right w:val="single" w:sz="4" w:space="0" w:color="auto"/>
            </w:tcBorders>
          </w:tcPr>
          <w:p w14:paraId="178A55D9" w14:textId="39BBCA1B"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c>
          <w:tcPr>
            <w:tcW w:w="617" w:type="dxa"/>
            <w:gridSpan w:val="2"/>
            <w:tcBorders>
              <w:top w:val="nil"/>
              <w:left w:val="single" w:sz="4" w:space="0" w:color="auto"/>
              <w:bottom w:val="single" w:sz="4" w:space="0" w:color="auto"/>
            </w:tcBorders>
          </w:tcPr>
          <w:p w14:paraId="310C3688" w14:textId="576D140E"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617" w:type="dxa"/>
            <w:gridSpan w:val="2"/>
            <w:tcBorders>
              <w:top w:val="nil"/>
              <w:bottom w:val="single" w:sz="4" w:space="0" w:color="auto"/>
              <w:right w:val="single" w:sz="4" w:space="0" w:color="auto"/>
            </w:tcBorders>
          </w:tcPr>
          <w:p w14:paraId="3C94CAEF" w14:textId="7A1F2020"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c>
          <w:tcPr>
            <w:tcW w:w="657" w:type="dxa"/>
            <w:gridSpan w:val="2"/>
            <w:tcBorders>
              <w:top w:val="nil"/>
              <w:bottom w:val="single" w:sz="4" w:space="0" w:color="auto"/>
            </w:tcBorders>
          </w:tcPr>
          <w:p w14:paraId="333A1043" w14:textId="2293E003" w:rsidR="007951E1" w:rsidRPr="002540FA" w:rsidRDefault="007951E1" w:rsidP="007951E1">
            <w:pPr>
              <w:spacing w:before="40" w:after="40"/>
              <w:jc w:val="right"/>
              <w:rPr>
                <w:rFonts w:ascii="Arial" w:hAnsi="Arial" w:cs="Arial"/>
                <w:b/>
                <w:sz w:val="16"/>
                <w:szCs w:val="18"/>
              </w:rPr>
            </w:pPr>
            <w:r>
              <w:rPr>
                <w:rFonts w:ascii="Arial" w:hAnsi="Arial" w:cs="Arial"/>
                <w:b/>
                <w:sz w:val="16"/>
                <w:szCs w:val="18"/>
              </w:rPr>
              <w:t>2017</w:t>
            </w:r>
          </w:p>
        </w:tc>
        <w:tc>
          <w:tcPr>
            <w:tcW w:w="789" w:type="dxa"/>
            <w:tcBorders>
              <w:top w:val="nil"/>
              <w:bottom w:val="single" w:sz="4" w:space="0" w:color="auto"/>
              <w:right w:val="single" w:sz="4" w:space="0" w:color="auto"/>
            </w:tcBorders>
          </w:tcPr>
          <w:p w14:paraId="558EA139" w14:textId="624589C4" w:rsidR="007951E1" w:rsidRPr="002540FA" w:rsidRDefault="007951E1" w:rsidP="007951E1">
            <w:pPr>
              <w:spacing w:before="40" w:after="40"/>
              <w:jc w:val="right"/>
              <w:rPr>
                <w:rFonts w:ascii="Arial" w:hAnsi="Arial" w:cs="Arial"/>
                <w:b/>
                <w:sz w:val="16"/>
                <w:szCs w:val="18"/>
              </w:rPr>
            </w:pPr>
            <w:r w:rsidRPr="002540FA">
              <w:rPr>
                <w:rFonts w:ascii="Arial" w:hAnsi="Arial" w:cs="Arial"/>
                <w:b/>
                <w:sz w:val="16"/>
                <w:szCs w:val="18"/>
              </w:rPr>
              <w:t>201</w:t>
            </w:r>
            <w:r>
              <w:rPr>
                <w:rFonts w:ascii="Arial" w:hAnsi="Arial" w:cs="Arial"/>
                <w:b/>
                <w:sz w:val="16"/>
                <w:szCs w:val="18"/>
              </w:rPr>
              <w:t>6</w:t>
            </w:r>
          </w:p>
        </w:tc>
      </w:tr>
      <w:tr w:rsidR="007951E1" w:rsidRPr="002540FA" w14:paraId="6D6CDDC6"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single" w:sz="4" w:space="0" w:color="auto"/>
              <w:left w:val="single" w:sz="4" w:space="0" w:color="auto"/>
              <w:bottom w:val="nil"/>
              <w:right w:val="single" w:sz="4" w:space="0" w:color="auto"/>
            </w:tcBorders>
          </w:tcPr>
          <w:p w14:paraId="36A154A7"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 xml:space="preserve">Franchised </w:t>
            </w:r>
          </w:p>
        </w:tc>
        <w:tc>
          <w:tcPr>
            <w:tcW w:w="683" w:type="dxa"/>
            <w:gridSpan w:val="2"/>
            <w:tcBorders>
              <w:top w:val="single" w:sz="4" w:space="0" w:color="auto"/>
              <w:left w:val="single" w:sz="4" w:space="0" w:color="auto"/>
            </w:tcBorders>
            <w:vAlign w:val="center"/>
          </w:tcPr>
          <w:p w14:paraId="66396D32" w14:textId="2B1A8ED7" w:rsidR="007951E1" w:rsidRPr="00B01495" w:rsidRDefault="00305CCA" w:rsidP="007951E1">
            <w:pPr>
              <w:jc w:val="center"/>
              <w:rPr>
                <w:rFonts w:ascii="Arial" w:hAnsi="Arial" w:cs="Arial"/>
                <w:sz w:val="16"/>
                <w:szCs w:val="18"/>
              </w:rPr>
            </w:pPr>
            <w:r>
              <w:rPr>
                <w:rFonts w:ascii="Arial" w:hAnsi="Arial" w:cs="Arial"/>
                <w:sz w:val="16"/>
                <w:szCs w:val="18"/>
              </w:rPr>
              <w:t>707</w:t>
            </w:r>
          </w:p>
        </w:tc>
        <w:tc>
          <w:tcPr>
            <w:tcW w:w="684" w:type="dxa"/>
            <w:tcBorders>
              <w:top w:val="single" w:sz="4" w:space="0" w:color="auto"/>
              <w:right w:val="single" w:sz="4" w:space="0" w:color="auto"/>
            </w:tcBorders>
            <w:vAlign w:val="center"/>
          </w:tcPr>
          <w:p w14:paraId="441F11E6" w14:textId="783A3810" w:rsidR="007951E1" w:rsidRPr="00B01495" w:rsidRDefault="00305CCA" w:rsidP="007951E1">
            <w:pPr>
              <w:jc w:val="center"/>
              <w:rPr>
                <w:rFonts w:ascii="Arial" w:hAnsi="Arial" w:cs="Arial"/>
                <w:sz w:val="16"/>
                <w:szCs w:val="18"/>
              </w:rPr>
            </w:pPr>
            <w:r>
              <w:rPr>
                <w:rFonts w:ascii="Arial" w:hAnsi="Arial" w:cs="Arial"/>
                <w:sz w:val="16"/>
                <w:szCs w:val="18"/>
              </w:rPr>
              <w:t>693</w:t>
            </w:r>
          </w:p>
        </w:tc>
        <w:tc>
          <w:tcPr>
            <w:tcW w:w="617" w:type="dxa"/>
            <w:gridSpan w:val="3"/>
            <w:tcBorders>
              <w:top w:val="single" w:sz="4" w:space="0" w:color="auto"/>
              <w:left w:val="single" w:sz="4" w:space="0" w:color="auto"/>
            </w:tcBorders>
            <w:vAlign w:val="center"/>
          </w:tcPr>
          <w:p w14:paraId="76FE6C42" w14:textId="67F45147" w:rsidR="007951E1" w:rsidRPr="00454409" w:rsidRDefault="00305CCA" w:rsidP="007951E1">
            <w:pPr>
              <w:jc w:val="center"/>
              <w:rPr>
                <w:rFonts w:ascii="Arial" w:hAnsi="Arial" w:cs="Arial"/>
                <w:sz w:val="16"/>
                <w:szCs w:val="18"/>
              </w:rPr>
            </w:pPr>
            <w:r>
              <w:rPr>
                <w:rFonts w:ascii="Arial" w:hAnsi="Arial" w:cs="Arial"/>
                <w:sz w:val="16"/>
                <w:szCs w:val="18"/>
              </w:rPr>
              <w:t>606</w:t>
            </w:r>
          </w:p>
        </w:tc>
        <w:tc>
          <w:tcPr>
            <w:tcW w:w="617" w:type="dxa"/>
            <w:tcBorders>
              <w:top w:val="single" w:sz="4" w:space="0" w:color="auto"/>
              <w:right w:val="single" w:sz="4" w:space="0" w:color="auto"/>
            </w:tcBorders>
            <w:vAlign w:val="center"/>
          </w:tcPr>
          <w:p w14:paraId="198C19AA" w14:textId="4BBF9C92" w:rsidR="007951E1" w:rsidRPr="00454409" w:rsidRDefault="00305CCA" w:rsidP="007951E1">
            <w:pPr>
              <w:jc w:val="center"/>
              <w:rPr>
                <w:rFonts w:ascii="Arial" w:hAnsi="Arial" w:cs="Arial"/>
                <w:sz w:val="16"/>
                <w:szCs w:val="18"/>
              </w:rPr>
            </w:pPr>
            <w:r>
              <w:rPr>
                <w:rFonts w:ascii="Arial" w:hAnsi="Arial" w:cs="Arial"/>
                <w:sz w:val="16"/>
                <w:szCs w:val="18"/>
              </w:rPr>
              <w:t>600</w:t>
            </w:r>
          </w:p>
        </w:tc>
        <w:tc>
          <w:tcPr>
            <w:tcW w:w="617" w:type="dxa"/>
            <w:gridSpan w:val="2"/>
            <w:tcBorders>
              <w:top w:val="single" w:sz="4" w:space="0" w:color="auto"/>
              <w:left w:val="single" w:sz="4" w:space="0" w:color="auto"/>
            </w:tcBorders>
            <w:vAlign w:val="center"/>
          </w:tcPr>
          <w:p w14:paraId="2EC141A3" w14:textId="2C841773" w:rsidR="007951E1" w:rsidRPr="00454409" w:rsidRDefault="00305CCA" w:rsidP="007951E1">
            <w:pPr>
              <w:jc w:val="center"/>
              <w:rPr>
                <w:rFonts w:ascii="Arial" w:hAnsi="Arial" w:cs="Arial"/>
                <w:sz w:val="16"/>
                <w:szCs w:val="18"/>
              </w:rPr>
            </w:pPr>
            <w:r>
              <w:rPr>
                <w:rFonts w:ascii="Arial" w:hAnsi="Arial" w:cs="Arial"/>
                <w:sz w:val="16"/>
                <w:szCs w:val="18"/>
              </w:rPr>
              <w:t>85</w:t>
            </w:r>
          </w:p>
        </w:tc>
        <w:tc>
          <w:tcPr>
            <w:tcW w:w="617" w:type="dxa"/>
            <w:gridSpan w:val="2"/>
            <w:tcBorders>
              <w:top w:val="single" w:sz="4" w:space="0" w:color="auto"/>
              <w:right w:val="single" w:sz="4" w:space="0" w:color="auto"/>
            </w:tcBorders>
            <w:vAlign w:val="center"/>
          </w:tcPr>
          <w:p w14:paraId="46FFCA81" w14:textId="0CE43A74" w:rsidR="007951E1" w:rsidRPr="00454409" w:rsidRDefault="00305CCA" w:rsidP="007951E1">
            <w:pPr>
              <w:jc w:val="center"/>
              <w:rPr>
                <w:rFonts w:ascii="Arial" w:hAnsi="Arial" w:cs="Arial"/>
                <w:sz w:val="16"/>
                <w:szCs w:val="18"/>
              </w:rPr>
            </w:pPr>
            <w:r>
              <w:rPr>
                <w:rFonts w:ascii="Arial" w:hAnsi="Arial" w:cs="Arial"/>
                <w:sz w:val="16"/>
                <w:szCs w:val="18"/>
              </w:rPr>
              <w:t>78</w:t>
            </w:r>
          </w:p>
        </w:tc>
        <w:tc>
          <w:tcPr>
            <w:tcW w:w="617" w:type="dxa"/>
            <w:gridSpan w:val="2"/>
            <w:tcBorders>
              <w:top w:val="single" w:sz="4" w:space="0" w:color="auto"/>
              <w:left w:val="single" w:sz="4" w:space="0" w:color="auto"/>
            </w:tcBorders>
            <w:vAlign w:val="center"/>
          </w:tcPr>
          <w:p w14:paraId="5E088ADB" w14:textId="36D36EE9" w:rsidR="007951E1" w:rsidRPr="00454409" w:rsidRDefault="00305CCA" w:rsidP="007951E1">
            <w:pPr>
              <w:jc w:val="center"/>
              <w:rPr>
                <w:rFonts w:ascii="Arial" w:hAnsi="Arial" w:cs="Arial"/>
                <w:sz w:val="16"/>
                <w:szCs w:val="18"/>
              </w:rPr>
            </w:pPr>
            <w:r>
              <w:rPr>
                <w:rFonts w:ascii="Arial" w:hAnsi="Arial" w:cs="Arial"/>
                <w:sz w:val="16"/>
                <w:szCs w:val="18"/>
              </w:rPr>
              <w:t>14</w:t>
            </w:r>
          </w:p>
        </w:tc>
        <w:tc>
          <w:tcPr>
            <w:tcW w:w="617" w:type="dxa"/>
            <w:gridSpan w:val="2"/>
            <w:tcBorders>
              <w:top w:val="single" w:sz="4" w:space="0" w:color="auto"/>
              <w:right w:val="single" w:sz="4" w:space="0" w:color="auto"/>
            </w:tcBorders>
            <w:vAlign w:val="center"/>
          </w:tcPr>
          <w:p w14:paraId="08C3E527" w14:textId="47226BBB" w:rsidR="007951E1" w:rsidRPr="00454409" w:rsidRDefault="00305CCA" w:rsidP="007951E1">
            <w:pPr>
              <w:jc w:val="center"/>
              <w:rPr>
                <w:rFonts w:ascii="Arial" w:hAnsi="Arial" w:cs="Arial"/>
                <w:sz w:val="16"/>
                <w:szCs w:val="18"/>
              </w:rPr>
            </w:pPr>
            <w:r>
              <w:rPr>
                <w:rFonts w:ascii="Arial" w:hAnsi="Arial" w:cs="Arial"/>
                <w:sz w:val="16"/>
                <w:szCs w:val="18"/>
              </w:rPr>
              <w:t>12</w:t>
            </w:r>
          </w:p>
        </w:tc>
        <w:tc>
          <w:tcPr>
            <w:tcW w:w="617" w:type="dxa"/>
            <w:gridSpan w:val="2"/>
            <w:tcBorders>
              <w:top w:val="single" w:sz="4" w:space="0" w:color="auto"/>
              <w:left w:val="single" w:sz="4" w:space="0" w:color="auto"/>
            </w:tcBorders>
            <w:vAlign w:val="center"/>
          </w:tcPr>
          <w:p w14:paraId="5E3ACABB" w14:textId="2C409B8C" w:rsidR="007951E1" w:rsidRPr="00454409" w:rsidRDefault="00305CCA" w:rsidP="007951E1">
            <w:pPr>
              <w:jc w:val="center"/>
              <w:rPr>
                <w:rFonts w:ascii="Arial" w:hAnsi="Arial" w:cs="Arial"/>
                <w:sz w:val="16"/>
                <w:szCs w:val="18"/>
              </w:rPr>
            </w:pPr>
            <w:r>
              <w:rPr>
                <w:rFonts w:ascii="Arial" w:hAnsi="Arial" w:cs="Arial"/>
                <w:sz w:val="16"/>
                <w:szCs w:val="18"/>
              </w:rPr>
              <w:t>2</w:t>
            </w:r>
          </w:p>
        </w:tc>
        <w:tc>
          <w:tcPr>
            <w:tcW w:w="617" w:type="dxa"/>
            <w:gridSpan w:val="2"/>
            <w:tcBorders>
              <w:top w:val="single" w:sz="4" w:space="0" w:color="auto"/>
              <w:right w:val="single" w:sz="4" w:space="0" w:color="auto"/>
            </w:tcBorders>
            <w:vAlign w:val="center"/>
          </w:tcPr>
          <w:p w14:paraId="10803F4E" w14:textId="459C079A" w:rsidR="007951E1" w:rsidRPr="00454409" w:rsidRDefault="00305CCA" w:rsidP="007951E1">
            <w:pPr>
              <w:jc w:val="center"/>
              <w:rPr>
                <w:rFonts w:ascii="Arial" w:hAnsi="Arial" w:cs="Arial"/>
                <w:sz w:val="16"/>
                <w:szCs w:val="18"/>
              </w:rPr>
            </w:pPr>
            <w:r>
              <w:rPr>
                <w:rFonts w:ascii="Arial" w:hAnsi="Arial" w:cs="Arial"/>
                <w:sz w:val="16"/>
                <w:szCs w:val="18"/>
              </w:rPr>
              <w:t>3</w:t>
            </w:r>
          </w:p>
        </w:tc>
        <w:tc>
          <w:tcPr>
            <w:tcW w:w="657" w:type="dxa"/>
            <w:gridSpan w:val="2"/>
            <w:tcBorders>
              <w:top w:val="single" w:sz="4" w:space="0" w:color="auto"/>
              <w:bottom w:val="nil"/>
            </w:tcBorders>
            <w:vAlign w:val="center"/>
          </w:tcPr>
          <w:p w14:paraId="23093EDF" w14:textId="22FDA446"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c>
          <w:tcPr>
            <w:tcW w:w="789" w:type="dxa"/>
            <w:tcBorders>
              <w:top w:val="single" w:sz="4" w:space="0" w:color="auto"/>
              <w:bottom w:val="nil"/>
              <w:right w:val="single" w:sz="4" w:space="0" w:color="auto"/>
            </w:tcBorders>
            <w:vAlign w:val="center"/>
          </w:tcPr>
          <w:p w14:paraId="34BDB8F2" w14:textId="3AABCE54"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r>
      <w:tr w:rsidR="007951E1" w:rsidRPr="002540FA" w14:paraId="1C514D36"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0484E82C"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 xml:space="preserve">Managed </w:t>
            </w:r>
          </w:p>
        </w:tc>
        <w:tc>
          <w:tcPr>
            <w:tcW w:w="683" w:type="dxa"/>
            <w:gridSpan w:val="2"/>
            <w:tcBorders>
              <w:left w:val="single" w:sz="4" w:space="0" w:color="auto"/>
            </w:tcBorders>
            <w:vAlign w:val="center"/>
          </w:tcPr>
          <w:p w14:paraId="79CBA18B" w14:textId="60729564" w:rsidR="007951E1" w:rsidRPr="00B01495" w:rsidRDefault="00305CCA" w:rsidP="007951E1">
            <w:pPr>
              <w:jc w:val="center"/>
              <w:rPr>
                <w:rFonts w:ascii="Arial" w:hAnsi="Arial" w:cs="Arial"/>
                <w:sz w:val="16"/>
                <w:szCs w:val="18"/>
              </w:rPr>
            </w:pPr>
            <w:r>
              <w:rPr>
                <w:rFonts w:ascii="Arial" w:hAnsi="Arial" w:cs="Arial"/>
                <w:sz w:val="16"/>
                <w:szCs w:val="18"/>
              </w:rPr>
              <w:t>255</w:t>
            </w:r>
          </w:p>
        </w:tc>
        <w:tc>
          <w:tcPr>
            <w:tcW w:w="684" w:type="dxa"/>
            <w:tcBorders>
              <w:right w:val="single" w:sz="4" w:space="0" w:color="auto"/>
            </w:tcBorders>
            <w:vAlign w:val="center"/>
          </w:tcPr>
          <w:p w14:paraId="14014F3B" w14:textId="76443880" w:rsidR="007951E1" w:rsidRPr="00B01495" w:rsidRDefault="00305CCA" w:rsidP="007951E1">
            <w:pPr>
              <w:jc w:val="center"/>
              <w:rPr>
                <w:rFonts w:ascii="Arial" w:hAnsi="Arial" w:cs="Arial"/>
                <w:sz w:val="16"/>
                <w:szCs w:val="18"/>
              </w:rPr>
            </w:pPr>
            <w:r>
              <w:rPr>
                <w:rFonts w:ascii="Arial" w:hAnsi="Arial" w:cs="Arial"/>
                <w:sz w:val="16"/>
                <w:szCs w:val="18"/>
              </w:rPr>
              <w:t>239</w:t>
            </w:r>
          </w:p>
        </w:tc>
        <w:tc>
          <w:tcPr>
            <w:tcW w:w="617" w:type="dxa"/>
            <w:gridSpan w:val="3"/>
            <w:tcBorders>
              <w:left w:val="single" w:sz="4" w:space="0" w:color="auto"/>
            </w:tcBorders>
            <w:vAlign w:val="center"/>
          </w:tcPr>
          <w:p w14:paraId="1149361F" w14:textId="7213F6C3" w:rsidR="007951E1" w:rsidRPr="00454409" w:rsidRDefault="00305CCA" w:rsidP="007951E1">
            <w:pPr>
              <w:jc w:val="center"/>
              <w:rPr>
                <w:rFonts w:ascii="Arial" w:hAnsi="Arial" w:cs="Arial"/>
                <w:sz w:val="16"/>
                <w:szCs w:val="18"/>
              </w:rPr>
            </w:pPr>
            <w:r>
              <w:rPr>
                <w:rFonts w:ascii="Arial" w:hAnsi="Arial" w:cs="Arial"/>
                <w:sz w:val="16"/>
                <w:szCs w:val="18"/>
              </w:rPr>
              <w:t>65</w:t>
            </w:r>
          </w:p>
        </w:tc>
        <w:tc>
          <w:tcPr>
            <w:tcW w:w="617" w:type="dxa"/>
            <w:tcBorders>
              <w:right w:val="single" w:sz="4" w:space="0" w:color="auto"/>
            </w:tcBorders>
            <w:vAlign w:val="center"/>
          </w:tcPr>
          <w:p w14:paraId="40ADF2C4" w14:textId="12FD9729" w:rsidR="007951E1" w:rsidRPr="00454409" w:rsidRDefault="00305CCA" w:rsidP="007951E1">
            <w:pPr>
              <w:jc w:val="center"/>
              <w:rPr>
                <w:rFonts w:ascii="Arial" w:hAnsi="Arial" w:cs="Arial"/>
                <w:sz w:val="16"/>
                <w:szCs w:val="18"/>
              </w:rPr>
            </w:pPr>
            <w:r>
              <w:rPr>
                <w:rFonts w:ascii="Arial" w:hAnsi="Arial" w:cs="Arial"/>
                <w:sz w:val="16"/>
                <w:szCs w:val="18"/>
              </w:rPr>
              <w:t>64</w:t>
            </w:r>
          </w:p>
        </w:tc>
        <w:tc>
          <w:tcPr>
            <w:tcW w:w="617" w:type="dxa"/>
            <w:gridSpan w:val="2"/>
            <w:tcBorders>
              <w:left w:val="single" w:sz="4" w:space="0" w:color="auto"/>
            </w:tcBorders>
            <w:vAlign w:val="center"/>
          </w:tcPr>
          <w:p w14:paraId="6C47292F" w14:textId="52BD4CD8" w:rsidR="007951E1" w:rsidRPr="00454409" w:rsidRDefault="00305CCA" w:rsidP="007951E1">
            <w:pPr>
              <w:jc w:val="center"/>
              <w:rPr>
                <w:rFonts w:ascii="Arial" w:hAnsi="Arial" w:cs="Arial"/>
                <w:sz w:val="16"/>
                <w:szCs w:val="18"/>
              </w:rPr>
            </w:pPr>
            <w:r>
              <w:rPr>
                <w:rFonts w:ascii="Arial" w:hAnsi="Arial" w:cs="Arial"/>
                <w:sz w:val="16"/>
                <w:szCs w:val="18"/>
              </w:rPr>
              <w:t>26</w:t>
            </w:r>
          </w:p>
        </w:tc>
        <w:tc>
          <w:tcPr>
            <w:tcW w:w="617" w:type="dxa"/>
            <w:gridSpan w:val="2"/>
            <w:tcBorders>
              <w:right w:val="single" w:sz="4" w:space="0" w:color="auto"/>
            </w:tcBorders>
            <w:vAlign w:val="center"/>
          </w:tcPr>
          <w:p w14:paraId="0103E411" w14:textId="1AE93F84" w:rsidR="007951E1" w:rsidRPr="00454409" w:rsidRDefault="00305CCA" w:rsidP="007951E1">
            <w:pPr>
              <w:jc w:val="center"/>
              <w:rPr>
                <w:rFonts w:ascii="Arial" w:hAnsi="Arial" w:cs="Arial"/>
                <w:sz w:val="16"/>
                <w:szCs w:val="18"/>
              </w:rPr>
            </w:pPr>
            <w:r>
              <w:rPr>
                <w:rFonts w:ascii="Arial" w:hAnsi="Arial" w:cs="Arial"/>
                <w:sz w:val="16"/>
                <w:szCs w:val="18"/>
              </w:rPr>
              <w:t>22</w:t>
            </w:r>
          </w:p>
        </w:tc>
        <w:tc>
          <w:tcPr>
            <w:tcW w:w="617" w:type="dxa"/>
            <w:gridSpan w:val="2"/>
            <w:tcBorders>
              <w:left w:val="single" w:sz="4" w:space="0" w:color="auto"/>
            </w:tcBorders>
            <w:vAlign w:val="center"/>
          </w:tcPr>
          <w:p w14:paraId="0D511A8C" w14:textId="20DDB238" w:rsidR="007951E1" w:rsidRPr="00454409" w:rsidRDefault="00305CCA" w:rsidP="007951E1">
            <w:pPr>
              <w:jc w:val="center"/>
              <w:rPr>
                <w:rFonts w:ascii="Arial" w:hAnsi="Arial" w:cs="Arial"/>
                <w:sz w:val="16"/>
                <w:szCs w:val="18"/>
              </w:rPr>
            </w:pPr>
            <w:r>
              <w:rPr>
                <w:rFonts w:ascii="Arial" w:hAnsi="Arial" w:cs="Arial"/>
                <w:sz w:val="16"/>
                <w:szCs w:val="18"/>
              </w:rPr>
              <w:t>91</w:t>
            </w:r>
          </w:p>
        </w:tc>
        <w:tc>
          <w:tcPr>
            <w:tcW w:w="617" w:type="dxa"/>
            <w:gridSpan w:val="2"/>
            <w:tcBorders>
              <w:right w:val="single" w:sz="4" w:space="0" w:color="auto"/>
            </w:tcBorders>
            <w:vAlign w:val="center"/>
          </w:tcPr>
          <w:p w14:paraId="7B743371" w14:textId="5C753E8E" w:rsidR="007951E1" w:rsidRPr="00454409" w:rsidRDefault="00305CCA" w:rsidP="007951E1">
            <w:pPr>
              <w:jc w:val="center"/>
              <w:rPr>
                <w:rFonts w:ascii="Arial" w:hAnsi="Arial" w:cs="Arial"/>
                <w:sz w:val="16"/>
                <w:szCs w:val="18"/>
              </w:rPr>
            </w:pPr>
            <w:r>
              <w:rPr>
                <w:rFonts w:ascii="Arial" w:hAnsi="Arial" w:cs="Arial"/>
                <w:sz w:val="16"/>
                <w:szCs w:val="18"/>
              </w:rPr>
              <w:t>89</w:t>
            </w:r>
          </w:p>
        </w:tc>
        <w:tc>
          <w:tcPr>
            <w:tcW w:w="617" w:type="dxa"/>
            <w:gridSpan w:val="2"/>
            <w:tcBorders>
              <w:left w:val="single" w:sz="4" w:space="0" w:color="auto"/>
            </w:tcBorders>
            <w:vAlign w:val="center"/>
          </w:tcPr>
          <w:p w14:paraId="33E65F70" w14:textId="296EFD76" w:rsidR="007951E1" w:rsidRPr="00454409" w:rsidRDefault="00305CCA" w:rsidP="007951E1">
            <w:pPr>
              <w:jc w:val="center"/>
              <w:rPr>
                <w:rFonts w:ascii="Arial" w:hAnsi="Arial" w:cs="Arial"/>
                <w:sz w:val="16"/>
                <w:szCs w:val="18"/>
              </w:rPr>
            </w:pPr>
            <w:r>
              <w:rPr>
                <w:rFonts w:ascii="Arial" w:hAnsi="Arial" w:cs="Arial"/>
                <w:sz w:val="16"/>
                <w:szCs w:val="18"/>
              </w:rPr>
              <w:t>73</w:t>
            </w:r>
          </w:p>
        </w:tc>
        <w:tc>
          <w:tcPr>
            <w:tcW w:w="617" w:type="dxa"/>
            <w:gridSpan w:val="2"/>
            <w:tcBorders>
              <w:right w:val="single" w:sz="4" w:space="0" w:color="auto"/>
            </w:tcBorders>
            <w:vAlign w:val="center"/>
          </w:tcPr>
          <w:p w14:paraId="27E824C7" w14:textId="39AD7ACE" w:rsidR="007951E1" w:rsidRPr="00454409" w:rsidRDefault="00305CCA" w:rsidP="007951E1">
            <w:pPr>
              <w:jc w:val="center"/>
              <w:rPr>
                <w:rFonts w:ascii="Arial" w:hAnsi="Arial" w:cs="Arial"/>
                <w:sz w:val="16"/>
                <w:szCs w:val="18"/>
              </w:rPr>
            </w:pPr>
            <w:r>
              <w:rPr>
                <w:rFonts w:ascii="Arial" w:hAnsi="Arial" w:cs="Arial"/>
                <w:sz w:val="16"/>
                <w:szCs w:val="18"/>
              </w:rPr>
              <w:t>64</w:t>
            </w:r>
          </w:p>
        </w:tc>
        <w:tc>
          <w:tcPr>
            <w:tcW w:w="657" w:type="dxa"/>
            <w:gridSpan w:val="2"/>
            <w:tcBorders>
              <w:top w:val="nil"/>
              <w:bottom w:val="nil"/>
            </w:tcBorders>
            <w:vAlign w:val="center"/>
          </w:tcPr>
          <w:p w14:paraId="0FD7BF03" w14:textId="7793C9D9"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c>
          <w:tcPr>
            <w:tcW w:w="789" w:type="dxa"/>
            <w:tcBorders>
              <w:top w:val="nil"/>
              <w:bottom w:val="nil"/>
              <w:right w:val="single" w:sz="4" w:space="0" w:color="auto"/>
            </w:tcBorders>
            <w:vAlign w:val="center"/>
          </w:tcPr>
          <w:p w14:paraId="62C78BF6" w14:textId="6C174980"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r>
      <w:tr w:rsidR="007951E1" w:rsidRPr="002540FA" w14:paraId="7ACB8934"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760BD938"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 xml:space="preserve">Owned &amp; leased </w:t>
            </w:r>
          </w:p>
        </w:tc>
        <w:tc>
          <w:tcPr>
            <w:tcW w:w="683" w:type="dxa"/>
            <w:gridSpan w:val="2"/>
            <w:tcBorders>
              <w:left w:val="single" w:sz="4" w:space="0" w:color="auto"/>
            </w:tcBorders>
            <w:vAlign w:val="center"/>
          </w:tcPr>
          <w:p w14:paraId="3F9939EC" w14:textId="3DC27712" w:rsidR="007951E1" w:rsidRPr="00B01495" w:rsidRDefault="00305CCA" w:rsidP="007951E1">
            <w:pPr>
              <w:jc w:val="center"/>
              <w:rPr>
                <w:rFonts w:ascii="Arial" w:hAnsi="Arial" w:cs="Arial"/>
                <w:sz w:val="16"/>
                <w:szCs w:val="18"/>
              </w:rPr>
            </w:pPr>
            <w:r>
              <w:rPr>
                <w:rFonts w:ascii="Arial" w:hAnsi="Arial" w:cs="Arial"/>
                <w:sz w:val="16"/>
                <w:szCs w:val="18"/>
              </w:rPr>
              <w:t>31</w:t>
            </w:r>
          </w:p>
        </w:tc>
        <w:tc>
          <w:tcPr>
            <w:tcW w:w="684" w:type="dxa"/>
            <w:tcBorders>
              <w:right w:val="single" w:sz="4" w:space="0" w:color="auto"/>
            </w:tcBorders>
            <w:vAlign w:val="center"/>
          </w:tcPr>
          <w:p w14:paraId="744FE0E2" w14:textId="13EBEA41" w:rsidR="007951E1" w:rsidRPr="00B01495" w:rsidRDefault="00305CCA" w:rsidP="007951E1">
            <w:pPr>
              <w:jc w:val="center"/>
              <w:rPr>
                <w:rFonts w:ascii="Arial" w:hAnsi="Arial" w:cs="Arial"/>
                <w:sz w:val="16"/>
                <w:szCs w:val="18"/>
              </w:rPr>
            </w:pPr>
            <w:r>
              <w:rPr>
                <w:rFonts w:ascii="Arial" w:hAnsi="Arial" w:cs="Arial"/>
                <w:sz w:val="16"/>
                <w:szCs w:val="18"/>
              </w:rPr>
              <w:t>26</w:t>
            </w:r>
          </w:p>
        </w:tc>
        <w:tc>
          <w:tcPr>
            <w:tcW w:w="617" w:type="dxa"/>
            <w:gridSpan w:val="3"/>
            <w:tcBorders>
              <w:left w:val="single" w:sz="4" w:space="0" w:color="auto"/>
            </w:tcBorders>
            <w:vAlign w:val="center"/>
          </w:tcPr>
          <w:p w14:paraId="37732940" w14:textId="131718A7" w:rsidR="007951E1" w:rsidRPr="00454409" w:rsidRDefault="00305CCA" w:rsidP="007951E1">
            <w:pPr>
              <w:jc w:val="center"/>
              <w:rPr>
                <w:rFonts w:ascii="Arial" w:hAnsi="Arial" w:cs="Arial"/>
                <w:sz w:val="16"/>
                <w:szCs w:val="18"/>
              </w:rPr>
            </w:pPr>
            <w:r>
              <w:rPr>
                <w:rFonts w:ascii="Arial" w:hAnsi="Arial" w:cs="Arial"/>
                <w:sz w:val="16"/>
                <w:szCs w:val="18"/>
              </w:rPr>
              <w:t>29</w:t>
            </w:r>
          </w:p>
        </w:tc>
        <w:tc>
          <w:tcPr>
            <w:tcW w:w="617" w:type="dxa"/>
            <w:tcBorders>
              <w:right w:val="single" w:sz="4" w:space="0" w:color="auto"/>
            </w:tcBorders>
            <w:vAlign w:val="center"/>
          </w:tcPr>
          <w:p w14:paraId="58024C7F" w14:textId="0575ED83" w:rsidR="007951E1" w:rsidRPr="00454409" w:rsidRDefault="00305CCA" w:rsidP="007951E1">
            <w:pPr>
              <w:jc w:val="center"/>
              <w:rPr>
                <w:rFonts w:ascii="Arial" w:hAnsi="Arial" w:cs="Arial"/>
                <w:sz w:val="16"/>
                <w:szCs w:val="18"/>
              </w:rPr>
            </w:pPr>
            <w:r>
              <w:rPr>
                <w:rFonts w:ascii="Arial" w:hAnsi="Arial" w:cs="Arial"/>
                <w:sz w:val="16"/>
                <w:szCs w:val="18"/>
              </w:rPr>
              <w:t>24</w:t>
            </w:r>
          </w:p>
        </w:tc>
        <w:tc>
          <w:tcPr>
            <w:tcW w:w="617" w:type="dxa"/>
            <w:gridSpan w:val="2"/>
            <w:tcBorders>
              <w:left w:val="single" w:sz="4" w:space="0" w:color="auto"/>
            </w:tcBorders>
            <w:vAlign w:val="center"/>
          </w:tcPr>
          <w:p w14:paraId="6B3D9294" w14:textId="78157E13" w:rsidR="007951E1" w:rsidRPr="00454409" w:rsidRDefault="002A2C5D" w:rsidP="007951E1">
            <w:pPr>
              <w:jc w:val="center"/>
              <w:rPr>
                <w:rFonts w:ascii="Arial" w:hAnsi="Arial" w:cs="Arial"/>
                <w:sz w:val="16"/>
                <w:szCs w:val="18"/>
              </w:rPr>
            </w:pPr>
            <w:r>
              <w:rPr>
                <w:rFonts w:ascii="Arial" w:hAnsi="Arial" w:cs="Arial"/>
                <w:sz w:val="16"/>
                <w:szCs w:val="18"/>
              </w:rPr>
              <w:t>-</w:t>
            </w:r>
          </w:p>
        </w:tc>
        <w:tc>
          <w:tcPr>
            <w:tcW w:w="617" w:type="dxa"/>
            <w:gridSpan w:val="2"/>
            <w:tcBorders>
              <w:right w:val="single" w:sz="4" w:space="0" w:color="auto"/>
            </w:tcBorders>
            <w:vAlign w:val="center"/>
          </w:tcPr>
          <w:p w14:paraId="342D2DEE" w14:textId="73C07709" w:rsidR="007951E1" w:rsidRPr="00454409" w:rsidRDefault="002A2C5D" w:rsidP="007951E1">
            <w:pPr>
              <w:jc w:val="center"/>
              <w:rPr>
                <w:rFonts w:ascii="Arial" w:hAnsi="Arial" w:cs="Arial"/>
                <w:sz w:val="16"/>
                <w:szCs w:val="18"/>
              </w:rPr>
            </w:pPr>
            <w:r>
              <w:rPr>
                <w:rFonts w:ascii="Arial" w:hAnsi="Arial" w:cs="Arial"/>
                <w:sz w:val="16"/>
                <w:szCs w:val="18"/>
              </w:rPr>
              <w:t>-</w:t>
            </w:r>
          </w:p>
        </w:tc>
        <w:tc>
          <w:tcPr>
            <w:tcW w:w="617" w:type="dxa"/>
            <w:gridSpan w:val="2"/>
            <w:tcBorders>
              <w:left w:val="single" w:sz="4" w:space="0" w:color="auto"/>
            </w:tcBorders>
            <w:vAlign w:val="center"/>
          </w:tcPr>
          <w:p w14:paraId="4447C82C" w14:textId="18EDA7BA" w:rsidR="007951E1" w:rsidRPr="00454409" w:rsidRDefault="00305CCA" w:rsidP="007951E1">
            <w:pPr>
              <w:jc w:val="center"/>
              <w:rPr>
                <w:rFonts w:ascii="Arial" w:hAnsi="Arial" w:cs="Arial"/>
                <w:sz w:val="16"/>
                <w:szCs w:val="18"/>
              </w:rPr>
            </w:pPr>
            <w:r>
              <w:rPr>
                <w:rFonts w:ascii="Arial" w:hAnsi="Arial" w:cs="Arial"/>
                <w:sz w:val="16"/>
                <w:szCs w:val="18"/>
              </w:rPr>
              <w:t>2</w:t>
            </w:r>
          </w:p>
        </w:tc>
        <w:tc>
          <w:tcPr>
            <w:tcW w:w="617" w:type="dxa"/>
            <w:gridSpan w:val="2"/>
            <w:tcBorders>
              <w:right w:val="single" w:sz="4" w:space="0" w:color="auto"/>
            </w:tcBorders>
            <w:vAlign w:val="center"/>
          </w:tcPr>
          <w:p w14:paraId="10D7091E" w14:textId="704851C0" w:rsidR="007951E1" w:rsidRPr="00454409" w:rsidRDefault="00305CCA" w:rsidP="007951E1">
            <w:pPr>
              <w:jc w:val="center"/>
              <w:rPr>
                <w:rFonts w:ascii="Arial" w:hAnsi="Arial" w:cs="Arial"/>
                <w:sz w:val="16"/>
                <w:szCs w:val="18"/>
              </w:rPr>
            </w:pPr>
            <w:r>
              <w:rPr>
                <w:rFonts w:ascii="Arial" w:hAnsi="Arial" w:cs="Arial"/>
                <w:sz w:val="16"/>
                <w:szCs w:val="18"/>
              </w:rPr>
              <w:t>2</w:t>
            </w:r>
          </w:p>
        </w:tc>
        <w:tc>
          <w:tcPr>
            <w:tcW w:w="617" w:type="dxa"/>
            <w:gridSpan w:val="2"/>
            <w:tcBorders>
              <w:left w:val="single" w:sz="4" w:space="0" w:color="auto"/>
            </w:tcBorders>
            <w:vAlign w:val="center"/>
          </w:tcPr>
          <w:p w14:paraId="2485822A" w14:textId="32FFEEE2" w:rsidR="007951E1" w:rsidRPr="00454409" w:rsidRDefault="002A2C5D" w:rsidP="007951E1">
            <w:pPr>
              <w:jc w:val="center"/>
              <w:rPr>
                <w:rFonts w:ascii="Arial" w:hAnsi="Arial" w:cs="Arial"/>
                <w:sz w:val="16"/>
                <w:szCs w:val="18"/>
              </w:rPr>
            </w:pPr>
            <w:r>
              <w:rPr>
                <w:rFonts w:ascii="Arial" w:hAnsi="Arial" w:cs="Arial"/>
                <w:sz w:val="16"/>
                <w:szCs w:val="18"/>
              </w:rPr>
              <w:t>-</w:t>
            </w:r>
          </w:p>
        </w:tc>
        <w:tc>
          <w:tcPr>
            <w:tcW w:w="617" w:type="dxa"/>
            <w:gridSpan w:val="2"/>
            <w:tcBorders>
              <w:right w:val="single" w:sz="4" w:space="0" w:color="auto"/>
            </w:tcBorders>
            <w:vAlign w:val="center"/>
          </w:tcPr>
          <w:p w14:paraId="30DF5CED" w14:textId="1870D8FF" w:rsidR="007951E1" w:rsidRPr="00454409" w:rsidRDefault="002A2C5D" w:rsidP="007951E1">
            <w:pPr>
              <w:jc w:val="center"/>
              <w:rPr>
                <w:rFonts w:ascii="Arial" w:hAnsi="Arial" w:cs="Arial"/>
                <w:sz w:val="16"/>
                <w:szCs w:val="18"/>
              </w:rPr>
            </w:pPr>
            <w:r>
              <w:rPr>
                <w:rFonts w:ascii="Arial" w:hAnsi="Arial" w:cs="Arial"/>
                <w:sz w:val="16"/>
                <w:szCs w:val="18"/>
              </w:rPr>
              <w:t>-</w:t>
            </w:r>
          </w:p>
        </w:tc>
        <w:tc>
          <w:tcPr>
            <w:tcW w:w="657" w:type="dxa"/>
            <w:gridSpan w:val="2"/>
            <w:tcBorders>
              <w:top w:val="nil"/>
              <w:bottom w:val="nil"/>
            </w:tcBorders>
            <w:vAlign w:val="center"/>
          </w:tcPr>
          <w:p w14:paraId="03FCB782" w14:textId="7BB3816A"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c>
          <w:tcPr>
            <w:tcW w:w="789" w:type="dxa"/>
            <w:tcBorders>
              <w:top w:val="nil"/>
              <w:bottom w:val="nil"/>
              <w:right w:val="single" w:sz="4" w:space="0" w:color="auto"/>
            </w:tcBorders>
            <w:vAlign w:val="center"/>
          </w:tcPr>
          <w:p w14:paraId="1118ADAD" w14:textId="546B9D4C"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r>
      <w:tr w:rsidR="007951E1" w:rsidRPr="002540FA" w14:paraId="0FC23242"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6D5B9B68"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Regional overheads</w:t>
            </w:r>
          </w:p>
        </w:tc>
        <w:tc>
          <w:tcPr>
            <w:tcW w:w="683" w:type="dxa"/>
            <w:gridSpan w:val="2"/>
            <w:tcBorders>
              <w:left w:val="single" w:sz="4" w:space="0" w:color="auto"/>
            </w:tcBorders>
            <w:vAlign w:val="center"/>
          </w:tcPr>
          <w:p w14:paraId="6E65C702" w14:textId="26B16551" w:rsidR="007951E1" w:rsidRPr="00B01495" w:rsidRDefault="00305CCA" w:rsidP="007951E1">
            <w:pPr>
              <w:jc w:val="center"/>
              <w:rPr>
                <w:rFonts w:ascii="Arial" w:hAnsi="Arial" w:cs="Arial"/>
                <w:sz w:val="16"/>
                <w:szCs w:val="18"/>
              </w:rPr>
            </w:pPr>
            <w:r>
              <w:rPr>
                <w:rFonts w:ascii="Arial" w:hAnsi="Arial" w:cs="Arial"/>
                <w:sz w:val="16"/>
                <w:szCs w:val="18"/>
              </w:rPr>
              <w:t>(124)</w:t>
            </w:r>
          </w:p>
        </w:tc>
        <w:tc>
          <w:tcPr>
            <w:tcW w:w="684" w:type="dxa"/>
            <w:tcBorders>
              <w:right w:val="single" w:sz="4" w:space="0" w:color="auto"/>
            </w:tcBorders>
            <w:vAlign w:val="center"/>
          </w:tcPr>
          <w:p w14:paraId="51909D06" w14:textId="664E18FF" w:rsidR="007951E1" w:rsidRPr="00B01495" w:rsidRDefault="00305CCA" w:rsidP="007951E1">
            <w:pPr>
              <w:jc w:val="center"/>
              <w:rPr>
                <w:rFonts w:ascii="Arial" w:hAnsi="Arial" w:cs="Arial"/>
                <w:sz w:val="16"/>
                <w:szCs w:val="18"/>
              </w:rPr>
            </w:pPr>
            <w:r>
              <w:rPr>
                <w:rFonts w:ascii="Arial" w:hAnsi="Arial" w:cs="Arial"/>
                <w:sz w:val="16"/>
                <w:szCs w:val="18"/>
              </w:rPr>
              <w:t>(123)</w:t>
            </w:r>
          </w:p>
        </w:tc>
        <w:tc>
          <w:tcPr>
            <w:tcW w:w="617" w:type="dxa"/>
            <w:gridSpan w:val="3"/>
            <w:tcBorders>
              <w:left w:val="single" w:sz="4" w:space="0" w:color="auto"/>
            </w:tcBorders>
            <w:vAlign w:val="center"/>
          </w:tcPr>
          <w:p w14:paraId="33E4CE6A" w14:textId="35FB8CCF" w:rsidR="007951E1" w:rsidRPr="00454409" w:rsidRDefault="00305CCA" w:rsidP="007951E1">
            <w:pPr>
              <w:jc w:val="center"/>
              <w:rPr>
                <w:rFonts w:ascii="Arial" w:hAnsi="Arial" w:cs="Arial"/>
                <w:sz w:val="16"/>
                <w:szCs w:val="18"/>
              </w:rPr>
            </w:pPr>
            <w:r>
              <w:rPr>
                <w:rFonts w:ascii="Arial" w:hAnsi="Arial" w:cs="Arial"/>
                <w:sz w:val="16"/>
                <w:szCs w:val="18"/>
              </w:rPr>
              <w:t>(56)</w:t>
            </w:r>
          </w:p>
        </w:tc>
        <w:tc>
          <w:tcPr>
            <w:tcW w:w="617" w:type="dxa"/>
            <w:tcBorders>
              <w:right w:val="single" w:sz="4" w:space="0" w:color="auto"/>
            </w:tcBorders>
            <w:vAlign w:val="center"/>
          </w:tcPr>
          <w:p w14:paraId="6BCF8D2D" w14:textId="7149063D" w:rsidR="007951E1" w:rsidRPr="00454409" w:rsidRDefault="00305CCA" w:rsidP="007951E1">
            <w:pPr>
              <w:jc w:val="center"/>
              <w:rPr>
                <w:rFonts w:ascii="Arial" w:hAnsi="Arial" w:cs="Arial"/>
                <w:sz w:val="16"/>
                <w:szCs w:val="18"/>
              </w:rPr>
            </w:pPr>
            <w:r>
              <w:rPr>
                <w:rFonts w:ascii="Arial" w:hAnsi="Arial" w:cs="Arial"/>
                <w:sz w:val="16"/>
                <w:szCs w:val="18"/>
              </w:rPr>
              <w:t>(55)</w:t>
            </w:r>
          </w:p>
        </w:tc>
        <w:tc>
          <w:tcPr>
            <w:tcW w:w="617" w:type="dxa"/>
            <w:gridSpan w:val="2"/>
            <w:tcBorders>
              <w:left w:val="single" w:sz="4" w:space="0" w:color="auto"/>
            </w:tcBorders>
            <w:vAlign w:val="center"/>
          </w:tcPr>
          <w:p w14:paraId="1467DAEE" w14:textId="58747C6B" w:rsidR="007951E1" w:rsidRPr="00454409" w:rsidRDefault="00305CCA" w:rsidP="007951E1">
            <w:pPr>
              <w:jc w:val="center"/>
              <w:rPr>
                <w:rFonts w:ascii="Arial" w:hAnsi="Arial" w:cs="Arial"/>
                <w:sz w:val="16"/>
                <w:szCs w:val="18"/>
              </w:rPr>
            </w:pPr>
            <w:r>
              <w:rPr>
                <w:rFonts w:ascii="Arial" w:hAnsi="Arial" w:cs="Arial"/>
                <w:sz w:val="16"/>
                <w:szCs w:val="18"/>
              </w:rPr>
              <w:t>(25)</w:t>
            </w:r>
          </w:p>
        </w:tc>
        <w:tc>
          <w:tcPr>
            <w:tcW w:w="617" w:type="dxa"/>
            <w:gridSpan w:val="2"/>
            <w:tcBorders>
              <w:right w:val="single" w:sz="4" w:space="0" w:color="auto"/>
            </w:tcBorders>
            <w:vAlign w:val="center"/>
          </w:tcPr>
          <w:p w14:paraId="6F469F5F" w14:textId="07DF8DF4" w:rsidR="007951E1" w:rsidRPr="00454409" w:rsidRDefault="00305CCA" w:rsidP="007951E1">
            <w:pPr>
              <w:jc w:val="center"/>
              <w:rPr>
                <w:rFonts w:ascii="Arial" w:hAnsi="Arial" w:cs="Arial"/>
                <w:sz w:val="16"/>
                <w:szCs w:val="18"/>
              </w:rPr>
            </w:pPr>
            <w:r>
              <w:rPr>
                <w:rFonts w:ascii="Arial" w:hAnsi="Arial" w:cs="Arial"/>
                <w:sz w:val="16"/>
                <w:szCs w:val="18"/>
              </w:rPr>
              <w:t>(25)</w:t>
            </w:r>
          </w:p>
        </w:tc>
        <w:tc>
          <w:tcPr>
            <w:tcW w:w="617" w:type="dxa"/>
            <w:gridSpan w:val="2"/>
            <w:tcBorders>
              <w:left w:val="single" w:sz="4" w:space="0" w:color="auto"/>
            </w:tcBorders>
            <w:vAlign w:val="center"/>
          </w:tcPr>
          <w:p w14:paraId="035CE139" w14:textId="0149766F" w:rsidR="007951E1" w:rsidRPr="00454409" w:rsidRDefault="00305CCA" w:rsidP="007951E1">
            <w:pPr>
              <w:jc w:val="center"/>
              <w:rPr>
                <w:rFonts w:ascii="Arial" w:hAnsi="Arial" w:cs="Arial"/>
                <w:sz w:val="16"/>
                <w:szCs w:val="18"/>
              </w:rPr>
            </w:pPr>
            <w:r>
              <w:rPr>
                <w:rFonts w:ascii="Arial" w:hAnsi="Arial" w:cs="Arial"/>
                <w:sz w:val="16"/>
                <w:szCs w:val="18"/>
              </w:rPr>
              <w:t>(20)</w:t>
            </w:r>
          </w:p>
        </w:tc>
        <w:tc>
          <w:tcPr>
            <w:tcW w:w="617" w:type="dxa"/>
            <w:gridSpan w:val="2"/>
            <w:tcBorders>
              <w:right w:val="single" w:sz="4" w:space="0" w:color="auto"/>
            </w:tcBorders>
            <w:vAlign w:val="center"/>
          </w:tcPr>
          <w:p w14:paraId="1D38F5CA" w14:textId="0A424AEA" w:rsidR="007951E1" w:rsidRPr="00454409" w:rsidRDefault="00305CCA" w:rsidP="007951E1">
            <w:pPr>
              <w:jc w:val="center"/>
              <w:rPr>
                <w:rFonts w:ascii="Arial" w:hAnsi="Arial" w:cs="Arial"/>
                <w:sz w:val="16"/>
                <w:szCs w:val="18"/>
              </w:rPr>
            </w:pPr>
            <w:r>
              <w:rPr>
                <w:rFonts w:ascii="Arial" w:hAnsi="Arial" w:cs="Arial"/>
                <w:sz w:val="16"/>
                <w:szCs w:val="18"/>
              </w:rPr>
              <w:t>(21)</w:t>
            </w:r>
          </w:p>
        </w:tc>
        <w:tc>
          <w:tcPr>
            <w:tcW w:w="617" w:type="dxa"/>
            <w:gridSpan w:val="2"/>
            <w:tcBorders>
              <w:left w:val="single" w:sz="4" w:space="0" w:color="auto"/>
            </w:tcBorders>
            <w:vAlign w:val="center"/>
          </w:tcPr>
          <w:p w14:paraId="2D3A150F" w14:textId="361D461A" w:rsidR="007951E1" w:rsidRPr="00454409" w:rsidRDefault="00305CCA" w:rsidP="007951E1">
            <w:pPr>
              <w:jc w:val="center"/>
              <w:rPr>
                <w:rFonts w:ascii="Arial" w:hAnsi="Arial" w:cs="Arial"/>
                <w:sz w:val="16"/>
                <w:szCs w:val="18"/>
              </w:rPr>
            </w:pPr>
            <w:r>
              <w:rPr>
                <w:rFonts w:ascii="Arial" w:hAnsi="Arial" w:cs="Arial"/>
                <w:sz w:val="16"/>
                <w:szCs w:val="18"/>
              </w:rPr>
              <w:t>(23)</w:t>
            </w:r>
          </w:p>
        </w:tc>
        <w:tc>
          <w:tcPr>
            <w:tcW w:w="617" w:type="dxa"/>
            <w:gridSpan w:val="2"/>
            <w:tcBorders>
              <w:right w:val="single" w:sz="4" w:space="0" w:color="auto"/>
            </w:tcBorders>
            <w:vAlign w:val="center"/>
          </w:tcPr>
          <w:p w14:paraId="2846AFA6" w14:textId="3AAC4665" w:rsidR="007951E1" w:rsidRPr="00454409" w:rsidRDefault="00305CCA" w:rsidP="007951E1">
            <w:pPr>
              <w:jc w:val="center"/>
              <w:rPr>
                <w:rFonts w:ascii="Arial" w:hAnsi="Arial" w:cs="Arial"/>
                <w:sz w:val="16"/>
                <w:szCs w:val="18"/>
              </w:rPr>
            </w:pPr>
            <w:r>
              <w:rPr>
                <w:rFonts w:ascii="Arial" w:hAnsi="Arial" w:cs="Arial"/>
                <w:sz w:val="16"/>
                <w:szCs w:val="18"/>
              </w:rPr>
              <w:t>(22)</w:t>
            </w:r>
          </w:p>
        </w:tc>
        <w:tc>
          <w:tcPr>
            <w:tcW w:w="657" w:type="dxa"/>
            <w:gridSpan w:val="2"/>
            <w:tcBorders>
              <w:top w:val="nil"/>
              <w:bottom w:val="nil"/>
            </w:tcBorders>
            <w:vAlign w:val="center"/>
          </w:tcPr>
          <w:p w14:paraId="3ACD4CEB" w14:textId="3078BBD1"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c>
          <w:tcPr>
            <w:tcW w:w="789" w:type="dxa"/>
            <w:tcBorders>
              <w:top w:val="nil"/>
              <w:bottom w:val="nil"/>
              <w:right w:val="single" w:sz="4" w:space="0" w:color="auto"/>
            </w:tcBorders>
            <w:vAlign w:val="center"/>
          </w:tcPr>
          <w:p w14:paraId="710CB680" w14:textId="3F7E58BB" w:rsidR="007951E1" w:rsidRPr="00454409" w:rsidRDefault="00305CCA" w:rsidP="007951E1">
            <w:pPr>
              <w:spacing w:before="40" w:after="40"/>
              <w:jc w:val="center"/>
              <w:rPr>
                <w:rFonts w:ascii="Arial" w:hAnsi="Arial" w:cs="Arial"/>
                <w:sz w:val="16"/>
                <w:szCs w:val="18"/>
              </w:rPr>
            </w:pPr>
            <w:r>
              <w:rPr>
                <w:rFonts w:ascii="Arial" w:hAnsi="Arial" w:cs="Arial"/>
                <w:sz w:val="16"/>
                <w:szCs w:val="18"/>
              </w:rPr>
              <w:t>-</w:t>
            </w:r>
          </w:p>
        </w:tc>
      </w:tr>
      <w:tr w:rsidR="007951E1" w:rsidRPr="002540FA" w14:paraId="0147A30E"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280EB4DE" w14:textId="77777777" w:rsidR="007951E1" w:rsidRPr="00822900" w:rsidRDefault="007951E1" w:rsidP="007951E1">
            <w:pPr>
              <w:spacing w:before="40" w:after="40"/>
              <w:rPr>
                <w:rFonts w:ascii="Arial" w:hAnsi="Arial" w:cs="Arial"/>
                <w:b/>
                <w:sz w:val="16"/>
                <w:szCs w:val="18"/>
              </w:rPr>
            </w:pPr>
            <w:r w:rsidRPr="00822900">
              <w:rPr>
                <w:rFonts w:ascii="Arial" w:hAnsi="Arial" w:cs="Arial"/>
                <w:b/>
                <w:sz w:val="16"/>
                <w:szCs w:val="18"/>
              </w:rPr>
              <w:t>Profit pre central overheads</w:t>
            </w:r>
          </w:p>
        </w:tc>
        <w:tc>
          <w:tcPr>
            <w:tcW w:w="683" w:type="dxa"/>
            <w:gridSpan w:val="2"/>
            <w:tcBorders>
              <w:left w:val="single" w:sz="4" w:space="0" w:color="auto"/>
            </w:tcBorders>
            <w:vAlign w:val="center"/>
          </w:tcPr>
          <w:p w14:paraId="573D668A" w14:textId="5D0ED851" w:rsidR="007951E1" w:rsidRPr="00822900" w:rsidRDefault="00305CCA" w:rsidP="007951E1">
            <w:pPr>
              <w:jc w:val="center"/>
              <w:rPr>
                <w:rFonts w:ascii="Arial" w:hAnsi="Arial" w:cs="Arial"/>
                <w:b/>
                <w:sz w:val="16"/>
                <w:szCs w:val="18"/>
              </w:rPr>
            </w:pPr>
            <w:r>
              <w:rPr>
                <w:rFonts w:ascii="Arial" w:hAnsi="Arial" w:cs="Arial"/>
                <w:b/>
                <w:sz w:val="16"/>
                <w:szCs w:val="18"/>
              </w:rPr>
              <w:t>869</w:t>
            </w:r>
          </w:p>
        </w:tc>
        <w:tc>
          <w:tcPr>
            <w:tcW w:w="684" w:type="dxa"/>
            <w:tcBorders>
              <w:right w:val="single" w:sz="4" w:space="0" w:color="auto"/>
            </w:tcBorders>
            <w:vAlign w:val="center"/>
          </w:tcPr>
          <w:p w14:paraId="69939751" w14:textId="3EB374EB" w:rsidR="007951E1" w:rsidRPr="00822900" w:rsidRDefault="00305CCA" w:rsidP="007951E1">
            <w:pPr>
              <w:jc w:val="center"/>
              <w:rPr>
                <w:rFonts w:ascii="Arial" w:hAnsi="Arial" w:cs="Arial"/>
                <w:b/>
                <w:sz w:val="16"/>
                <w:szCs w:val="18"/>
              </w:rPr>
            </w:pPr>
            <w:r>
              <w:rPr>
                <w:rFonts w:ascii="Arial" w:hAnsi="Arial" w:cs="Arial"/>
                <w:b/>
                <w:sz w:val="16"/>
                <w:szCs w:val="18"/>
              </w:rPr>
              <w:t>835</w:t>
            </w:r>
          </w:p>
        </w:tc>
        <w:tc>
          <w:tcPr>
            <w:tcW w:w="617" w:type="dxa"/>
            <w:gridSpan w:val="3"/>
            <w:tcBorders>
              <w:left w:val="single" w:sz="4" w:space="0" w:color="auto"/>
            </w:tcBorders>
            <w:vAlign w:val="center"/>
          </w:tcPr>
          <w:p w14:paraId="5E2100CD" w14:textId="6F0DE56F" w:rsidR="007951E1" w:rsidRPr="00822900" w:rsidRDefault="00305CCA" w:rsidP="007951E1">
            <w:pPr>
              <w:jc w:val="center"/>
              <w:rPr>
                <w:rFonts w:ascii="Arial" w:hAnsi="Arial" w:cs="Arial"/>
                <w:b/>
                <w:sz w:val="16"/>
                <w:szCs w:val="18"/>
              </w:rPr>
            </w:pPr>
            <w:r>
              <w:rPr>
                <w:rFonts w:ascii="Arial" w:hAnsi="Arial" w:cs="Arial"/>
                <w:b/>
                <w:sz w:val="16"/>
                <w:szCs w:val="18"/>
              </w:rPr>
              <w:t>644</w:t>
            </w:r>
          </w:p>
        </w:tc>
        <w:tc>
          <w:tcPr>
            <w:tcW w:w="617" w:type="dxa"/>
            <w:tcBorders>
              <w:right w:val="single" w:sz="4" w:space="0" w:color="auto"/>
            </w:tcBorders>
            <w:vAlign w:val="center"/>
          </w:tcPr>
          <w:p w14:paraId="33289469" w14:textId="7D83DF54" w:rsidR="007951E1" w:rsidRPr="00822900" w:rsidRDefault="00305CCA" w:rsidP="007951E1">
            <w:pPr>
              <w:jc w:val="center"/>
              <w:rPr>
                <w:rFonts w:ascii="Arial" w:hAnsi="Arial" w:cs="Arial"/>
                <w:b/>
                <w:sz w:val="16"/>
                <w:szCs w:val="18"/>
              </w:rPr>
            </w:pPr>
            <w:r>
              <w:rPr>
                <w:rFonts w:ascii="Arial" w:hAnsi="Arial" w:cs="Arial"/>
                <w:b/>
                <w:sz w:val="16"/>
                <w:szCs w:val="18"/>
              </w:rPr>
              <w:t>633</w:t>
            </w:r>
          </w:p>
        </w:tc>
        <w:tc>
          <w:tcPr>
            <w:tcW w:w="617" w:type="dxa"/>
            <w:gridSpan w:val="2"/>
            <w:tcBorders>
              <w:left w:val="single" w:sz="4" w:space="0" w:color="auto"/>
            </w:tcBorders>
            <w:vAlign w:val="center"/>
          </w:tcPr>
          <w:p w14:paraId="36D2551D" w14:textId="096653B3" w:rsidR="007951E1" w:rsidRPr="00822900" w:rsidRDefault="00305CCA" w:rsidP="007951E1">
            <w:pPr>
              <w:jc w:val="center"/>
              <w:rPr>
                <w:rFonts w:ascii="Arial" w:hAnsi="Arial" w:cs="Arial"/>
                <w:b/>
                <w:sz w:val="16"/>
                <w:szCs w:val="18"/>
              </w:rPr>
            </w:pPr>
            <w:r>
              <w:rPr>
                <w:rFonts w:ascii="Arial" w:hAnsi="Arial" w:cs="Arial"/>
                <w:b/>
                <w:sz w:val="16"/>
                <w:szCs w:val="18"/>
              </w:rPr>
              <w:t>86</w:t>
            </w:r>
          </w:p>
        </w:tc>
        <w:tc>
          <w:tcPr>
            <w:tcW w:w="617" w:type="dxa"/>
            <w:gridSpan w:val="2"/>
            <w:tcBorders>
              <w:right w:val="single" w:sz="4" w:space="0" w:color="auto"/>
            </w:tcBorders>
            <w:vAlign w:val="center"/>
          </w:tcPr>
          <w:p w14:paraId="3E1812A0" w14:textId="30E11552" w:rsidR="007951E1" w:rsidRPr="00822900" w:rsidRDefault="00305CCA" w:rsidP="007951E1">
            <w:pPr>
              <w:jc w:val="center"/>
              <w:rPr>
                <w:rFonts w:ascii="Arial" w:hAnsi="Arial" w:cs="Arial"/>
                <w:b/>
                <w:sz w:val="16"/>
                <w:szCs w:val="18"/>
              </w:rPr>
            </w:pPr>
            <w:r>
              <w:rPr>
                <w:rFonts w:ascii="Arial" w:hAnsi="Arial" w:cs="Arial"/>
                <w:b/>
                <w:sz w:val="16"/>
                <w:szCs w:val="18"/>
              </w:rPr>
              <w:t>75</w:t>
            </w:r>
          </w:p>
        </w:tc>
        <w:tc>
          <w:tcPr>
            <w:tcW w:w="617" w:type="dxa"/>
            <w:gridSpan w:val="2"/>
            <w:tcBorders>
              <w:left w:val="single" w:sz="4" w:space="0" w:color="auto"/>
            </w:tcBorders>
            <w:vAlign w:val="center"/>
          </w:tcPr>
          <w:p w14:paraId="3C8F5CD7" w14:textId="63D62723" w:rsidR="007951E1" w:rsidRPr="00822900" w:rsidRDefault="00305CCA" w:rsidP="007951E1">
            <w:pPr>
              <w:jc w:val="center"/>
              <w:rPr>
                <w:rFonts w:ascii="Arial" w:hAnsi="Arial" w:cs="Arial"/>
                <w:b/>
                <w:sz w:val="16"/>
                <w:szCs w:val="18"/>
              </w:rPr>
            </w:pPr>
            <w:r>
              <w:rPr>
                <w:rFonts w:ascii="Arial" w:hAnsi="Arial" w:cs="Arial"/>
                <w:b/>
                <w:sz w:val="16"/>
                <w:szCs w:val="18"/>
              </w:rPr>
              <w:t>87</w:t>
            </w:r>
          </w:p>
        </w:tc>
        <w:tc>
          <w:tcPr>
            <w:tcW w:w="617" w:type="dxa"/>
            <w:gridSpan w:val="2"/>
            <w:tcBorders>
              <w:right w:val="single" w:sz="4" w:space="0" w:color="auto"/>
            </w:tcBorders>
            <w:vAlign w:val="center"/>
          </w:tcPr>
          <w:p w14:paraId="62E98057" w14:textId="3964F70A" w:rsidR="007951E1" w:rsidRPr="00822900" w:rsidRDefault="00305CCA" w:rsidP="007951E1">
            <w:pPr>
              <w:jc w:val="center"/>
              <w:rPr>
                <w:rFonts w:ascii="Arial" w:hAnsi="Arial" w:cs="Arial"/>
                <w:b/>
                <w:sz w:val="16"/>
                <w:szCs w:val="18"/>
              </w:rPr>
            </w:pPr>
            <w:r>
              <w:rPr>
                <w:rFonts w:ascii="Arial" w:hAnsi="Arial" w:cs="Arial"/>
                <w:b/>
                <w:sz w:val="16"/>
                <w:szCs w:val="18"/>
              </w:rPr>
              <w:t>82</w:t>
            </w:r>
          </w:p>
        </w:tc>
        <w:tc>
          <w:tcPr>
            <w:tcW w:w="617" w:type="dxa"/>
            <w:gridSpan w:val="2"/>
            <w:tcBorders>
              <w:left w:val="single" w:sz="4" w:space="0" w:color="auto"/>
            </w:tcBorders>
            <w:vAlign w:val="center"/>
          </w:tcPr>
          <w:p w14:paraId="32ED7A73" w14:textId="746894E9" w:rsidR="007951E1" w:rsidRPr="00822900" w:rsidRDefault="00305CCA" w:rsidP="007951E1">
            <w:pPr>
              <w:jc w:val="center"/>
              <w:rPr>
                <w:rFonts w:ascii="Arial" w:hAnsi="Arial" w:cs="Arial"/>
                <w:b/>
                <w:sz w:val="16"/>
                <w:szCs w:val="18"/>
              </w:rPr>
            </w:pPr>
            <w:r>
              <w:rPr>
                <w:rFonts w:ascii="Arial" w:hAnsi="Arial" w:cs="Arial"/>
                <w:b/>
                <w:sz w:val="16"/>
                <w:szCs w:val="18"/>
              </w:rPr>
              <w:t>52</w:t>
            </w:r>
          </w:p>
        </w:tc>
        <w:tc>
          <w:tcPr>
            <w:tcW w:w="617" w:type="dxa"/>
            <w:gridSpan w:val="2"/>
            <w:tcBorders>
              <w:right w:val="single" w:sz="4" w:space="0" w:color="auto"/>
            </w:tcBorders>
            <w:vAlign w:val="center"/>
          </w:tcPr>
          <w:p w14:paraId="5B7F5662" w14:textId="1E2A9E2B" w:rsidR="007951E1" w:rsidRPr="00822900" w:rsidRDefault="00305CCA" w:rsidP="007951E1">
            <w:pPr>
              <w:jc w:val="center"/>
              <w:rPr>
                <w:rFonts w:ascii="Arial" w:hAnsi="Arial" w:cs="Arial"/>
                <w:b/>
                <w:sz w:val="16"/>
                <w:szCs w:val="18"/>
              </w:rPr>
            </w:pPr>
            <w:r>
              <w:rPr>
                <w:rFonts w:ascii="Arial" w:hAnsi="Arial" w:cs="Arial"/>
                <w:b/>
                <w:sz w:val="16"/>
                <w:szCs w:val="18"/>
              </w:rPr>
              <w:t>45</w:t>
            </w:r>
          </w:p>
        </w:tc>
        <w:tc>
          <w:tcPr>
            <w:tcW w:w="657" w:type="dxa"/>
            <w:gridSpan w:val="2"/>
            <w:tcBorders>
              <w:top w:val="nil"/>
              <w:bottom w:val="nil"/>
            </w:tcBorders>
            <w:vAlign w:val="center"/>
          </w:tcPr>
          <w:p w14:paraId="3F21C7D1" w14:textId="22CA0197" w:rsidR="007951E1" w:rsidRPr="00822900" w:rsidRDefault="00305CCA" w:rsidP="007951E1">
            <w:pPr>
              <w:spacing w:before="40" w:after="40"/>
              <w:jc w:val="center"/>
              <w:rPr>
                <w:rFonts w:ascii="Arial" w:hAnsi="Arial" w:cs="Arial"/>
                <w:b/>
                <w:sz w:val="16"/>
                <w:szCs w:val="18"/>
              </w:rPr>
            </w:pPr>
            <w:r w:rsidRPr="00822900">
              <w:rPr>
                <w:rFonts w:ascii="Arial" w:hAnsi="Arial" w:cs="Arial"/>
                <w:b/>
                <w:sz w:val="16"/>
                <w:szCs w:val="18"/>
              </w:rPr>
              <w:t>-</w:t>
            </w:r>
          </w:p>
        </w:tc>
        <w:tc>
          <w:tcPr>
            <w:tcW w:w="789" w:type="dxa"/>
            <w:tcBorders>
              <w:top w:val="nil"/>
              <w:bottom w:val="nil"/>
              <w:right w:val="single" w:sz="4" w:space="0" w:color="auto"/>
            </w:tcBorders>
            <w:vAlign w:val="center"/>
          </w:tcPr>
          <w:p w14:paraId="0DFB6B14" w14:textId="5433E565" w:rsidR="007951E1" w:rsidRPr="00822900" w:rsidRDefault="00305CCA" w:rsidP="007951E1">
            <w:pPr>
              <w:spacing w:before="40" w:after="40"/>
              <w:jc w:val="center"/>
              <w:rPr>
                <w:rFonts w:ascii="Arial" w:hAnsi="Arial" w:cs="Arial"/>
                <w:b/>
                <w:sz w:val="16"/>
                <w:szCs w:val="18"/>
              </w:rPr>
            </w:pPr>
            <w:r w:rsidRPr="00822900">
              <w:rPr>
                <w:rFonts w:ascii="Arial" w:hAnsi="Arial" w:cs="Arial"/>
                <w:b/>
                <w:sz w:val="16"/>
                <w:szCs w:val="18"/>
              </w:rPr>
              <w:t>-</w:t>
            </w:r>
          </w:p>
        </w:tc>
      </w:tr>
      <w:tr w:rsidR="007951E1" w:rsidRPr="002540FA" w14:paraId="0DC28E90"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3446F9D2" w14:textId="77777777" w:rsidR="007951E1" w:rsidRPr="002540FA" w:rsidRDefault="007951E1" w:rsidP="007951E1">
            <w:pPr>
              <w:spacing w:before="40" w:after="40"/>
              <w:rPr>
                <w:rFonts w:ascii="Arial" w:hAnsi="Arial" w:cs="Arial"/>
                <w:sz w:val="16"/>
                <w:szCs w:val="18"/>
              </w:rPr>
            </w:pPr>
            <w:r w:rsidRPr="002540FA">
              <w:rPr>
                <w:rFonts w:ascii="Arial" w:hAnsi="Arial" w:cs="Arial"/>
                <w:sz w:val="16"/>
                <w:szCs w:val="18"/>
              </w:rPr>
              <w:t>Central overheads</w:t>
            </w:r>
          </w:p>
        </w:tc>
        <w:tc>
          <w:tcPr>
            <w:tcW w:w="683" w:type="dxa"/>
            <w:gridSpan w:val="2"/>
            <w:tcBorders>
              <w:left w:val="single" w:sz="4" w:space="0" w:color="auto"/>
              <w:bottom w:val="nil"/>
            </w:tcBorders>
            <w:vAlign w:val="center"/>
          </w:tcPr>
          <w:p w14:paraId="21EACDCD" w14:textId="4445CD88" w:rsidR="007951E1" w:rsidRPr="00B01495" w:rsidRDefault="00305CCA" w:rsidP="007951E1">
            <w:pPr>
              <w:jc w:val="center"/>
              <w:rPr>
                <w:rFonts w:ascii="Arial" w:hAnsi="Arial" w:cs="Arial"/>
                <w:sz w:val="16"/>
                <w:szCs w:val="18"/>
              </w:rPr>
            </w:pPr>
            <w:r>
              <w:rPr>
                <w:rFonts w:ascii="Arial" w:hAnsi="Arial" w:cs="Arial"/>
                <w:sz w:val="16"/>
                <w:szCs w:val="18"/>
              </w:rPr>
              <w:t>(110)</w:t>
            </w:r>
          </w:p>
        </w:tc>
        <w:tc>
          <w:tcPr>
            <w:tcW w:w="684" w:type="dxa"/>
            <w:tcBorders>
              <w:bottom w:val="nil"/>
              <w:right w:val="single" w:sz="4" w:space="0" w:color="auto"/>
            </w:tcBorders>
            <w:vAlign w:val="center"/>
          </w:tcPr>
          <w:p w14:paraId="47E5EEA7" w14:textId="6B6C2129" w:rsidR="007951E1" w:rsidRPr="00B01495" w:rsidRDefault="00305CCA" w:rsidP="007951E1">
            <w:pPr>
              <w:jc w:val="center"/>
              <w:rPr>
                <w:rFonts w:ascii="Arial" w:hAnsi="Arial" w:cs="Arial"/>
                <w:sz w:val="16"/>
                <w:szCs w:val="18"/>
              </w:rPr>
            </w:pPr>
            <w:r>
              <w:rPr>
                <w:rFonts w:ascii="Arial" w:hAnsi="Arial" w:cs="Arial"/>
                <w:sz w:val="16"/>
                <w:szCs w:val="18"/>
              </w:rPr>
              <w:t>(128)</w:t>
            </w:r>
          </w:p>
        </w:tc>
        <w:tc>
          <w:tcPr>
            <w:tcW w:w="617" w:type="dxa"/>
            <w:gridSpan w:val="3"/>
            <w:tcBorders>
              <w:left w:val="single" w:sz="4" w:space="0" w:color="auto"/>
              <w:bottom w:val="nil"/>
            </w:tcBorders>
            <w:vAlign w:val="center"/>
          </w:tcPr>
          <w:p w14:paraId="5B014F33" w14:textId="19815536"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tcBorders>
              <w:bottom w:val="nil"/>
              <w:right w:val="single" w:sz="4" w:space="0" w:color="auto"/>
            </w:tcBorders>
            <w:vAlign w:val="center"/>
          </w:tcPr>
          <w:p w14:paraId="5C484778" w14:textId="11AEC69F"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left w:val="single" w:sz="4" w:space="0" w:color="auto"/>
              <w:bottom w:val="nil"/>
            </w:tcBorders>
            <w:vAlign w:val="center"/>
          </w:tcPr>
          <w:p w14:paraId="5BEAAEAB" w14:textId="7906789B"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bottom w:val="nil"/>
              <w:right w:val="single" w:sz="4" w:space="0" w:color="auto"/>
            </w:tcBorders>
            <w:vAlign w:val="center"/>
          </w:tcPr>
          <w:p w14:paraId="553BBB6C" w14:textId="084DD104"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left w:val="single" w:sz="4" w:space="0" w:color="auto"/>
              <w:bottom w:val="nil"/>
            </w:tcBorders>
            <w:vAlign w:val="center"/>
          </w:tcPr>
          <w:p w14:paraId="6F920E40" w14:textId="2C583FED"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bottom w:val="nil"/>
              <w:right w:val="single" w:sz="4" w:space="0" w:color="auto"/>
            </w:tcBorders>
            <w:vAlign w:val="center"/>
          </w:tcPr>
          <w:p w14:paraId="51399C4B" w14:textId="509926C9"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left w:val="single" w:sz="4" w:space="0" w:color="auto"/>
              <w:bottom w:val="nil"/>
            </w:tcBorders>
            <w:vAlign w:val="center"/>
          </w:tcPr>
          <w:p w14:paraId="2A2DCA94" w14:textId="1E71D5FF"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17" w:type="dxa"/>
            <w:gridSpan w:val="2"/>
            <w:tcBorders>
              <w:bottom w:val="nil"/>
              <w:right w:val="single" w:sz="4" w:space="0" w:color="auto"/>
            </w:tcBorders>
            <w:vAlign w:val="center"/>
          </w:tcPr>
          <w:p w14:paraId="39C167BB" w14:textId="102B5D79" w:rsidR="007951E1" w:rsidRPr="00454409" w:rsidRDefault="00305CCA" w:rsidP="007951E1">
            <w:pPr>
              <w:jc w:val="center"/>
              <w:rPr>
                <w:rFonts w:ascii="Arial" w:hAnsi="Arial" w:cs="Arial"/>
                <w:sz w:val="16"/>
                <w:szCs w:val="18"/>
              </w:rPr>
            </w:pPr>
            <w:r>
              <w:rPr>
                <w:rFonts w:ascii="Arial" w:hAnsi="Arial" w:cs="Arial"/>
                <w:sz w:val="16"/>
                <w:szCs w:val="18"/>
              </w:rPr>
              <w:t>-</w:t>
            </w:r>
          </w:p>
        </w:tc>
        <w:tc>
          <w:tcPr>
            <w:tcW w:w="657" w:type="dxa"/>
            <w:gridSpan w:val="2"/>
            <w:tcBorders>
              <w:top w:val="nil"/>
              <w:bottom w:val="nil"/>
            </w:tcBorders>
            <w:vAlign w:val="center"/>
          </w:tcPr>
          <w:p w14:paraId="4BB55437" w14:textId="132BC7F3" w:rsidR="007951E1" w:rsidRPr="00454409" w:rsidRDefault="00305CCA" w:rsidP="007951E1">
            <w:pPr>
              <w:spacing w:before="40" w:after="40"/>
              <w:jc w:val="center"/>
              <w:rPr>
                <w:rFonts w:ascii="Arial" w:hAnsi="Arial" w:cs="Arial"/>
                <w:sz w:val="16"/>
                <w:szCs w:val="18"/>
              </w:rPr>
            </w:pPr>
            <w:r>
              <w:rPr>
                <w:rFonts w:ascii="Arial" w:hAnsi="Arial" w:cs="Arial"/>
                <w:sz w:val="16"/>
                <w:szCs w:val="18"/>
              </w:rPr>
              <w:t>(110)</w:t>
            </w:r>
          </w:p>
        </w:tc>
        <w:tc>
          <w:tcPr>
            <w:tcW w:w="789" w:type="dxa"/>
            <w:tcBorders>
              <w:top w:val="nil"/>
              <w:bottom w:val="nil"/>
              <w:right w:val="single" w:sz="4" w:space="0" w:color="auto"/>
            </w:tcBorders>
            <w:vAlign w:val="center"/>
          </w:tcPr>
          <w:p w14:paraId="066C8F4F" w14:textId="06B4096E" w:rsidR="007951E1" w:rsidRPr="00454409" w:rsidRDefault="00305CCA" w:rsidP="007951E1">
            <w:pPr>
              <w:spacing w:before="40" w:after="40"/>
              <w:jc w:val="center"/>
              <w:rPr>
                <w:rFonts w:ascii="Arial" w:hAnsi="Arial" w:cs="Arial"/>
                <w:sz w:val="16"/>
                <w:szCs w:val="18"/>
              </w:rPr>
            </w:pPr>
            <w:r>
              <w:rPr>
                <w:rFonts w:ascii="Arial" w:hAnsi="Arial" w:cs="Arial"/>
                <w:sz w:val="16"/>
                <w:szCs w:val="18"/>
              </w:rPr>
              <w:t>(128)</w:t>
            </w:r>
          </w:p>
        </w:tc>
      </w:tr>
      <w:tr w:rsidR="00305CCA" w:rsidRPr="002540FA" w14:paraId="4EED3D70"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tcPr>
          <w:p w14:paraId="7BE3DB03" w14:textId="77777777" w:rsidR="00305CCA" w:rsidRPr="0047225D" w:rsidRDefault="00305CCA" w:rsidP="00305CCA">
            <w:pPr>
              <w:spacing w:before="40" w:after="40"/>
              <w:rPr>
                <w:rFonts w:ascii="Arial" w:hAnsi="Arial" w:cs="Arial"/>
                <w:b/>
                <w:sz w:val="16"/>
                <w:szCs w:val="18"/>
              </w:rPr>
            </w:pPr>
            <w:r w:rsidRPr="0047225D">
              <w:rPr>
                <w:rFonts w:ascii="Arial" w:hAnsi="Arial" w:cs="Arial"/>
                <w:b/>
                <w:sz w:val="16"/>
                <w:szCs w:val="18"/>
              </w:rPr>
              <w:t>Operating profit</w:t>
            </w:r>
            <w:r w:rsidRPr="00F51CEA">
              <w:rPr>
                <w:rFonts w:ascii="Arial" w:hAnsi="Arial" w:cs="Arial"/>
                <w:b/>
                <w:sz w:val="16"/>
                <w:szCs w:val="18"/>
              </w:rPr>
              <w:t xml:space="preserve"> before</w:t>
            </w:r>
            <w:r w:rsidRPr="0047225D">
              <w:rPr>
                <w:rFonts w:ascii="Arial" w:hAnsi="Arial" w:cs="Arial"/>
                <w:b/>
                <w:sz w:val="16"/>
                <w:szCs w:val="18"/>
              </w:rPr>
              <w:t xml:space="preserve"> exceptional items</w:t>
            </w:r>
          </w:p>
        </w:tc>
        <w:tc>
          <w:tcPr>
            <w:tcW w:w="683" w:type="dxa"/>
            <w:gridSpan w:val="2"/>
            <w:tcBorders>
              <w:top w:val="nil"/>
              <w:left w:val="single" w:sz="4" w:space="0" w:color="auto"/>
              <w:bottom w:val="nil"/>
            </w:tcBorders>
            <w:vAlign w:val="center"/>
          </w:tcPr>
          <w:p w14:paraId="6F5604D6" w14:textId="4F31ACC4" w:rsidR="00305CCA" w:rsidRPr="0047225D" w:rsidRDefault="00305CCA" w:rsidP="00305CCA">
            <w:pPr>
              <w:jc w:val="center"/>
              <w:rPr>
                <w:rFonts w:ascii="Arial" w:hAnsi="Arial" w:cs="Arial"/>
                <w:b/>
                <w:sz w:val="16"/>
                <w:szCs w:val="18"/>
              </w:rPr>
            </w:pPr>
            <w:r>
              <w:rPr>
                <w:rFonts w:ascii="Arial" w:hAnsi="Arial" w:cs="Arial"/>
                <w:b/>
                <w:sz w:val="16"/>
                <w:szCs w:val="18"/>
              </w:rPr>
              <w:t>759</w:t>
            </w:r>
          </w:p>
        </w:tc>
        <w:tc>
          <w:tcPr>
            <w:tcW w:w="684" w:type="dxa"/>
            <w:tcBorders>
              <w:top w:val="nil"/>
              <w:bottom w:val="nil"/>
              <w:right w:val="single" w:sz="4" w:space="0" w:color="auto"/>
            </w:tcBorders>
            <w:vAlign w:val="center"/>
          </w:tcPr>
          <w:p w14:paraId="52048498" w14:textId="55A3A1B9" w:rsidR="00305CCA" w:rsidRPr="0047225D" w:rsidRDefault="00305CCA" w:rsidP="00305CCA">
            <w:pPr>
              <w:jc w:val="center"/>
              <w:rPr>
                <w:rFonts w:ascii="Arial" w:hAnsi="Arial" w:cs="Arial"/>
                <w:b/>
                <w:sz w:val="16"/>
                <w:szCs w:val="18"/>
              </w:rPr>
            </w:pPr>
            <w:r>
              <w:rPr>
                <w:rFonts w:ascii="Arial" w:hAnsi="Arial" w:cs="Arial"/>
                <w:b/>
                <w:sz w:val="16"/>
                <w:szCs w:val="18"/>
              </w:rPr>
              <w:t>707</w:t>
            </w:r>
          </w:p>
        </w:tc>
        <w:tc>
          <w:tcPr>
            <w:tcW w:w="617" w:type="dxa"/>
            <w:gridSpan w:val="3"/>
            <w:tcBorders>
              <w:top w:val="nil"/>
              <w:left w:val="single" w:sz="4" w:space="0" w:color="auto"/>
              <w:bottom w:val="nil"/>
            </w:tcBorders>
            <w:vAlign w:val="center"/>
          </w:tcPr>
          <w:p w14:paraId="125FA8FE" w14:textId="4FAF9608" w:rsidR="00305CCA" w:rsidRPr="0047225D" w:rsidRDefault="00305CCA" w:rsidP="00305CCA">
            <w:pPr>
              <w:jc w:val="center"/>
              <w:rPr>
                <w:rFonts w:ascii="Arial" w:hAnsi="Arial" w:cs="Arial"/>
                <w:b/>
                <w:sz w:val="16"/>
                <w:szCs w:val="18"/>
              </w:rPr>
            </w:pPr>
            <w:r>
              <w:rPr>
                <w:rFonts w:ascii="Arial" w:hAnsi="Arial" w:cs="Arial"/>
                <w:b/>
                <w:sz w:val="16"/>
                <w:szCs w:val="18"/>
              </w:rPr>
              <w:t>644</w:t>
            </w:r>
          </w:p>
        </w:tc>
        <w:tc>
          <w:tcPr>
            <w:tcW w:w="617" w:type="dxa"/>
            <w:tcBorders>
              <w:top w:val="nil"/>
              <w:bottom w:val="nil"/>
              <w:right w:val="single" w:sz="4" w:space="0" w:color="auto"/>
            </w:tcBorders>
            <w:vAlign w:val="center"/>
          </w:tcPr>
          <w:p w14:paraId="7AE2CFB8" w14:textId="1E1B928A" w:rsidR="00305CCA" w:rsidRPr="0047225D" w:rsidRDefault="00305CCA" w:rsidP="00305CCA">
            <w:pPr>
              <w:jc w:val="center"/>
              <w:rPr>
                <w:rFonts w:ascii="Arial" w:hAnsi="Arial" w:cs="Arial"/>
                <w:b/>
                <w:sz w:val="16"/>
                <w:szCs w:val="18"/>
              </w:rPr>
            </w:pPr>
            <w:r>
              <w:rPr>
                <w:rFonts w:ascii="Arial" w:hAnsi="Arial" w:cs="Arial"/>
                <w:b/>
                <w:sz w:val="16"/>
                <w:szCs w:val="18"/>
              </w:rPr>
              <w:t>633</w:t>
            </w:r>
          </w:p>
        </w:tc>
        <w:tc>
          <w:tcPr>
            <w:tcW w:w="617" w:type="dxa"/>
            <w:gridSpan w:val="2"/>
            <w:tcBorders>
              <w:top w:val="nil"/>
              <w:left w:val="single" w:sz="4" w:space="0" w:color="auto"/>
              <w:bottom w:val="nil"/>
            </w:tcBorders>
            <w:vAlign w:val="center"/>
          </w:tcPr>
          <w:p w14:paraId="6A47AF91" w14:textId="22D1859C" w:rsidR="00305CCA" w:rsidRPr="0047225D" w:rsidRDefault="00305CCA" w:rsidP="00305CCA">
            <w:pPr>
              <w:jc w:val="center"/>
              <w:rPr>
                <w:rFonts w:ascii="Arial" w:hAnsi="Arial" w:cs="Arial"/>
                <w:b/>
                <w:sz w:val="16"/>
                <w:szCs w:val="18"/>
              </w:rPr>
            </w:pPr>
            <w:r>
              <w:rPr>
                <w:rFonts w:ascii="Arial" w:hAnsi="Arial" w:cs="Arial"/>
                <w:b/>
                <w:sz w:val="16"/>
                <w:szCs w:val="18"/>
              </w:rPr>
              <w:t>86</w:t>
            </w:r>
          </w:p>
        </w:tc>
        <w:tc>
          <w:tcPr>
            <w:tcW w:w="617" w:type="dxa"/>
            <w:gridSpan w:val="2"/>
            <w:tcBorders>
              <w:top w:val="nil"/>
              <w:bottom w:val="nil"/>
              <w:right w:val="single" w:sz="4" w:space="0" w:color="auto"/>
            </w:tcBorders>
            <w:vAlign w:val="center"/>
          </w:tcPr>
          <w:p w14:paraId="5B2732E7" w14:textId="5AFF8477" w:rsidR="00305CCA" w:rsidRPr="0047225D" w:rsidRDefault="00305CCA" w:rsidP="00305CCA">
            <w:pPr>
              <w:jc w:val="center"/>
              <w:rPr>
                <w:rFonts w:ascii="Arial" w:hAnsi="Arial" w:cs="Arial"/>
                <w:b/>
                <w:sz w:val="16"/>
                <w:szCs w:val="18"/>
              </w:rPr>
            </w:pPr>
            <w:r>
              <w:rPr>
                <w:rFonts w:ascii="Arial" w:hAnsi="Arial" w:cs="Arial"/>
                <w:b/>
                <w:sz w:val="16"/>
                <w:szCs w:val="18"/>
              </w:rPr>
              <w:t>75</w:t>
            </w:r>
          </w:p>
        </w:tc>
        <w:tc>
          <w:tcPr>
            <w:tcW w:w="617" w:type="dxa"/>
            <w:gridSpan w:val="2"/>
            <w:tcBorders>
              <w:top w:val="nil"/>
              <w:left w:val="single" w:sz="4" w:space="0" w:color="auto"/>
              <w:bottom w:val="nil"/>
            </w:tcBorders>
            <w:vAlign w:val="center"/>
          </w:tcPr>
          <w:p w14:paraId="09D8B0F9" w14:textId="1789BE6C" w:rsidR="00305CCA" w:rsidRPr="0047225D" w:rsidRDefault="00305CCA" w:rsidP="00305CCA">
            <w:pPr>
              <w:jc w:val="center"/>
              <w:rPr>
                <w:rFonts w:ascii="Arial" w:hAnsi="Arial" w:cs="Arial"/>
                <w:b/>
                <w:sz w:val="16"/>
                <w:szCs w:val="18"/>
              </w:rPr>
            </w:pPr>
            <w:r>
              <w:rPr>
                <w:rFonts w:ascii="Arial" w:hAnsi="Arial" w:cs="Arial"/>
                <w:b/>
                <w:sz w:val="16"/>
                <w:szCs w:val="18"/>
              </w:rPr>
              <w:t>87</w:t>
            </w:r>
          </w:p>
        </w:tc>
        <w:tc>
          <w:tcPr>
            <w:tcW w:w="617" w:type="dxa"/>
            <w:gridSpan w:val="2"/>
            <w:tcBorders>
              <w:top w:val="nil"/>
              <w:bottom w:val="nil"/>
              <w:right w:val="single" w:sz="4" w:space="0" w:color="auto"/>
            </w:tcBorders>
            <w:vAlign w:val="center"/>
          </w:tcPr>
          <w:p w14:paraId="5909E6E5" w14:textId="1A5AEC02" w:rsidR="00305CCA" w:rsidRPr="0047225D" w:rsidRDefault="00305CCA" w:rsidP="00305CCA">
            <w:pPr>
              <w:jc w:val="center"/>
              <w:rPr>
                <w:rFonts w:ascii="Arial" w:hAnsi="Arial" w:cs="Arial"/>
                <w:b/>
                <w:sz w:val="16"/>
                <w:szCs w:val="18"/>
              </w:rPr>
            </w:pPr>
            <w:r>
              <w:rPr>
                <w:rFonts w:ascii="Arial" w:hAnsi="Arial" w:cs="Arial"/>
                <w:b/>
                <w:sz w:val="16"/>
                <w:szCs w:val="18"/>
              </w:rPr>
              <w:t>82</w:t>
            </w:r>
          </w:p>
        </w:tc>
        <w:tc>
          <w:tcPr>
            <w:tcW w:w="617" w:type="dxa"/>
            <w:gridSpan w:val="2"/>
            <w:tcBorders>
              <w:top w:val="nil"/>
              <w:left w:val="single" w:sz="4" w:space="0" w:color="auto"/>
              <w:bottom w:val="nil"/>
            </w:tcBorders>
            <w:vAlign w:val="center"/>
          </w:tcPr>
          <w:p w14:paraId="6BEBBFFF" w14:textId="2D1CDA1A" w:rsidR="00305CCA" w:rsidRPr="0047225D" w:rsidRDefault="00305CCA" w:rsidP="00305CCA">
            <w:pPr>
              <w:jc w:val="center"/>
              <w:rPr>
                <w:rFonts w:ascii="Arial" w:hAnsi="Arial" w:cs="Arial"/>
                <w:b/>
                <w:sz w:val="16"/>
                <w:szCs w:val="18"/>
              </w:rPr>
            </w:pPr>
            <w:r>
              <w:rPr>
                <w:rFonts w:ascii="Arial" w:hAnsi="Arial" w:cs="Arial"/>
                <w:b/>
                <w:sz w:val="16"/>
                <w:szCs w:val="18"/>
              </w:rPr>
              <w:t>52</w:t>
            </w:r>
          </w:p>
        </w:tc>
        <w:tc>
          <w:tcPr>
            <w:tcW w:w="617" w:type="dxa"/>
            <w:gridSpan w:val="2"/>
            <w:tcBorders>
              <w:top w:val="nil"/>
              <w:bottom w:val="nil"/>
              <w:right w:val="single" w:sz="4" w:space="0" w:color="auto"/>
            </w:tcBorders>
            <w:vAlign w:val="center"/>
          </w:tcPr>
          <w:p w14:paraId="4E318D8D" w14:textId="46E7D4F6" w:rsidR="00305CCA" w:rsidRPr="0047225D" w:rsidRDefault="00305CCA" w:rsidP="00305CCA">
            <w:pPr>
              <w:jc w:val="center"/>
              <w:rPr>
                <w:rFonts w:ascii="Arial" w:hAnsi="Arial" w:cs="Arial"/>
                <w:b/>
                <w:sz w:val="16"/>
                <w:szCs w:val="18"/>
              </w:rPr>
            </w:pPr>
            <w:r>
              <w:rPr>
                <w:rFonts w:ascii="Arial" w:hAnsi="Arial" w:cs="Arial"/>
                <w:b/>
                <w:sz w:val="16"/>
                <w:szCs w:val="18"/>
              </w:rPr>
              <w:t>45</w:t>
            </w:r>
          </w:p>
        </w:tc>
        <w:tc>
          <w:tcPr>
            <w:tcW w:w="657" w:type="dxa"/>
            <w:gridSpan w:val="2"/>
            <w:tcBorders>
              <w:top w:val="nil"/>
              <w:bottom w:val="nil"/>
            </w:tcBorders>
            <w:vAlign w:val="center"/>
          </w:tcPr>
          <w:p w14:paraId="5E10340F" w14:textId="78E726F3" w:rsidR="00305CCA" w:rsidRPr="0047225D" w:rsidRDefault="00305CCA" w:rsidP="00305CCA">
            <w:pPr>
              <w:spacing w:before="40" w:after="40"/>
              <w:jc w:val="center"/>
              <w:rPr>
                <w:rFonts w:ascii="Arial" w:hAnsi="Arial" w:cs="Arial"/>
                <w:b/>
                <w:sz w:val="16"/>
                <w:szCs w:val="18"/>
              </w:rPr>
            </w:pPr>
            <w:r>
              <w:rPr>
                <w:rFonts w:ascii="Arial" w:hAnsi="Arial" w:cs="Arial"/>
                <w:b/>
                <w:sz w:val="16"/>
                <w:szCs w:val="18"/>
              </w:rPr>
              <w:t>(110)</w:t>
            </w:r>
          </w:p>
        </w:tc>
        <w:tc>
          <w:tcPr>
            <w:tcW w:w="789" w:type="dxa"/>
            <w:tcBorders>
              <w:top w:val="nil"/>
              <w:bottom w:val="nil"/>
              <w:right w:val="single" w:sz="4" w:space="0" w:color="auto"/>
            </w:tcBorders>
            <w:vAlign w:val="center"/>
          </w:tcPr>
          <w:p w14:paraId="2EAA1B7C" w14:textId="2FA070BC" w:rsidR="00305CCA" w:rsidRPr="0047225D" w:rsidRDefault="00305CCA" w:rsidP="00305CCA">
            <w:pPr>
              <w:spacing w:before="40" w:after="40"/>
              <w:jc w:val="center"/>
              <w:rPr>
                <w:rFonts w:ascii="Arial" w:hAnsi="Arial" w:cs="Arial"/>
                <w:b/>
                <w:sz w:val="16"/>
                <w:szCs w:val="18"/>
              </w:rPr>
            </w:pPr>
            <w:r>
              <w:rPr>
                <w:rFonts w:ascii="Arial" w:hAnsi="Arial" w:cs="Arial"/>
                <w:b/>
                <w:sz w:val="16"/>
                <w:szCs w:val="18"/>
              </w:rPr>
              <w:t>(128)</w:t>
            </w:r>
          </w:p>
        </w:tc>
      </w:tr>
      <w:tr w:rsidR="002B0B50" w:rsidRPr="002540FA" w14:paraId="6BE2F4DD"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nil"/>
              <w:right w:val="single" w:sz="4" w:space="0" w:color="auto"/>
            </w:tcBorders>
            <w:vAlign w:val="center"/>
          </w:tcPr>
          <w:p w14:paraId="7E5ABFE9" w14:textId="77777777" w:rsidR="002B0B50" w:rsidRPr="002540FA" w:rsidRDefault="002B0B50" w:rsidP="002B0B50">
            <w:pPr>
              <w:spacing w:before="40" w:after="40"/>
              <w:rPr>
                <w:rFonts w:ascii="Arial" w:hAnsi="Arial" w:cs="Arial"/>
                <w:sz w:val="16"/>
                <w:szCs w:val="18"/>
              </w:rPr>
            </w:pPr>
            <w:r>
              <w:rPr>
                <w:rFonts w:ascii="Arial" w:hAnsi="Arial" w:cs="Arial"/>
                <w:sz w:val="16"/>
                <w:szCs w:val="18"/>
              </w:rPr>
              <w:t>Exceptional items</w:t>
            </w:r>
          </w:p>
        </w:tc>
        <w:tc>
          <w:tcPr>
            <w:tcW w:w="683" w:type="dxa"/>
            <w:gridSpan w:val="2"/>
            <w:tcBorders>
              <w:top w:val="nil"/>
              <w:left w:val="single" w:sz="4" w:space="0" w:color="auto"/>
            </w:tcBorders>
            <w:vAlign w:val="center"/>
          </w:tcPr>
          <w:p w14:paraId="7A813FC2" w14:textId="41B0133F" w:rsidR="002B0B50" w:rsidRDefault="002B0B50" w:rsidP="002B0B50">
            <w:pPr>
              <w:jc w:val="center"/>
              <w:rPr>
                <w:rFonts w:ascii="Arial" w:hAnsi="Arial" w:cs="Arial"/>
                <w:sz w:val="16"/>
                <w:szCs w:val="18"/>
              </w:rPr>
            </w:pPr>
            <w:r>
              <w:rPr>
                <w:rFonts w:ascii="Arial" w:hAnsi="Arial" w:cs="Arial"/>
                <w:sz w:val="16"/>
                <w:szCs w:val="18"/>
              </w:rPr>
              <w:t>4</w:t>
            </w:r>
          </w:p>
        </w:tc>
        <w:tc>
          <w:tcPr>
            <w:tcW w:w="684" w:type="dxa"/>
            <w:tcBorders>
              <w:top w:val="nil"/>
              <w:right w:val="single" w:sz="4" w:space="0" w:color="auto"/>
            </w:tcBorders>
            <w:vAlign w:val="center"/>
          </w:tcPr>
          <w:p w14:paraId="4B77E7E4" w14:textId="1ADF225E" w:rsidR="002B0B50" w:rsidRDefault="002B0B50" w:rsidP="002B0B50">
            <w:pPr>
              <w:jc w:val="center"/>
              <w:rPr>
                <w:rFonts w:ascii="Arial" w:hAnsi="Arial" w:cs="Arial"/>
                <w:sz w:val="16"/>
                <w:szCs w:val="18"/>
              </w:rPr>
            </w:pPr>
            <w:r w:rsidRPr="00372792">
              <w:rPr>
                <w:rFonts w:ascii="Arial" w:hAnsi="Arial" w:cs="Arial"/>
                <w:sz w:val="16"/>
                <w:szCs w:val="18"/>
              </w:rPr>
              <w:t>(29)</w:t>
            </w:r>
          </w:p>
        </w:tc>
        <w:tc>
          <w:tcPr>
            <w:tcW w:w="617" w:type="dxa"/>
            <w:gridSpan w:val="3"/>
            <w:tcBorders>
              <w:top w:val="nil"/>
              <w:left w:val="single" w:sz="4" w:space="0" w:color="auto"/>
            </w:tcBorders>
            <w:vAlign w:val="center"/>
          </w:tcPr>
          <w:p w14:paraId="5207FDC1" w14:textId="7D3638C0" w:rsidR="002B0B50" w:rsidRPr="00454409" w:rsidRDefault="002B0B50" w:rsidP="002B0B50">
            <w:pPr>
              <w:jc w:val="center"/>
              <w:rPr>
                <w:rFonts w:ascii="Arial" w:hAnsi="Arial" w:cs="Arial"/>
                <w:sz w:val="16"/>
                <w:szCs w:val="18"/>
              </w:rPr>
            </w:pPr>
            <w:r w:rsidRPr="00372792">
              <w:rPr>
                <w:rFonts w:ascii="Arial" w:hAnsi="Arial" w:cs="Arial"/>
                <w:sz w:val="16"/>
                <w:szCs w:val="18"/>
              </w:rPr>
              <w:t>37</w:t>
            </w:r>
          </w:p>
        </w:tc>
        <w:tc>
          <w:tcPr>
            <w:tcW w:w="617" w:type="dxa"/>
            <w:tcBorders>
              <w:top w:val="nil"/>
              <w:right w:val="single" w:sz="4" w:space="0" w:color="auto"/>
            </w:tcBorders>
            <w:vAlign w:val="center"/>
          </w:tcPr>
          <w:p w14:paraId="179EAC7C" w14:textId="242C1E54" w:rsidR="002B0B50" w:rsidRPr="00454409" w:rsidRDefault="002B0B50" w:rsidP="002B0B50">
            <w:pPr>
              <w:jc w:val="center"/>
              <w:rPr>
                <w:rFonts w:ascii="Arial" w:hAnsi="Arial" w:cs="Arial"/>
                <w:sz w:val="16"/>
                <w:szCs w:val="18"/>
              </w:rPr>
            </w:pPr>
            <w:r w:rsidRPr="00372792">
              <w:rPr>
                <w:rFonts w:ascii="Arial" w:hAnsi="Arial" w:cs="Arial"/>
                <w:sz w:val="16"/>
                <w:szCs w:val="18"/>
              </w:rPr>
              <w:t>(29)</w:t>
            </w:r>
          </w:p>
        </w:tc>
        <w:tc>
          <w:tcPr>
            <w:tcW w:w="617" w:type="dxa"/>
            <w:gridSpan w:val="2"/>
            <w:tcBorders>
              <w:top w:val="nil"/>
              <w:left w:val="single" w:sz="4" w:space="0" w:color="auto"/>
            </w:tcBorders>
            <w:vAlign w:val="center"/>
          </w:tcPr>
          <w:p w14:paraId="3D4BBC95" w14:textId="4B944AAA" w:rsidR="002B0B50" w:rsidRPr="00454409" w:rsidRDefault="002B0B50" w:rsidP="002B0B50">
            <w:pPr>
              <w:jc w:val="center"/>
              <w:rPr>
                <w:rFonts w:ascii="Arial" w:hAnsi="Arial" w:cs="Arial"/>
                <w:sz w:val="16"/>
                <w:szCs w:val="18"/>
              </w:rPr>
            </w:pPr>
            <w:r w:rsidRPr="00372792">
              <w:rPr>
                <w:rFonts w:ascii="Arial" w:hAnsi="Arial" w:cs="Arial"/>
                <w:sz w:val="16"/>
                <w:szCs w:val="18"/>
              </w:rPr>
              <w:t>(2)</w:t>
            </w:r>
          </w:p>
        </w:tc>
        <w:tc>
          <w:tcPr>
            <w:tcW w:w="617" w:type="dxa"/>
            <w:gridSpan w:val="2"/>
            <w:tcBorders>
              <w:top w:val="nil"/>
              <w:right w:val="single" w:sz="4" w:space="0" w:color="auto"/>
            </w:tcBorders>
            <w:vAlign w:val="center"/>
          </w:tcPr>
          <w:p w14:paraId="1D8E6810" w14:textId="130146E9" w:rsidR="002B0B50" w:rsidRPr="00454409" w:rsidRDefault="002B0B50" w:rsidP="002B0B50">
            <w:pPr>
              <w:jc w:val="center"/>
              <w:rPr>
                <w:rFonts w:ascii="Arial" w:hAnsi="Arial" w:cs="Arial"/>
                <w:sz w:val="16"/>
                <w:szCs w:val="18"/>
              </w:rPr>
            </w:pPr>
            <w:r w:rsidRPr="00372792">
              <w:rPr>
                <w:rFonts w:ascii="Arial" w:hAnsi="Arial" w:cs="Arial"/>
                <w:sz w:val="16"/>
                <w:szCs w:val="18"/>
              </w:rPr>
              <w:t>-</w:t>
            </w:r>
          </w:p>
        </w:tc>
        <w:tc>
          <w:tcPr>
            <w:tcW w:w="617" w:type="dxa"/>
            <w:gridSpan w:val="2"/>
            <w:tcBorders>
              <w:top w:val="nil"/>
              <w:left w:val="single" w:sz="4" w:space="0" w:color="auto"/>
            </w:tcBorders>
            <w:vAlign w:val="center"/>
          </w:tcPr>
          <w:p w14:paraId="7B3AEFAC" w14:textId="330A0261" w:rsidR="002B0B50" w:rsidRPr="00454409" w:rsidRDefault="002B0B50" w:rsidP="002B0B50">
            <w:pPr>
              <w:jc w:val="center"/>
              <w:rPr>
                <w:rFonts w:ascii="Arial" w:hAnsi="Arial" w:cs="Arial"/>
                <w:sz w:val="16"/>
                <w:szCs w:val="18"/>
              </w:rPr>
            </w:pPr>
            <w:r w:rsidRPr="00372792">
              <w:rPr>
                <w:rFonts w:ascii="Arial" w:hAnsi="Arial" w:cs="Arial"/>
                <w:sz w:val="16"/>
                <w:szCs w:val="18"/>
              </w:rPr>
              <w:t>(2)</w:t>
            </w:r>
          </w:p>
        </w:tc>
        <w:tc>
          <w:tcPr>
            <w:tcW w:w="617" w:type="dxa"/>
            <w:gridSpan w:val="2"/>
            <w:tcBorders>
              <w:top w:val="nil"/>
              <w:right w:val="single" w:sz="4" w:space="0" w:color="auto"/>
            </w:tcBorders>
            <w:vAlign w:val="center"/>
          </w:tcPr>
          <w:p w14:paraId="1F098CBA" w14:textId="220A23C0" w:rsidR="002B0B50" w:rsidRPr="00454409" w:rsidRDefault="002B0B50" w:rsidP="002B0B50">
            <w:pPr>
              <w:jc w:val="center"/>
              <w:rPr>
                <w:rFonts w:ascii="Arial" w:hAnsi="Arial" w:cs="Arial"/>
                <w:sz w:val="16"/>
                <w:szCs w:val="18"/>
              </w:rPr>
            </w:pPr>
            <w:r>
              <w:rPr>
                <w:rFonts w:ascii="Arial" w:hAnsi="Arial" w:cs="Arial"/>
                <w:sz w:val="16"/>
                <w:szCs w:val="18"/>
              </w:rPr>
              <w:t>-</w:t>
            </w:r>
          </w:p>
        </w:tc>
        <w:tc>
          <w:tcPr>
            <w:tcW w:w="617" w:type="dxa"/>
            <w:gridSpan w:val="2"/>
            <w:tcBorders>
              <w:top w:val="nil"/>
              <w:left w:val="single" w:sz="4" w:space="0" w:color="auto"/>
            </w:tcBorders>
            <w:vAlign w:val="center"/>
          </w:tcPr>
          <w:p w14:paraId="4C687D22" w14:textId="7A0A2E6D" w:rsidR="002B0B50" w:rsidRPr="00454409" w:rsidRDefault="002B0B50" w:rsidP="002B0B50">
            <w:pPr>
              <w:jc w:val="center"/>
              <w:rPr>
                <w:rFonts w:ascii="Arial" w:hAnsi="Arial" w:cs="Arial"/>
                <w:sz w:val="16"/>
                <w:szCs w:val="18"/>
              </w:rPr>
            </w:pPr>
            <w:r>
              <w:rPr>
                <w:rFonts w:ascii="Arial" w:hAnsi="Arial" w:cs="Arial"/>
                <w:sz w:val="16"/>
                <w:szCs w:val="18"/>
              </w:rPr>
              <w:t>-</w:t>
            </w:r>
          </w:p>
        </w:tc>
        <w:tc>
          <w:tcPr>
            <w:tcW w:w="617" w:type="dxa"/>
            <w:gridSpan w:val="2"/>
            <w:tcBorders>
              <w:top w:val="nil"/>
              <w:right w:val="single" w:sz="4" w:space="0" w:color="auto"/>
            </w:tcBorders>
            <w:vAlign w:val="center"/>
          </w:tcPr>
          <w:p w14:paraId="5F9558B7" w14:textId="73A3F5D8" w:rsidR="002B0B50" w:rsidRPr="00454409" w:rsidRDefault="002B0B50" w:rsidP="002B0B50">
            <w:pPr>
              <w:jc w:val="center"/>
              <w:rPr>
                <w:rFonts w:ascii="Arial" w:hAnsi="Arial" w:cs="Arial"/>
                <w:sz w:val="16"/>
                <w:szCs w:val="18"/>
              </w:rPr>
            </w:pPr>
            <w:r>
              <w:rPr>
                <w:rFonts w:ascii="Arial" w:hAnsi="Arial" w:cs="Arial"/>
                <w:sz w:val="16"/>
                <w:szCs w:val="18"/>
              </w:rPr>
              <w:t>-</w:t>
            </w:r>
          </w:p>
        </w:tc>
        <w:tc>
          <w:tcPr>
            <w:tcW w:w="657" w:type="dxa"/>
            <w:gridSpan w:val="2"/>
            <w:tcBorders>
              <w:top w:val="nil"/>
              <w:bottom w:val="nil"/>
            </w:tcBorders>
            <w:vAlign w:val="center"/>
          </w:tcPr>
          <w:p w14:paraId="7F795CBD" w14:textId="741B4F2F" w:rsidR="002B0B50" w:rsidRPr="00454409" w:rsidRDefault="002B0B50" w:rsidP="002B0B50">
            <w:pPr>
              <w:spacing w:before="40" w:after="40"/>
              <w:jc w:val="center"/>
              <w:rPr>
                <w:rFonts w:ascii="Arial" w:hAnsi="Arial" w:cs="Arial"/>
                <w:sz w:val="16"/>
                <w:szCs w:val="18"/>
              </w:rPr>
            </w:pPr>
            <w:r>
              <w:rPr>
                <w:rFonts w:ascii="Arial" w:hAnsi="Arial" w:cs="Arial"/>
                <w:sz w:val="16"/>
                <w:szCs w:val="18"/>
              </w:rPr>
              <w:t>(29)</w:t>
            </w:r>
          </w:p>
        </w:tc>
        <w:tc>
          <w:tcPr>
            <w:tcW w:w="789" w:type="dxa"/>
            <w:tcBorders>
              <w:top w:val="nil"/>
              <w:bottom w:val="nil"/>
              <w:right w:val="single" w:sz="4" w:space="0" w:color="auto"/>
            </w:tcBorders>
            <w:vAlign w:val="center"/>
          </w:tcPr>
          <w:p w14:paraId="6DE7ACF4" w14:textId="56B9B7AF" w:rsidR="002B0B50" w:rsidRPr="00454409" w:rsidRDefault="002B0B50" w:rsidP="002B0B50">
            <w:pPr>
              <w:spacing w:before="40" w:after="40"/>
              <w:jc w:val="center"/>
              <w:rPr>
                <w:rFonts w:ascii="Arial" w:hAnsi="Arial" w:cs="Arial"/>
                <w:sz w:val="16"/>
                <w:szCs w:val="18"/>
              </w:rPr>
            </w:pPr>
            <w:r>
              <w:rPr>
                <w:rFonts w:ascii="Arial" w:hAnsi="Arial" w:cs="Arial"/>
                <w:sz w:val="16"/>
                <w:szCs w:val="18"/>
              </w:rPr>
              <w:t>-</w:t>
            </w:r>
          </w:p>
        </w:tc>
      </w:tr>
      <w:tr w:rsidR="002B0B50" w:rsidRPr="00F51CEA" w14:paraId="45B06AF7" w14:textId="77777777" w:rsidTr="0077731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2"/>
          <w:wBefore w:w="33" w:type="dxa"/>
          <w:wAfter w:w="216" w:type="dxa"/>
        </w:trPr>
        <w:tc>
          <w:tcPr>
            <w:tcW w:w="2704" w:type="dxa"/>
            <w:gridSpan w:val="3"/>
            <w:tcBorders>
              <w:top w:val="nil"/>
              <w:left w:val="single" w:sz="4" w:space="0" w:color="auto"/>
              <w:bottom w:val="single" w:sz="4" w:space="0" w:color="auto"/>
              <w:right w:val="single" w:sz="4" w:space="0" w:color="auto"/>
            </w:tcBorders>
            <w:vAlign w:val="center"/>
          </w:tcPr>
          <w:p w14:paraId="7CD8B599" w14:textId="77777777" w:rsidR="002B0B50" w:rsidRPr="0047225D" w:rsidRDefault="002B0B50" w:rsidP="002B0B50">
            <w:pPr>
              <w:spacing w:before="40" w:after="40"/>
              <w:rPr>
                <w:rFonts w:ascii="Arial" w:hAnsi="Arial" w:cs="Arial"/>
                <w:b/>
                <w:sz w:val="16"/>
                <w:szCs w:val="18"/>
              </w:rPr>
            </w:pPr>
            <w:r w:rsidRPr="0047225D">
              <w:rPr>
                <w:rFonts w:ascii="Arial" w:hAnsi="Arial" w:cs="Arial"/>
                <w:b/>
                <w:sz w:val="16"/>
                <w:szCs w:val="18"/>
              </w:rPr>
              <w:t>Total operating profit</w:t>
            </w:r>
          </w:p>
        </w:tc>
        <w:tc>
          <w:tcPr>
            <w:tcW w:w="683" w:type="dxa"/>
            <w:gridSpan w:val="2"/>
            <w:tcBorders>
              <w:left w:val="single" w:sz="4" w:space="0" w:color="auto"/>
              <w:bottom w:val="single" w:sz="4" w:space="0" w:color="auto"/>
            </w:tcBorders>
            <w:vAlign w:val="center"/>
          </w:tcPr>
          <w:p w14:paraId="20BB9D67" w14:textId="2DC886EC" w:rsidR="002B0B50" w:rsidRPr="00305CCA" w:rsidRDefault="002B0B50" w:rsidP="002B0B50">
            <w:pPr>
              <w:jc w:val="center"/>
              <w:rPr>
                <w:rFonts w:ascii="Arial" w:hAnsi="Arial" w:cs="Arial"/>
                <w:b/>
                <w:sz w:val="16"/>
                <w:szCs w:val="18"/>
              </w:rPr>
            </w:pPr>
            <w:r>
              <w:rPr>
                <w:rFonts w:ascii="Arial" w:hAnsi="Arial" w:cs="Arial"/>
                <w:b/>
                <w:sz w:val="16"/>
                <w:szCs w:val="18"/>
              </w:rPr>
              <w:t>763</w:t>
            </w:r>
          </w:p>
        </w:tc>
        <w:tc>
          <w:tcPr>
            <w:tcW w:w="684" w:type="dxa"/>
            <w:tcBorders>
              <w:bottom w:val="single" w:sz="4" w:space="0" w:color="auto"/>
              <w:right w:val="single" w:sz="4" w:space="0" w:color="auto"/>
            </w:tcBorders>
            <w:vAlign w:val="center"/>
          </w:tcPr>
          <w:p w14:paraId="589244C5" w14:textId="00ECD71E" w:rsidR="002B0B50" w:rsidRPr="00305CCA" w:rsidRDefault="002B0B50" w:rsidP="002B0B50">
            <w:pPr>
              <w:jc w:val="center"/>
              <w:rPr>
                <w:rFonts w:ascii="Arial" w:hAnsi="Arial" w:cs="Arial"/>
                <w:b/>
                <w:sz w:val="16"/>
                <w:szCs w:val="18"/>
              </w:rPr>
            </w:pPr>
            <w:r w:rsidRPr="00372792">
              <w:rPr>
                <w:rFonts w:ascii="Arial" w:hAnsi="Arial" w:cs="Arial"/>
                <w:b/>
                <w:sz w:val="16"/>
                <w:szCs w:val="18"/>
              </w:rPr>
              <w:t>678</w:t>
            </w:r>
          </w:p>
        </w:tc>
        <w:tc>
          <w:tcPr>
            <w:tcW w:w="617" w:type="dxa"/>
            <w:gridSpan w:val="3"/>
            <w:tcBorders>
              <w:left w:val="single" w:sz="4" w:space="0" w:color="auto"/>
              <w:bottom w:val="single" w:sz="4" w:space="0" w:color="auto"/>
            </w:tcBorders>
            <w:vAlign w:val="center"/>
          </w:tcPr>
          <w:p w14:paraId="7E6516EC" w14:textId="19054309" w:rsidR="002B0B50" w:rsidRPr="00305CCA" w:rsidRDefault="002B0B50" w:rsidP="002B0B50">
            <w:pPr>
              <w:jc w:val="center"/>
              <w:rPr>
                <w:rFonts w:ascii="Arial" w:hAnsi="Arial" w:cs="Arial"/>
                <w:b/>
                <w:sz w:val="16"/>
                <w:szCs w:val="18"/>
              </w:rPr>
            </w:pPr>
            <w:r w:rsidRPr="00372792">
              <w:rPr>
                <w:rFonts w:ascii="Arial" w:hAnsi="Arial" w:cs="Arial"/>
                <w:b/>
                <w:sz w:val="16"/>
                <w:szCs w:val="18"/>
              </w:rPr>
              <w:t>681</w:t>
            </w:r>
          </w:p>
        </w:tc>
        <w:tc>
          <w:tcPr>
            <w:tcW w:w="617" w:type="dxa"/>
            <w:tcBorders>
              <w:bottom w:val="single" w:sz="4" w:space="0" w:color="auto"/>
              <w:right w:val="single" w:sz="4" w:space="0" w:color="auto"/>
            </w:tcBorders>
            <w:vAlign w:val="center"/>
          </w:tcPr>
          <w:p w14:paraId="072D6861" w14:textId="79E97F64" w:rsidR="002B0B50" w:rsidRPr="00305CCA" w:rsidRDefault="002B0B50" w:rsidP="002B0B50">
            <w:pPr>
              <w:jc w:val="center"/>
              <w:rPr>
                <w:rFonts w:ascii="Arial" w:hAnsi="Arial" w:cs="Arial"/>
                <w:b/>
                <w:sz w:val="16"/>
                <w:szCs w:val="18"/>
              </w:rPr>
            </w:pPr>
            <w:r w:rsidRPr="00372792">
              <w:rPr>
                <w:rFonts w:ascii="Arial" w:hAnsi="Arial" w:cs="Arial"/>
                <w:b/>
                <w:sz w:val="16"/>
                <w:szCs w:val="18"/>
              </w:rPr>
              <w:t>604</w:t>
            </w:r>
          </w:p>
        </w:tc>
        <w:tc>
          <w:tcPr>
            <w:tcW w:w="617" w:type="dxa"/>
            <w:gridSpan w:val="2"/>
            <w:tcBorders>
              <w:left w:val="single" w:sz="4" w:space="0" w:color="auto"/>
              <w:bottom w:val="single" w:sz="4" w:space="0" w:color="auto"/>
            </w:tcBorders>
            <w:vAlign w:val="center"/>
          </w:tcPr>
          <w:p w14:paraId="740A0277" w14:textId="0DC923D8" w:rsidR="002B0B50" w:rsidRPr="00305CCA" w:rsidRDefault="002B0B50" w:rsidP="002B0B50">
            <w:pPr>
              <w:jc w:val="center"/>
              <w:rPr>
                <w:rFonts w:ascii="Arial" w:hAnsi="Arial" w:cs="Arial"/>
                <w:b/>
                <w:sz w:val="16"/>
                <w:szCs w:val="18"/>
              </w:rPr>
            </w:pPr>
            <w:r w:rsidRPr="00372792">
              <w:rPr>
                <w:rFonts w:ascii="Arial" w:hAnsi="Arial" w:cs="Arial"/>
                <w:b/>
                <w:sz w:val="16"/>
                <w:szCs w:val="18"/>
              </w:rPr>
              <w:t>84</w:t>
            </w:r>
          </w:p>
        </w:tc>
        <w:tc>
          <w:tcPr>
            <w:tcW w:w="617" w:type="dxa"/>
            <w:gridSpan w:val="2"/>
            <w:tcBorders>
              <w:bottom w:val="single" w:sz="4" w:space="0" w:color="auto"/>
              <w:right w:val="single" w:sz="4" w:space="0" w:color="auto"/>
            </w:tcBorders>
            <w:vAlign w:val="center"/>
          </w:tcPr>
          <w:p w14:paraId="3F0D7608" w14:textId="7870BEC0" w:rsidR="002B0B50" w:rsidRPr="00305CCA" w:rsidRDefault="002B0B50" w:rsidP="002B0B50">
            <w:pPr>
              <w:jc w:val="center"/>
              <w:rPr>
                <w:rFonts w:ascii="Arial" w:hAnsi="Arial" w:cs="Arial"/>
                <w:b/>
                <w:sz w:val="16"/>
                <w:szCs w:val="18"/>
              </w:rPr>
            </w:pPr>
            <w:r w:rsidRPr="00372792">
              <w:rPr>
                <w:rFonts w:ascii="Arial" w:hAnsi="Arial" w:cs="Arial"/>
                <w:b/>
                <w:sz w:val="16"/>
                <w:szCs w:val="18"/>
              </w:rPr>
              <w:t>75</w:t>
            </w:r>
          </w:p>
        </w:tc>
        <w:tc>
          <w:tcPr>
            <w:tcW w:w="617" w:type="dxa"/>
            <w:gridSpan w:val="2"/>
            <w:tcBorders>
              <w:left w:val="single" w:sz="4" w:space="0" w:color="auto"/>
              <w:bottom w:val="single" w:sz="4" w:space="0" w:color="auto"/>
            </w:tcBorders>
            <w:vAlign w:val="center"/>
          </w:tcPr>
          <w:p w14:paraId="0275F2D7" w14:textId="1852CF2D" w:rsidR="002B0B50" w:rsidRPr="00305CCA" w:rsidRDefault="002B0B50" w:rsidP="002B0B50">
            <w:pPr>
              <w:jc w:val="center"/>
              <w:rPr>
                <w:rFonts w:ascii="Arial" w:hAnsi="Arial" w:cs="Arial"/>
                <w:b/>
                <w:sz w:val="16"/>
                <w:szCs w:val="18"/>
              </w:rPr>
            </w:pPr>
            <w:r w:rsidRPr="00372792">
              <w:rPr>
                <w:rFonts w:ascii="Arial" w:hAnsi="Arial" w:cs="Arial"/>
                <w:b/>
                <w:sz w:val="16"/>
                <w:szCs w:val="18"/>
              </w:rPr>
              <w:t>85</w:t>
            </w:r>
          </w:p>
        </w:tc>
        <w:tc>
          <w:tcPr>
            <w:tcW w:w="617" w:type="dxa"/>
            <w:gridSpan w:val="2"/>
            <w:tcBorders>
              <w:bottom w:val="single" w:sz="4" w:space="0" w:color="auto"/>
              <w:right w:val="single" w:sz="4" w:space="0" w:color="auto"/>
            </w:tcBorders>
            <w:vAlign w:val="center"/>
          </w:tcPr>
          <w:p w14:paraId="01F1E518" w14:textId="3BE2BBE7" w:rsidR="002B0B50" w:rsidRPr="00305CCA" w:rsidRDefault="002B0B50" w:rsidP="002B0B50">
            <w:pPr>
              <w:jc w:val="center"/>
              <w:rPr>
                <w:rFonts w:ascii="Arial" w:hAnsi="Arial" w:cs="Arial"/>
                <w:b/>
                <w:sz w:val="16"/>
                <w:szCs w:val="18"/>
              </w:rPr>
            </w:pPr>
            <w:r>
              <w:rPr>
                <w:rFonts w:ascii="Arial" w:hAnsi="Arial" w:cs="Arial"/>
                <w:b/>
                <w:sz w:val="16"/>
                <w:szCs w:val="18"/>
              </w:rPr>
              <w:t>82</w:t>
            </w:r>
          </w:p>
        </w:tc>
        <w:tc>
          <w:tcPr>
            <w:tcW w:w="617" w:type="dxa"/>
            <w:gridSpan w:val="2"/>
            <w:tcBorders>
              <w:left w:val="single" w:sz="4" w:space="0" w:color="auto"/>
              <w:bottom w:val="single" w:sz="4" w:space="0" w:color="auto"/>
            </w:tcBorders>
            <w:vAlign w:val="center"/>
          </w:tcPr>
          <w:p w14:paraId="37EE8C09" w14:textId="044F5C7F" w:rsidR="002B0B50" w:rsidRPr="00305CCA" w:rsidRDefault="002B0B50" w:rsidP="002B0B50">
            <w:pPr>
              <w:jc w:val="center"/>
              <w:rPr>
                <w:rFonts w:ascii="Arial" w:hAnsi="Arial" w:cs="Arial"/>
                <w:b/>
                <w:sz w:val="16"/>
                <w:szCs w:val="18"/>
              </w:rPr>
            </w:pPr>
            <w:r>
              <w:rPr>
                <w:rFonts w:ascii="Arial" w:hAnsi="Arial" w:cs="Arial"/>
                <w:b/>
                <w:sz w:val="16"/>
                <w:szCs w:val="18"/>
              </w:rPr>
              <w:t>52</w:t>
            </w:r>
          </w:p>
        </w:tc>
        <w:tc>
          <w:tcPr>
            <w:tcW w:w="617" w:type="dxa"/>
            <w:gridSpan w:val="2"/>
            <w:tcBorders>
              <w:bottom w:val="single" w:sz="4" w:space="0" w:color="auto"/>
              <w:right w:val="single" w:sz="4" w:space="0" w:color="auto"/>
            </w:tcBorders>
            <w:vAlign w:val="center"/>
          </w:tcPr>
          <w:p w14:paraId="557EF63A" w14:textId="739C23DD" w:rsidR="002B0B50" w:rsidRPr="00305CCA" w:rsidRDefault="002B0B50" w:rsidP="002B0B50">
            <w:pPr>
              <w:jc w:val="center"/>
              <w:rPr>
                <w:rFonts w:ascii="Arial" w:hAnsi="Arial" w:cs="Arial"/>
                <w:b/>
                <w:sz w:val="16"/>
                <w:szCs w:val="18"/>
              </w:rPr>
            </w:pPr>
            <w:r>
              <w:rPr>
                <w:rFonts w:ascii="Arial" w:hAnsi="Arial" w:cs="Arial"/>
                <w:b/>
                <w:sz w:val="16"/>
                <w:szCs w:val="18"/>
              </w:rPr>
              <w:t>45</w:t>
            </w:r>
          </w:p>
        </w:tc>
        <w:tc>
          <w:tcPr>
            <w:tcW w:w="657" w:type="dxa"/>
            <w:gridSpan w:val="2"/>
            <w:tcBorders>
              <w:top w:val="nil"/>
              <w:bottom w:val="single" w:sz="4" w:space="0" w:color="auto"/>
            </w:tcBorders>
            <w:vAlign w:val="center"/>
          </w:tcPr>
          <w:p w14:paraId="02B8F3C7" w14:textId="4818CA2C" w:rsidR="002B0B50" w:rsidRPr="00305CCA" w:rsidRDefault="002B0B50" w:rsidP="002B0B50">
            <w:pPr>
              <w:spacing w:before="40" w:after="40"/>
              <w:jc w:val="center"/>
              <w:rPr>
                <w:rFonts w:ascii="Arial" w:hAnsi="Arial" w:cs="Arial"/>
                <w:b/>
                <w:sz w:val="16"/>
                <w:szCs w:val="18"/>
              </w:rPr>
            </w:pPr>
            <w:r>
              <w:rPr>
                <w:rFonts w:ascii="Arial" w:hAnsi="Arial" w:cs="Arial"/>
                <w:b/>
                <w:sz w:val="16"/>
                <w:szCs w:val="18"/>
              </w:rPr>
              <w:t>(139)</w:t>
            </w:r>
          </w:p>
        </w:tc>
        <w:tc>
          <w:tcPr>
            <w:tcW w:w="789" w:type="dxa"/>
            <w:tcBorders>
              <w:top w:val="nil"/>
              <w:bottom w:val="single" w:sz="4" w:space="0" w:color="auto"/>
              <w:right w:val="single" w:sz="4" w:space="0" w:color="auto"/>
            </w:tcBorders>
            <w:vAlign w:val="center"/>
          </w:tcPr>
          <w:p w14:paraId="0C6CD191" w14:textId="7A10E19B" w:rsidR="002B0B50" w:rsidRPr="00305CCA" w:rsidRDefault="002B0B50" w:rsidP="002B0B50">
            <w:pPr>
              <w:spacing w:before="40" w:after="40"/>
              <w:jc w:val="center"/>
              <w:rPr>
                <w:rFonts w:ascii="Arial" w:hAnsi="Arial" w:cs="Arial"/>
                <w:b/>
                <w:sz w:val="16"/>
                <w:szCs w:val="18"/>
              </w:rPr>
            </w:pPr>
            <w:r>
              <w:rPr>
                <w:rFonts w:ascii="Arial" w:hAnsi="Arial" w:cs="Arial"/>
                <w:b/>
                <w:sz w:val="16"/>
                <w:szCs w:val="18"/>
              </w:rPr>
              <w:t>(128)</w:t>
            </w:r>
          </w:p>
        </w:tc>
      </w:tr>
    </w:tbl>
    <w:p w14:paraId="29C8021F" w14:textId="71DAD0EF" w:rsidR="00391DDF" w:rsidRPr="002540FA" w:rsidRDefault="00391DDF" w:rsidP="00391DDF">
      <w:pPr>
        <w:spacing w:before="120"/>
        <w:rPr>
          <w:rFonts w:ascii="Arial" w:hAnsi="Arial" w:cs="Arial"/>
          <w:b/>
          <w:sz w:val="18"/>
          <w:szCs w:val="18"/>
        </w:rPr>
      </w:pPr>
      <w:r>
        <w:rPr>
          <w:rFonts w:ascii="Arial" w:hAnsi="Arial" w:cs="Arial"/>
          <w:b/>
          <w:sz w:val="18"/>
          <w:szCs w:val="18"/>
        </w:rPr>
        <w:t xml:space="preserve">  </w:t>
      </w:r>
      <w:r w:rsidRPr="002540FA">
        <w:rPr>
          <w:rFonts w:ascii="Arial" w:hAnsi="Arial" w:cs="Arial"/>
          <w:b/>
          <w:sz w:val="18"/>
          <w:szCs w:val="18"/>
        </w:rPr>
        <w:t>Appendix</w:t>
      </w:r>
      <w:r w:rsidR="00523E29">
        <w:rPr>
          <w:rFonts w:ascii="Arial" w:hAnsi="Arial" w:cs="Arial"/>
          <w:b/>
          <w:sz w:val="18"/>
          <w:szCs w:val="18"/>
        </w:rPr>
        <w:t xml:space="preserve"> 5</w:t>
      </w:r>
      <w:r>
        <w:rPr>
          <w:rFonts w:ascii="Arial" w:hAnsi="Arial" w:cs="Arial"/>
          <w:b/>
          <w:sz w:val="18"/>
          <w:szCs w:val="18"/>
        </w:rPr>
        <w:t xml:space="preserve">: Reported </w:t>
      </w:r>
      <w:r w:rsidRPr="002540FA">
        <w:rPr>
          <w:rFonts w:ascii="Arial" w:hAnsi="Arial" w:cs="Arial"/>
          <w:b/>
          <w:sz w:val="18"/>
          <w:szCs w:val="18"/>
        </w:rPr>
        <w:t>operating profit movement before exceptional items</w:t>
      </w:r>
      <w:r>
        <w:rPr>
          <w:rFonts w:ascii="Arial" w:hAnsi="Arial" w:cs="Arial"/>
          <w:b/>
          <w:sz w:val="18"/>
          <w:szCs w:val="18"/>
        </w:rPr>
        <w:t xml:space="preserve"> at actual and constant exchange rates</w:t>
      </w:r>
    </w:p>
    <w:tbl>
      <w:tblPr>
        <w:tblW w:w="10456"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662"/>
        <w:gridCol w:w="875"/>
        <w:gridCol w:w="881"/>
        <w:gridCol w:w="879"/>
        <w:gridCol w:w="879"/>
        <w:gridCol w:w="879"/>
        <w:gridCol w:w="880"/>
        <w:gridCol w:w="879"/>
        <w:gridCol w:w="879"/>
        <w:gridCol w:w="879"/>
        <w:gridCol w:w="884"/>
      </w:tblGrid>
      <w:tr w:rsidR="00391DDF" w:rsidRPr="002540FA" w14:paraId="7E3EA2A0" w14:textId="77777777" w:rsidTr="00361962">
        <w:tc>
          <w:tcPr>
            <w:tcW w:w="1662" w:type="dxa"/>
            <w:tcBorders>
              <w:top w:val="single" w:sz="4" w:space="0" w:color="auto"/>
              <w:left w:val="single" w:sz="4" w:space="0" w:color="auto"/>
              <w:bottom w:val="single" w:sz="4" w:space="0" w:color="auto"/>
              <w:right w:val="single" w:sz="4" w:space="0" w:color="auto"/>
            </w:tcBorders>
          </w:tcPr>
          <w:p w14:paraId="79062D69" w14:textId="77777777" w:rsidR="00391DDF" w:rsidRPr="002540FA" w:rsidRDefault="00391DDF" w:rsidP="00361962">
            <w:pPr>
              <w:spacing w:before="40" w:after="40"/>
              <w:rPr>
                <w:rFonts w:ascii="Arial" w:hAnsi="Arial" w:cs="Arial"/>
                <w:b/>
                <w:sz w:val="16"/>
                <w:szCs w:val="18"/>
              </w:rPr>
            </w:pPr>
          </w:p>
        </w:tc>
        <w:tc>
          <w:tcPr>
            <w:tcW w:w="1756" w:type="dxa"/>
            <w:gridSpan w:val="2"/>
            <w:tcBorders>
              <w:top w:val="single" w:sz="4" w:space="0" w:color="auto"/>
              <w:left w:val="single" w:sz="4" w:space="0" w:color="auto"/>
              <w:bottom w:val="single" w:sz="4" w:space="0" w:color="auto"/>
              <w:right w:val="single" w:sz="4" w:space="0" w:color="auto"/>
            </w:tcBorders>
          </w:tcPr>
          <w:p w14:paraId="7D09004A" w14:textId="77777777"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Total***</w:t>
            </w:r>
          </w:p>
        </w:tc>
        <w:tc>
          <w:tcPr>
            <w:tcW w:w="1758" w:type="dxa"/>
            <w:gridSpan w:val="2"/>
            <w:tcBorders>
              <w:top w:val="single" w:sz="4" w:space="0" w:color="auto"/>
              <w:left w:val="single" w:sz="4" w:space="0" w:color="auto"/>
              <w:bottom w:val="single" w:sz="4" w:space="0" w:color="auto"/>
              <w:right w:val="single" w:sz="4" w:space="0" w:color="auto"/>
            </w:tcBorders>
          </w:tcPr>
          <w:p w14:paraId="5D5D0D7E" w14:textId="77777777"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Americas</w:t>
            </w:r>
          </w:p>
        </w:tc>
        <w:tc>
          <w:tcPr>
            <w:tcW w:w="1759" w:type="dxa"/>
            <w:gridSpan w:val="2"/>
            <w:tcBorders>
              <w:top w:val="single" w:sz="4" w:space="0" w:color="auto"/>
              <w:left w:val="single" w:sz="4" w:space="0" w:color="auto"/>
              <w:bottom w:val="single" w:sz="4" w:space="0" w:color="auto"/>
              <w:right w:val="single" w:sz="4" w:space="0" w:color="auto"/>
            </w:tcBorders>
          </w:tcPr>
          <w:p w14:paraId="55DB894B" w14:textId="77777777"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Europe</w:t>
            </w:r>
          </w:p>
        </w:tc>
        <w:tc>
          <w:tcPr>
            <w:tcW w:w="1758" w:type="dxa"/>
            <w:gridSpan w:val="2"/>
            <w:tcBorders>
              <w:top w:val="single" w:sz="4" w:space="0" w:color="auto"/>
              <w:left w:val="single" w:sz="4" w:space="0" w:color="auto"/>
              <w:bottom w:val="single" w:sz="4" w:space="0" w:color="auto"/>
              <w:right w:val="single" w:sz="4" w:space="0" w:color="auto"/>
            </w:tcBorders>
          </w:tcPr>
          <w:p w14:paraId="622ED903" w14:textId="77777777"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AMEA</w:t>
            </w:r>
          </w:p>
        </w:tc>
        <w:tc>
          <w:tcPr>
            <w:tcW w:w="1763" w:type="dxa"/>
            <w:gridSpan w:val="2"/>
            <w:tcBorders>
              <w:top w:val="single" w:sz="4" w:space="0" w:color="auto"/>
              <w:bottom w:val="single" w:sz="4" w:space="0" w:color="auto"/>
              <w:right w:val="single" w:sz="4" w:space="0" w:color="auto"/>
            </w:tcBorders>
          </w:tcPr>
          <w:p w14:paraId="3A482EF8" w14:textId="77777777" w:rsidR="00391DDF" w:rsidRPr="002540FA" w:rsidRDefault="00391DDF" w:rsidP="00361962">
            <w:pPr>
              <w:spacing w:before="40" w:after="40"/>
              <w:jc w:val="center"/>
              <w:rPr>
                <w:rFonts w:ascii="Arial" w:hAnsi="Arial" w:cs="Arial"/>
                <w:b/>
                <w:sz w:val="16"/>
                <w:szCs w:val="18"/>
              </w:rPr>
            </w:pPr>
            <w:r w:rsidRPr="002540FA">
              <w:rPr>
                <w:rFonts w:ascii="Arial" w:hAnsi="Arial" w:cs="Arial"/>
                <w:b/>
                <w:sz w:val="16"/>
                <w:szCs w:val="18"/>
              </w:rPr>
              <w:t>G. China</w:t>
            </w:r>
          </w:p>
        </w:tc>
      </w:tr>
      <w:tr w:rsidR="00C11C1C" w:rsidRPr="002540FA" w14:paraId="547B63A1" w14:textId="77777777" w:rsidTr="00361962">
        <w:tc>
          <w:tcPr>
            <w:tcW w:w="1662" w:type="dxa"/>
            <w:tcBorders>
              <w:top w:val="single" w:sz="4" w:space="0" w:color="auto"/>
              <w:left w:val="single" w:sz="4" w:space="0" w:color="auto"/>
              <w:bottom w:val="nil"/>
              <w:right w:val="single" w:sz="4" w:space="0" w:color="auto"/>
            </w:tcBorders>
          </w:tcPr>
          <w:p w14:paraId="43F1DFB7" w14:textId="77777777" w:rsidR="00C11C1C" w:rsidRPr="002540FA" w:rsidRDefault="00C11C1C" w:rsidP="00C11C1C">
            <w:pPr>
              <w:spacing w:before="40" w:after="40"/>
              <w:rPr>
                <w:rFonts w:ascii="Arial" w:hAnsi="Arial" w:cs="Arial"/>
                <w:b/>
                <w:sz w:val="16"/>
                <w:szCs w:val="18"/>
              </w:rPr>
            </w:pPr>
            <w:r w:rsidRPr="002540FA">
              <w:rPr>
                <w:rFonts w:ascii="Arial" w:hAnsi="Arial" w:cs="Arial"/>
                <w:b/>
                <w:sz w:val="16"/>
                <w:szCs w:val="18"/>
              </w:rPr>
              <w:t>Reported</w:t>
            </w:r>
          </w:p>
        </w:tc>
        <w:tc>
          <w:tcPr>
            <w:tcW w:w="875" w:type="dxa"/>
            <w:tcBorders>
              <w:top w:val="single" w:sz="4" w:space="0" w:color="auto"/>
              <w:left w:val="single" w:sz="4" w:space="0" w:color="auto"/>
              <w:bottom w:val="nil"/>
              <w:right w:val="single" w:sz="4" w:space="0" w:color="auto"/>
            </w:tcBorders>
            <w:vAlign w:val="center"/>
          </w:tcPr>
          <w:p w14:paraId="3120589B" w14:textId="6E3388F0"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Actual*</w:t>
            </w:r>
          </w:p>
        </w:tc>
        <w:tc>
          <w:tcPr>
            <w:tcW w:w="881" w:type="dxa"/>
            <w:tcBorders>
              <w:top w:val="single" w:sz="4" w:space="0" w:color="auto"/>
              <w:left w:val="single" w:sz="4" w:space="0" w:color="auto"/>
              <w:bottom w:val="nil"/>
              <w:right w:val="single" w:sz="4" w:space="0" w:color="auto"/>
            </w:tcBorders>
            <w:vAlign w:val="center"/>
          </w:tcPr>
          <w:p w14:paraId="40F40614" w14:textId="35D2287B"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CER**</w:t>
            </w:r>
          </w:p>
        </w:tc>
        <w:tc>
          <w:tcPr>
            <w:tcW w:w="879" w:type="dxa"/>
            <w:tcBorders>
              <w:top w:val="single" w:sz="4" w:space="0" w:color="auto"/>
              <w:left w:val="single" w:sz="4" w:space="0" w:color="auto"/>
              <w:bottom w:val="nil"/>
              <w:right w:val="single" w:sz="4" w:space="0" w:color="auto"/>
            </w:tcBorders>
            <w:vAlign w:val="center"/>
          </w:tcPr>
          <w:p w14:paraId="6C9A09F3" w14:textId="76437F9D"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Actual*</w:t>
            </w:r>
          </w:p>
        </w:tc>
        <w:tc>
          <w:tcPr>
            <w:tcW w:w="879" w:type="dxa"/>
            <w:tcBorders>
              <w:top w:val="single" w:sz="4" w:space="0" w:color="auto"/>
              <w:left w:val="single" w:sz="4" w:space="0" w:color="auto"/>
              <w:bottom w:val="nil"/>
              <w:right w:val="single" w:sz="4" w:space="0" w:color="auto"/>
            </w:tcBorders>
            <w:vAlign w:val="center"/>
          </w:tcPr>
          <w:p w14:paraId="6C7CA390" w14:textId="16839FF0"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CER**</w:t>
            </w:r>
          </w:p>
        </w:tc>
        <w:tc>
          <w:tcPr>
            <w:tcW w:w="879" w:type="dxa"/>
            <w:tcBorders>
              <w:top w:val="single" w:sz="4" w:space="0" w:color="auto"/>
              <w:left w:val="single" w:sz="4" w:space="0" w:color="auto"/>
              <w:bottom w:val="nil"/>
              <w:right w:val="single" w:sz="4" w:space="0" w:color="auto"/>
            </w:tcBorders>
            <w:vAlign w:val="center"/>
          </w:tcPr>
          <w:p w14:paraId="049BC7EC" w14:textId="391ED787"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Actual*</w:t>
            </w:r>
          </w:p>
        </w:tc>
        <w:tc>
          <w:tcPr>
            <w:tcW w:w="880" w:type="dxa"/>
            <w:tcBorders>
              <w:top w:val="single" w:sz="4" w:space="0" w:color="auto"/>
              <w:left w:val="single" w:sz="4" w:space="0" w:color="auto"/>
              <w:bottom w:val="nil"/>
              <w:right w:val="single" w:sz="4" w:space="0" w:color="auto"/>
            </w:tcBorders>
            <w:vAlign w:val="center"/>
          </w:tcPr>
          <w:p w14:paraId="67515EE8" w14:textId="6F3F3B6B"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CER**</w:t>
            </w:r>
          </w:p>
        </w:tc>
        <w:tc>
          <w:tcPr>
            <w:tcW w:w="879" w:type="dxa"/>
            <w:tcBorders>
              <w:top w:val="single" w:sz="4" w:space="0" w:color="auto"/>
              <w:left w:val="single" w:sz="4" w:space="0" w:color="auto"/>
              <w:bottom w:val="nil"/>
              <w:right w:val="single" w:sz="4" w:space="0" w:color="auto"/>
            </w:tcBorders>
            <w:vAlign w:val="center"/>
          </w:tcPr>
          <w:p w14:paraId="37B2D0A2" w14:textId="3D2580E6"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Actual*</w:t>
            </w:r>
          </w:p>
        </w:tc>
        <w:tc>
          <w:tcPr>
            <w:tcW w:w="879" w:type="dxa"/>
            <w:tcBorders>
              <w:top w:val="single" w:sz="4" w:space="0" w:color="auto"/>
              <w:left w:val="single" w:sz="4" w:space="0" w:color="auto"/>
              <w:bottom w:val="nil"/>
              <w:right w:val="single" w:sz="4" w:space="0" w:color="auto"/>
            </w:tcBorders>
            <w:vAlign w:val="center"/>
          </w:tcPr>
          <w:p w14:paraId="61FAB556" w14:textId="62CECD0C"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CER**</w:t>
            </w:r>
          </w:p>
        </w:tc>
        <w:tc>
          <w:tcPr>
            <w:tcW w:w="879" w:type="dxa"/>
            <w:tcBorders>
              <w:top w:val="single" w:sz="4" w:space="0" w:color="auto"/>
              <w:bottom w:val="nil"/>
              <w:right w:val="single" w:sz="4" w:space="0" w:color="auto"/>
            </w:tcBorders>
            <w:vAlign w:val="center"/>
          </w:tcPr>
          <w:p w14:paraId="6A0B7FF4" w14:textId="4914D2EF"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Actual*</w:t>
            </w:r>
          </w:p>
        </w:tc>
        <w:tc>
          <w:tcPr>
            <w:tcW w:w="884" w:type="dxa"/>
            <w:tcBorders>
              <w:top w:val="single" w:sz="4" w:space="0" w:color="auto"/>
              <w:bottom w:val="nil"/>
              <w:right w:val="single" w:sz="4" w:space="0" w:color="auto"/>
            </w:tcBorders>
            <w:vAlign w:val="center"/>
          </w:tcPr>
          <w:p w14:paraId="56389A11" w14:textId="3EED0227" w:rsidR="00C11C1C" w:rsidRPr="003A150C" w:rsidRDefault="00C11C1C" w:rsidP="00C11C1C">
            <w:pPr>
              <w:spacing w:before="40" w:after="40"/>
              <w:jc w:val="center"/>
              <w:rPr>
                <w:rFonts w:ascii="Arial" w:hAnsi="Arial" w:cs="Arial"/>
                <w:b/>
                <w:sz w:val="16"/>
                <w:szCs w:val="18"/>
              </w:rPr>
            </w:pPr>
            <w:r>
              <w:rPr>
                <w:rFonts w:ascii="Arial" w:hAnsi="Arial" w:cs="Arial"/>
                <w:b/>
                <w:sz w:val="16"/>
                <w:szCs w:val="18"/>
              </w:rPr>
              <w:t>CER**</w:t>
            </w:r>
          </w:p>
        </w:tc>
      </w:tr>
      <w:tr w:rsidR="00C11C1C" w:rsidRPr="002540FA" w14:paraId="792EB36B" w14:textId="77777777" w:rsidTr="00361962">
        <w:tc>
          <w:tcPr>
            <w:tcW w:w="1662" w:type="dxa"/>
            <w:tcBorders>
              <w:top w:val="nil"/>
              <w:left w:val="single" w:sz="4" w:space="0" w:color="auto"/>
              <w:bottom w:val="single" w:sz="4" w:space="0" w:color="auto"/>
              <w:right w:val="single" w:sz="4" w:space="0" w:color="auto"/>
            </w:tcBorders>
          </w:tcPr>
          <w:p w14:paraId="1CA9EF15" w14:textId="77777777" w:rsidR="00C11C1C" w:rsidRPr="002540FA" w:rsidRDefault="00C11C1C" w:rsidP="00C11C1C">
            <w:pPr>
              <w:spacing w:before="40" w:after="40"/>
              <w:rPr>
                <w:rFonts w:ascii="Arial" w:hAnsi="Arial" w:cs="Arial"/>
                <w:b/>
                <w:sz w:val="16"/>
                <w:szCs w:val="18"/>
              </w:rPr>
            </w:pPr>
            <w:r w:rsidRPr="002540FA">
              <w:rPr>
                <w:rFonts w:ascii="Arial" w:hAnsi="Arial" w:cs="Arial"/>
                <w:sz w:val="16"/>
                <w:szCs w:val="18"/>
              </w:rPr>
              <w:t>Growth/ (decline)</w:t>
            </w:r>
          </w:p>
        </w:tc>
        <w:tc>
          <w:tcPr>
            <w:tcW w:w="875" w:type="dxa"/>
            <w:tcBorders>
              <w:top w:val="nil"/>
              <w:left w:val="single" w:sz="4" w:space="0" w:color="auto"/>
              <w:bottom w:val="single" w:sz="4" w:space="0" w:color="auto"/>
              <w:right w:val="single" w:sz="4" w:space="0" w:color="auto"/>
            </w:tcBorders>
          </w:tcPr>
          <w:p w14:paraId="3E45B911" w14:textId="05A93253" w:rsidR="00C11C1C" w:rsidRPr="00822900" w:rsidRDefault="00D11AD4" w:rsidP="00C11C1C">
            <w:pPr>
              <w:spacing w:before="40" w:after="40"/>
              <w:jc w:val="center"/>
              <w:rPr>
                <w:rFonts w:ascii="Arial" w:hAnsi="Arial" w:cs="Arial"/>
                <w:sz w:val="16"/>
                <w:szCs w:val="18"/>
              </w:rPr>
            </w:pPr>
            <w:r>
              <w:rPr>
                <w:rFonts w:ascii="Arial" w:hAnsi="Arial" w:cs="Arial"/>
                <w:sz w:val="16"/>
                <w:szCs w:val="18"/>
              </w:rPr>
              <w:t>7</w:t>
            </w:r>
            <w:r w:rsidR="00C11C1C" w:rsidRPr="00822900">
              <w:rPr>
                <w:rFonts w:ascii="Arial" w:hAnsi="Arial" w:cs="Arial"/>
                <w:sz w:val="16"/>
                <w:szCs w:val="18"/>
              </w:rPr>
              <w:t>%</w:t>
            </w:r>
          </w:p>
        </w:tc>
        <w:tc>
          <w:tcPr>
            <w:tcW w:w="881" w:type="dxa"/>
            <w:tcBorders>
              <w:top w:val="nil"/>
              <w:left w:val="single" w:sz="4" w:space="0" w:color="auto"/>
              <w:bottom w:val="single" w:sz="4" w:space="0" w:color="auto"/>
              <w:right w:val="single" w:sz="4" w:space="0" w:color="auto"/>
            </w:tcBorders>
          </w:tcPr>
          <w:p w14:paraId="13D9A31C" w14:textId="1EE39613" w:rsidR="00C11C1C" w:rsidRPr="00822900" w:rsidRDefault="00B51477" w:rsidP="00C11C1C">
            <w:pPr>
              <w:spacing w:before="40" w:after="40"/>
              <w:jc w:val="center"/>
              <w:rPr>
                <w:rFonts w:ascii="Arial" w:hAnsi="Arial" w:cs="Arial"/>
                <w:sz w:val="16"/>
                <w:szCs w:val="18"/>
              </w:rPr>
            </w:pPr>
            <w:r>
              <w:rPr>
                <w:rFonts w:ascii="Arial" w:hAnsi="Arial" w:cs="Arial"/>
                <w:sz w:val="16"/>
                <w:szCs w:val="18"/>
              </w:rPr>
              <w:t>8</w:t>
            </w:r>
            <w:r w:rsidR="00C11C1C" w:rsidRPr="00822900">
              <w:rPr>
                <w:rFonts w:ascii="Arial" w:hAnsi="Arial" w:cs="Arial"/>
                <w:sz w:val="16"/>
                <w:szCs w:val="18"/>
              </w:rPr>
              <w:t>%</w:t>
            </w:r>
          </w:p>
        </w:tc>
        <w:tc>
          <w:tcPr>
            <w:tcW w:w="879" w:type="dxa"/>
            <w:tcBorders>
              <w:top w:val="nil"/>
              <w:left w:val="single" w:sz="4" w:space="0" w:color="auto"/>
              <w:bottom w:val="single" w:sz="4" w:space="0" w:color="auto"/>
              <w:right w:val="single" w:sz="4" w:space="0" w:color="auto"/>
            </w:tcBorders>
          </w:tcPr>
          <w:p w14:paraId="1F532C29" w14:textId="40D96D30" w:rsidR="00C11C1C" w:rsidRPr="00822900" w:rsidRDefault="00C11C1C" w:rsidP="00C11C1C">
            <w:pPr>
              <w:spacing w:before="40" w:after="40"/>
              <w:jc w:val="center"/>
              <w:rPr>
                <w:rFonts w:ascii="Arial" w:hAnsi="Arial" w:cs="Arial"/>
                <w:sz w:val="16"/>
                <w:szCs w:val="18"/>
              </w:rPr>
            </w:pPr>
            <w:r w:rsidRPr="00822900">
              <w:rPr>
                <w:rFonts w:ascii="Arial" w:hAnsi="Arial" w:cs="Arial"/>
                <w:sz w:val="16"/>
                <w:szCs w:val="18"/>
              </w:rPr>
              <w:t>2%</w:t>
            </w:r>
          </w:p>
        </w:tc>
        <w:tc>
          <w:tcPr>
            <w:tcW w:w="879" w:type="dxa"/>
            <w:tcBorders>
              <w:top w:val="nil"/>
              <w:left w:val="single" w:sz="4" w:space="0" w:color="auto"/>
              <w:bottom w:val="single" w:sz="4" w:space="0" w:color="auto"/>
              <w:right w:val="single" w:sz="4" w:space="0" w:color="auto"/>
            </w:tcBorders>
          </w:tcPr>
          <w:p w14:paraId="54D1E335" w14:textId="1C010AE8" w:rsidR="00C11C1C" w:rsidRPr="00822900" w:rsidRDefault="00B51477" w:rsidP="00C11C1C">
            <w:pPr>
              <w:spacing w:before="40" w:after="40"/>
              <w:jc w:val="center"/>
              <w:rPr>
                <w:rFonts w:ascii="Arial" w:hAnsi="Arial" w:cs="Arial"/>
                <w:sz w:val="16"/>
                <w:szCs w:val="18"/>
              </w:rPr>
            </w:pPr>
            <w:r>
              <w:rPr>
                <w:rFonts w:ascii="Arial" w:hAnsi="Arial" w:cs="Arial"/>
                <w:sz w:val="16"/>
                <w:szCs w:val="18"/>
              </w:rPr>
              <w:t>3</w:t>
            </w:r>
            <w:r w:rsidR="00C11C1C" w:rsidRPr="00822900">
              <w:rPr>
                <w:rFonts w:ascii="Arial" w:hAnsi="Arial" w:cs="Arial"/>
                <w:sz w:val="16"/>
                <w:szCs w:val="18"/>
              </w:rPr>
              <w:t>%</w:t>
            </w:r>
          </w:p>
        </w:tc>
        <w:tc>
          <w:tcPr>
            <w:tcW w:w="879" w:type="dxa"/>
            <w:tcBorders>
              <w:top w:val="nil"/>
              <w:left w:val="single" w:sz="4" w:space="0" w:color="auto"/>
              <w:bottom w:val="single" w:sz="4" w:space="0" w:color="auto"/>
              <w:right w:val="single" w:sz="4" w:space="0" w:color="auto"/>
            </w:tcBorders>
          </w:tcPr>
          <w:p w14:paraId="13063895" w14:textId="3A74FD23" w:rsidR="00C11C1C" w:rsidRPr="00822900" w:rsidRDefault="00C11C1C" w:rsidP="00C11C1C">
            <w:pPr>
              <w:spacing w:before="40" w:after="40"/>
              <w:jc w:val="center"/>
              <w:rPr>
                <w:rFonts w:ascii="Arial" w:hAnsi="Arial" w:cs="Arial"/>
                <w:sz w:val="16"/>
                <w:szCs w:val="18"/>
              </w:rPr>
            </w:pPr>
            <w:r w:rsidRPr="00822900">
              <w:rPr>
                <w:rFonts w:ascii="Arial" w:hAnsi="Arial" w:cs="Arial"/>
                <w:sz w:val="16"/>
                <w:szCs w:val="18"/>
              </w:rPr>
              <w:t>15%</w:t>
            </w:r>
          </w:p>
        </w:tc>
        <w:tc>
          <w:tcPr>
            <w:tcW w:w="880" w:type="dxa"/>
            <w:tcBorders>
              <w:top w:val="nil"/>
              <w:left w:val="single" w:sz="4" w:space="0" w:color="auto"/>
              <w:bottom w:val="single" w:sz="4" w:space="0" w:color="auto"/>
              <w:right w:val="single" w:sz="4" w:space="0" w:color="auto"/>
            </w:tcBorders>
          </w:tcPr>
          <w:p w14:paraId="70B554D0" w14:textId="4F85DD6F" w:rsidR="00C11C1C" w:rsidRPr="00E26D7B" w:rsidRDefault="00C11C1C" w:rsidP="00C11C1C">
            <w:pPr>
              <w:spacing w:before="40" w:after="40"/>
              <w:jc w:val="center"/>
              <w:rPr>
                <w:rFonts w:ascii="Arial" w:hAnsi="Arial" w:cs="Arial"/>
                <w:sz w:val="16"/>
                <w:szCs w:val="18"/>
              </w:rPr>
            </w:pPr>
            <w:r w:rsidRPr="00AD759A">
              <w:rPr>
                <w:rFonts w:ascii="Arial" w:hAnsi="Arial" w:cs="Arial"/>
                <w:sz w:val="16"/>
                <w:szCs w:val="18"/>
              </w:rPr>
              <w:t>13%</w:t>
            </w:r>
          </w:p>
        </w:tc>
        <w:tc>
          <w:tcPr>
            <w:tcW w:w="879" w:type="dxa"/>
            <w:tcBorders>
              <w:top w:val="nil"/>
              <w:left w:val="single" w:sz="4" w:space="0" w:color="auto"/>
              <w:bottom w:val="single" w:sz="4" w:space="0" w:color="auto"/>
              <w:right w:val="single" w:sz="4" w:space="0" w:color="auto"/>
            </w:tcBorders>
          </w:tcPr>
          <w:p w14:paraId="7783A19A" w14:textId="42F2F1ED" w:rsidR="00C11C1C" w:rsidRPr="00E26D7B" w:rsidRDefault="00C11C1C" w:rsidP="00C11C1C">
            <w:pPr>
              <w:spacing w:before="40" w:after="40"/>
              <w:jc w:val="center"/>
              <w:rPr>
                <w:rFonts w:ascii="Arial" w:hAnsi="Arial" w:cs="Arial"/>
                <w:sz w:val="16"/>
                <w:szCs w:val="18"/>
              </w:rPr>
            </w:pPr>
            <w:r w:rsidRPr="00E26D7B">
              <w:rPr>
                <w:rFonts w:ascii="Arial" w:hAnsi="Arial" w:cs="Arial"/>
                <w:sz w:val="16"/>
                <w:szCs w:val="18"/>
              </w:rPr>
              <w:t>6%</w:t>
            </w:r>
          </w:p>
        </w:tc>
        <w:tc>
          <w:tcPr>
            <w:tcW w:w="879" w:type="dxa"/>
            <w:tcBorders>
              <w:top w:val="nil"/>
              <w:left w:val="single" w:sz="4" w:space="0" w:color="auto"/>
              <w:bottom w:val="single" w:sz="4" w:space="0" w:color="auto"/>
              <w:right w:val="single" w:sz="4" w:space="0" w:color="auto"/>
            </w:tcBorders>
          </w:tcPr>
          <w:p w14:paraId="0FDB7C78" w14:textId="44513094" w:rsidR="00C11C1C" w:rsidRPr="00E26D7B" w:rsidRDefault="00C11C1C" w:rsidP="00C11C1C">
            <w:pPr>
              <w:spacing w:before="40" w:after="40"/>
              <w:jc w:val="center"/>
              <w:rPr>
                <w:rFonts w:ascii="Arial" w:hAnsi="Arial" w:cs="Arial"/>
                <w:sz w:val="16"/>
                <w:szCs w:val="18"/>
              </w:rPr>
            </w:pPr>
            <w:r w:rsidRPr="00AD759A">
              <w:rPr>
                <w:rFonts w:ascii="Arial" w:hAnsi="Arial" w:cs="Arial"/>
                <w:sz w:val="16"/>
                <w:szCs w:val="18"/>
              </w:rPr>
              <w:t>10%</w:t>
            </w:r>
          </w:p>
        </w:tc>
        <w:tc>
          <w:tcPr>
            <w:tcW w:w="879" w:type="dxa"/>
            <w:tcBorders>
              <w:top w:val="nil"/>
              <w:bottom w:val="single" w:sz="4" w:space="0" w:color="auto"/>
              <w:right w:val="single" w:sz="4" w:space="0" w:color="auto"/>
            </w:tcBorders>
          </w:tcPr>
          <w:p w14:paraId="7242D43E" w14:textId="7C1DE7C5" w:rsidR="00C11C1C" w:rsidRPr="00822900" w:rsidRDefault="00C11C1C" w:rsidP="00C11C1C">
            <w:pPr>
              <w:spacing w:before="40" w:after="40"/>
              <w:jc w:val="center"/>
              <w:rPr>
                <w:rFonts w:ascii="Arial" w:hAnsi="Arial" w:cs="Arial"/>
                <w:sz w:val="16"/>
                <w:szCs w:val="18"/>
              </w:rPr>
            </w:pPr>
            <w:r w:rsidRPr="00822900">
              <w:rPr>
                <w:rFonts w:ascii="Arial" w:hAnsi="Arial" w:cs="Arial"/>
                <w:sz w:val="16"/>
                <w:szCs w:val="18"/>
              </w:rPr>
              <w:t>16%</w:t>
            </w:r>
          </w:p>
        </w:tc>
        <w:tc>
          <w:tcPr>
            <w:tcW w:w="884" w:type="dxa"/>
            <w:tcBorders>
              <w:top w:val="nil"/>
              <w:bottom w:val="single" w:sz="4" w:space="0" w:color="auto"/>
              <w:right w:val="single" w:sz="4" w:space="0" w:color="auto"/>
            </w:tcBorders>
          </w:tcPr>
          <w:p w14:paraId="08D547C3" w14:textId="3CF9C429" w:rsidR="00C11C1C" w:rsidRPr="00822900" w:rsidRDefault="00C11C1C" w:rsidP="00C11C1C">
            <w:pPr>
              <w:spacing w:before="40" w:after="40"/>
              <w:jc w:val="center"/>
              <w:rPr>
                <w:rFonts w:ascii="Arial" w:hAnsi="Arial" w:cs="Arial"/>
                <w:sz w:val="16"/>
                <w:szCs w:val="18"/>
              </w:rPr>
            </w:pPr>
            <w:r w:rsidRPr="00822900">
              <w:rPr>
                <w:rFonts w:ascii="Arial" w:hAnsi="Arial" w:cs="Arial"/>
                <w:sz w:val="16"/>
                <w:szCs w:val="18"/>
              </w:rPr>
              <w:t>16%</w:t>
            </w:r>
          </w:p>
        </w:tc>
      </w:tr>
    </w:tbl>
    <w:p w14:paraId="6CFAC64E" w14:textId="2364EE10" w:rsidR="00391DDF" w:rsidRDefault="00391DDF" w:rsidP="00391DDF">
      <w:pPr>
        <w:spacing w:before="120"/>
        <w:rPr>
          <w:rFonts w:ascii="Arial" w:hAnsi="Arial" w:cs="Arial"/>
          <w:b/>
          <w:sz w:val="18"/>
          <w:szCs w:val="18"/>
        </w:rPr>
      </w:pPr>
      <w:r>
        <w:t xml:space="preserve"> </w:t>
      </w:r>
      <w:r>
        <w:rPr>
          <w:rFonts w:ascii="Arial" w:hAnsi="Arial" w:cs="Arial"/>
          <w:b/>
          <w:sz w:val="18"/>
          <w:szCs w:val="18"/>
        </w:rPr>
        <w:t xml:space="preserve">   Appendix 6: Underlying operating profit movement before exceptional items</w:t>
      </w:r>
    </w:p>
    <w:tbl>
      <w:tblPr>
        <w:tblStyle w:val="TableGrid"/>
        <w:tblW w:w="0" w:type="auto"/>
        <w:tblLook w:val="04A0" w:firstRow="1" w:lastRow="0" w:firstColumn="1" w:lastColumn="0" w:noHBand="0" w:noVBand="1"/>
      </w:tblPr>
      <w:tblGrid>
        <w:gridCol w:w="1774"/>
        <w:gridCol w:w="1775"/>
        <w:gridCol w:w="1775"/>
        <w:gridCol w:w="1775"/>
        <w:gridCol w:w="1775"/>
        <w:gridCol w:w="1775"/>
      </w:tblGrid>
      <w:tr w:rsidR="00391DDF" w14:paraId="61E81D88" w14:textId="77777777" w:rsidTr="00361962">
        <w:tc>
          <w:tcPr>
            <w:tcW w:w="1774" w:type="dxa"/>
          </w:tcPr>
          <w:p w14:paraId="6B968D61" w14:textId="77777777" w:rsidR="00391DDF" w:rsidRPr="00391DDF" w:rsidRDefault="00391DDF" w:rsidP="00361962">
            <w:pPr>
              <w:spacing w:before="40" w:after="40"/>
              <w:rPr>
                <w:rFonts w:ascii="Arial" w:hAnsi="Arial" w:cs="Arial"/>
                <w:b/>
                <w:sz w:val="16"/>
                <w:szCs w:val="16"/>
              </w:rPr>
            </w:pPr>
            <w:r w:rsidRPr="00391DDF">
              <w:rPr>
                <w:rFonts w:ascii="Arial" w:hAnsi="Arial" w:cs="Arial"/>
                <w:b/>
                <w:sz w:val="16"/>
                <w:szCs w:val="16"/>
              </w:rPr>
              <w:t>Underlying****</w:t>
            </w:r>
          </w:p>
        </w:tc>
        <w:tc>
          <w:tcPr>
            <w:tcW w:w="1775" w:type="dxa"/>
          </w:tcPr>
          <w:p w14:paraId="09BAA393" w14:textId="77777777" w:rsidR="00391DDF" w:rsidRPr="00391DDF" w:rsidRDefault="00391DDF" w:rsidP="00361962">
            <w:pPr>
              <w:jc w:val="center"/>
              <w:rPr>
                <w:rFonts w:ascii="Arial" w:hAnsi="Arial" w:cs="Arial"/>
                <w:b/>
                <w:sz w:val="16"/>
                <w:szCs w:val="16"/>
              </w:rPr>
            </w:pPr>
            <w:r w:rsidRPr="00391DDF">
              <w:rPr>
                <w:rFonts w:ascii="Arial" w:hAnsi="Arial" w:cs="Arial"/>
                <w:b/>
                <w:sz w:val="16"/>
                <w:szCs w:val="16"/>
              </w:rPr>
              <w:t>Total***</w:t>
            </w:r>
          </w:p>
        </w:tc>
        <w:tc>
          <w:tcPr>
            <w:tcW w:w="1775" w:type="dxa"/>
          </w:tcPr>
          <w:p w14:paraId="5821F014" w14:textId="77777777" w:rsidR="00391DDF" w:rsidRPr="00391DDF" w:rsidRDefault="00391DDF" w:rsidP="00361962">
            <w:pPr>
              <w:jc w:val="center"/>
              <w:rPr>
                <w:rFonts w:ascii="Arial" w:hAnsi="Arial" w:cs="Arial"/>
                <w:b/>
                <w:sz w:val="16"/>
                <w:szCs w:val="16"/>
              </w:rPr>
            </w:pPr>
            <w:r w:rsidRPr="00391DDF">
              <w:rPr>
                <w:rFonts w:ascii="Arial" w:hAnsi="Arial" w:cs="Arial"/>
                <w:b/>
                <w:sz w:val="16"/>
                <w:szCs w:val="16"/>
              </w:rPr>
              <w:t>Americas</w:t>
            </w:r>
          </w:p>
        </w:tc>
        <w:tc>
          <w:tcPr>
            <w:tcW w:w="1775" w:type="dxa"/>
          </w:tcPr>
          <w:p w14:paraId="29041984" w14:textId="77777777" w:rsidR="00391DDF" w:rsidRPr="00391DDF" w:rsidRDefault="00391DDF" w:rsidP="00361962">
            <w:pPr>
              <w:jc w:val="center"/>
              <w:rPr>
                <w:rFonts w:ascii="Arial" w:hAnsi="Arial" w:cs="Arial"/>
                <w:b/>
                <w:sz w:val="16"/>
                <w:szCs w:val="16"/>
              </w:rPr>
            </w:pPr>
            <w:r w:rsidRPr="00391DDF">
              <w:rPr>
                <w:rFonts w:ascii="Arial" w:hAnsi="Arial" w:cs="Arial"/>
                <w:b/>
                <w:sz w:val="16"/>
                <w:szCs w:val="16"/>
              </w:rPr>
              <w:t>Europe</w:t>
            </w:r>
          </w:p>
        </w:tc>
        <w:tc>
          <w:tcPr>
            <w:tcW w:w="1775" w:type="dxa"/>
          </w:tcPr>
          <w:p w14:paraId="1D53A629" w14:textId="77777777" w:rsidR="00391DDF" w:rsidRPr="00391DDF" w:rsidRDefault="00391DDF" w:rsidP="00361962">
            <w:pPr>
              <w:jc w:val="center"/>
              <w:rPr>
                <w:rFonts w:ascii="Arial" w:hAnsi="Arial" w:cs="Arial"/>
                <w:b/>
                <w:sz w:val="16"/>
                <w:szCs w:val="16"/>
              </w:rPr>
            </w:pPr>
            <w:r w:rsidRPr="00391DDF">
              <w:rPr>
                <w:rFonts w:ascii="Arial" w:hAnsi="Arial" w:cs="Arial"/>
                <w:b/>
                <w:sz w:val="16"/>
                <w:szCs w:val="16"/>
              </w:rPr>
              <w:t>AMEA</w:t>
            </w:r>
          </w:p>
        </w:tc>
        <w:tc>
          <w:tcPr>
            <w:tcW w:w="1775" w:type="dxa"/>
          </w:tcPr>
          <w:p w14:paraId="2D1A3821" w14:textId="77777777" w:rsidR="00391DDF" w:rsidRPr="00391DDF" w:rsidRDefault="00391DDF" w:rsidP="00361962">
            <w:pPr>
              <w:jc w:val="center"/>
              <w:rPr>
                <w:rFonts w:ascii="Arial" w:hAnsi="Arial" w:cs="Arial"/>
                <w:b/>
                <w:sz w:val="16"/>
                <w:szCs w:val="16"/>
              </w:rPr>
            </w:pPr>
            <w:r w:rsidRPr="00391DDF">
              <w:rPr>
                <w:rFonts w:ascii="Arial" w:hAnsi="Arial" w:cs="Arial"/>
                <w:b/>
                <w:sz w:val="16"/>
                <w:szCs w:val="16"/>
              </w:rPr>
              <w:t>G. China</w:t>
            </w:r>
          </w:p>
        </w:tc>
      </w:tr>
      <w:tr w:rsidR="00391DDF" w14:paraId="302B3626" w14:textId="77777777" w:rsidTr="00361962">
        <w:tc>
          <w:tcPr>
            <w:tcW w:w="1774" w:type="dxa"/>
          </w:tcPr>
          <w:p w14:paraId="20C1D88E" w14:textId="77777777" w:rsidR="00391DDF" w:rsidRPr="00391DDF" w:rsidRDefault="00391DDF" w:rsidP="00361962">
            <w:pPr>
              <w:rPr>
                <w:rFonts w:ascii="Arial" w:hAnsi="Arial" w:cs="Arial"/>
                <w:b/>
                <w:sz w:val="16"/>
                <w:szCs w:val="16"/>
              </w:rPr>
            </w:pPr>
            <w:r w:rsidRPr="00391DDF">
              <w:rPr>
                <w:rFonts w:ascii="Arial" w:hAnsi="Arial" w:cs="Arial"/>
                <w:sz w:val="16"/>
                <w:szCs w:val="16"/>
              </w:rPr>
              <w:t>Growth/ (decline)</w:t>
            </w:r>
          </w:p>
        </w:tc>
        <w:tc>
          <w:tcPr>
            <w:tcW w:w="1775" w:type="dxa"/>
          </w:tcPr>
          <w:p w14:paraId="479D7383" w14:textId="4119EFEE" w:rsidR="00391DDF" w:rsidRPr="00822900" w:rsidRDefault="00C11C1C" w:rsidP="00361962">
            <w:pPr>
              <w:jc w:val="center"/>
              <w:rPr>
                <w:rFonts w:ascii="Arial" w:hAnsi="Arial" w:cs="Arial"/>
                <w:sz w:val="16"/>
                <w:szCs w:val="16"/>
              </w:rPr>
            </w:pPr>
            <w:r w:rsidRPr="00822900">
              <w:rPr>
                <w:rFonts w:ascii="Arial" w:hAnsi="Arial" w:cs="Arial"/>
                <w:sz w:val="16"/>
                <w:szCs w:val="16"/>
              </w:rPr>
              <w:t>8%</w:t>
            </w:r>
          </w:p>
        </w:tc>
        <w:tc>
          <w:tcPr>
            <w:tcW w:w="1775" w:type="dxa"/>
          </w:tcPr>
          <w:p w14:paraId="7E653DB4" w14:textId="6F0C1C01" w:rsidR="00391DDF" w:rsidRPr="00822900" w:rsidRDefault="00B51477" w:rsidP="00361962">
            <w:pPr>
              <w:jc w:val="center"/>
              <w:rPr>
                <w:rFonts w:ascii="Arial" w:hAnsi="Arial" w:cs="Arial"/>
                <w:sz w:val="16"/>
                <w:szCs w:val="16"/>
              </w:rPr>
            </w:pPr>
            <w:r>
              <w:rPr>
                <w:rFonts w:ascii="Arial" w:hAnsi="Arial" w:cs="Arial"/>
                <w:sz w:val="16"/>
                <w:szCs w:val="16"/>
              </w:rPr>
              <w:t>3</w:t>
            </w:r>
            <w:r w:rsidR="00C11C1C">
              <w:rPr>
                <w:rFonts w:ascii="Arial" w:hAnsi="Arial" w:cs="Arial"/>
                <w:sz w:val="16"/>
                <w:szCs w:val="16"/>
              </w:rPr>
              <w:t>%</w:t>
            </w:r>
          </w:p>
        </w:tc>
        <w:tc>
          <w:tcPr>
            <w:tcW w:w="1775" w:type="dxa"/>
          </w:tcPr>
          <w:p w14:paraId="0CFD2FC9" w14:textId="6B3FCCE0" w:rsidR="00391DDF" w:rsidRPr="00822900" w:rsidRDefault="00C11C1C" w:rsidP="00361962">
            <w:pPr>
              <w:jc w:val="center"/>
              <w:rPr>
                <w:rFonts w:ascii="Arial" w:hAnsi="Arial" w:cs="Arial"/>
                <w:sz w:val="16"/>
                <w:szCs w:val="16"/>
              </w:rPr>
            </w:pPr>
            <w:r>
              <w:rPr>
                <w:rFonts w:ascii="Arial" w:hAnsi="Arial" w:cs="Arial"/>
                <w:sz w:val="16"/>
                <w:szCs w:val="16"/>
              </w:rPr>
              <w:t>16%</w:t>
            </w:r>
          </w:p>
        </w:tc>
        <w:tc>
          <w:tcPr>
            <w:tcW w:w="1775" w:type="dxa"/>
          </w:tcPr>
          <w:p w14:paraId="681EDC34" w14:textId="37EACB71" w:rsidR="00391DDF" w:rsidRPr="00822900" w:rsidRDefault="00C11C1C" w:rsidP="00361962">
            <w:pPr>
              <w:jc w:val="center"/>
              <w:rPr>
                <w:rFonts w:ascii="Arial" w:hAnsi="Arial" w:cs="Arial"/>
                <w:sz w:val="16"/>
                <w:szCs w:val="16"/>
              </w:rPr>
            </w:pPr>
            <w:r>
              <w:rPr>
                <w:rFonts w:ascii="Arial" w:hAnsi="Arial" w:cs="Arial"/>
                <w:sz w:val="16"/>
                <w:szCs w:val="16"/>
              </w:rPr>
              <w:t>12%</w:t>
            </w:r>
          </w:p>
        </w:tc>
        <w:tc>
          <w:tcPr>
            <w:tcW w:w="1775" w:type="dxa"/>
          </w:tcPr>
          <w:p w14:paraId="02F29AD9" w14:textId="52AB5D5C" w:rsidR="00391DDF" w:rsidRPr="00822900" w:rsidRDefault="00C11C1C" w:rsidP="00361962">
            <w:pPr>
              <w:jc w:val="center"/>
              <w:rPr>
                <w:rFonts w:ascii="Arial" w:hAnsi="Arial" w:cs="Arial"/>
                <w:sz w:val="16"/>
                <w:szCs w:val="16"/>
              </w:rPr>
            </w:pPr>
            <w:r>
              <w:rPr>
                <w:rFonts w:ascii="Arial" w:hAnsi="Arial" w:cs="Arial"/>
                <w:sz w:val="16"/>
                <w:szCs w:val="16"/>
              </w:rPr>
              <w:t>16%</w:t>
            </w:r>
          </w:p>
        </w:tc>
      </w:tr>
    </w:tbl>
    <w:p w14:paraId="315B89A1" w14:textId="77777777" w:rsidR="00391DDF" w:rsidRDefault="00391DDF" w:rsidP="00391DDF">
      <w:pPr>
        <w:rPr>
          <w:rFonts w:ascii="Arial" w:hAnsi="Arial" w:cs="Arial"/>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850"/>
        <w:gridCol w:w="847"/>
        <w:gridCol w:w="7558"/>
      </w:tblGrid>
      <w:tr w:rsidR="00391DDF" w14:paraId="14580885" w14:textId="77777777" w:rsidTr="00391DDF">
        <w:tc>
          <w:tcPr>
            <w:tcW w:w="1404" w:type="dxa"/>
          </w:tcPr>
          <w:p w14:paraId="1FBBBF7B" w14:textId="77777777" w:rsidR="00391DDF" w:rsidRDefault="00391DDF" w:rsidP="00361962">
            <w:pPr>
              <w:rPr>
                <w:rFonts w:ascii="Arial" w:hAnsi="Arial" w:cs="Arial"/>
                <w:b/>
                <w:sz w:val="18"/>
                <w:szCs w:val="18"/>
              </w:rPr>
            </w:pPr>
            <w:r w:rsidRPr="002540FA">
              <w:rPr>
                <w:rFonts w:ascii="Arial" w:hAnsi="Arial" w:cs="Arial"/>
                <w:b/>
                <w:sz w:val="14"/>
              </w:rPr>
              <w:t>Exchange rates:</w:t>
            </w:r>
          </w:p>
        </w:tc>
        <w:tc>
          <w:tcPr>
            <w:tcW w:w="850" w:type="dxa"/>
          </w:tcPr>
          <w:p w14:paraId="00AD8AEF" w14:textId="77777777" w:rsidR="00391DDF" w:rsidRDefault="00391DDF" w:rsidP="00361962">
            <w:pPr>
              <w:rPr>
                <w:rFonts w:ascii="Arial" w:hAnsi="Arial" w:cs="Arial"/>
                <w:b/>
                <w:sz w:val="18"/>
                <w:szCs w:val="18"/>
              </w:rPr>
            </w:pPr>
            <w:r w:rsidRPr="002540FA">
              <w:rPr>
                <w:rFonts w:ascii="Arial" w:hAnsi="Arial" w:cs="Arial"/>
                <w:sz w:val="14"/>
              </w:rPr>
              <w:t>GBP:USD</w:t>
            </w:r>
          </w:p>
        </w:tc>
        <w:tc>
          <w:tcPr>
            <w:tcW w:w="847" w:type="dxa"/>
            <w:vAlign w:val="bottom"/>
          </w:tcPr>
          <w:p w14:paraId="1CB79D9C" w14:textId="77777777" w:rsidR="00391DDF" w:rsidRDefault="00391DDF" w:rsidP="00361962">
            <w:pPr>
              <w:rPr>
                <w:rFonts w:ascii="Arial" w:hAnsi="Arial" w:cs="Arial"/>
                <w:b/>
                <w:sz w:val="18"/>
                <w:szCs w:val="18"/>
              </w:rPr>
            </w:pPr>
            <w:r w:rsidRPr="002540FA">
              <w:rPr>
                <w:rFonts w:ascii="Arial" w:hAnsi="Arial" w:cs="Arial"/>
                <w:sz w:val="14"/>
              </w:rPr>
              <w:t>EUR:USD</w:t>
            </w:r>
          </w:p>
        </w:tc>
        <w:tc>
          <w:tcPr>
            <w:tcW w:w="7558" w:type="dxa"/>
          </w:tcPr>
          <w:p w14:paraId="4B2638A6" w14:textId="77777777" w:rsidR="00391DDF" w:rsidRDefault="00391DDF" w:rsidP="00361962">
            <w:pPr>
              <w:rPr>
                <w:rFonts w:ascii="Arial" w:hAnsi="Arial" w:cs="Arial"/>
                <w:b/>
                <w:sz w:val="18"/>
                <w:szCs w:val="18"/>
              </w:rPr>
            </w:pPr>
            <w:r w:rsidRPr="002540FA">
              <w:rPr>
                <w:rFonts w:ascii="Arial" w:hAnsi="Arial" w:cs="Arial"/>
                <w:sz w:val="14"/>
              </w:rPr>
              <w:t>* US dollar actual currency</w:t>
            </w:r>
          </w:p>
        </w:tc>
      </w:tr>
      <w:tr w:rsidR="00391DDF" w14:paraId="4659C377" w14:textId="77777777" w:rsidTr="00391DDF">
        <w:tc>
          <w:tcPr>
            <w:tcW w:w="1404" w:type="dxa"/>
          </w:tcPr>
          <w:p w14:paraId="104B87C6" w14:textId="0D994DEB" w:rsidR="00391DDF" w:rsidRDefault="00391DDF" w:rsidP="00361962">
            <w:pPr>
              <w:rPr>
                <w:rFonts w:ascii="Arial" w:hAnsi="Arial" w:cs="Arial"/>
                <w:b/>
                <w:sz w:val="18"/>
                <w:szCs w:val="18"/>
              </w:rPr>
            </w:pPr>
            <w:r w:rsidRPr="002540FA">
              <w:rPr>
                <w:rFonts w:ascii="Arial" w:hAnsi="Arial" w:cs="Arial"/>
                <w:b/>
                <w:sz w:val="14"/>
              </w:rPr>
              <w:t>201</w:t>
            </w:r>
            <w:r w:rsidR="00C11C1C">
              <w:rPr>
                <w:rFonts w:ascii="Arial" w:hAnsi="Arial" w:cs="Arial"/>
                <w:b/>
                <w:sz w:val="14"/>
              </w:rPr>
              <w:t>7</w:t>
            </w:r>
          </w:p>
        </w:tc>
        <w:tc>
          <w:tcPr>
            <w:tcW w:w="850" w:type="dxa"/>
          </w:tcPr>
          <w:p w14:paraId="3CA465E9" w14:textId="4D4EEC04" w:rsidR="00391DDF" w:rsidRPr="00022E1A" w:rsidRDefault="00391DDF" w:rsidP="00361962">
            <w:pPr>
              <w:rPr>
                <w:rFonts w:ascii="Arial" w:hAnsi="Arial" w:cs="Arial"/>
                <w:b/>
                <w:sz w:val="18"/>
                <w:szCs w:val="18"/>
              </w:rPr>
            </w:pPr>
            <w:r w:rsidRPr="00022E1A">
              <w:rPr>
                <w:rFonts w:ascii="Arial" w:hAnsi="Arial" w:cs="Arial"/>
                <w:sz w:val="14"/>
              </w:rPr>
              <w:t>0.</w:t>
            </w:r>
            <w:r w:rsidR="00022E1A" w:rsidRPr="00822900">
              <w:rPr>
                <w:rFonts w:ascii="Arial" w:hAnsi="Arial" w:cs="Arial"/>
                <w:sz w:val="14"/>
              </w:rPr>
              <w:t>78</w:t>
            </w:r>
          </w:p>
        </w:tc>
        <w:tc>
          <w:tcPr>
            <w:tcW w:w="847" w:type="dxa"/>
          </w:tcPr>
          <w:p w14:paraId="09E67137" w14:textId="67C12D10" w:rsidR="00391DDF" w:rsidRPr="00022E1A" w:rsidRDefault="00391DDF" w:rsidP="00361962">
            <w:pPr>
              <w:rPr>
                <w:rFonts w:ascii="Arial" w:hAnsi="Arial" w:cs="Arial"/>
                <w:b/>
                <w:sz w:val="18"/>
                <w:szCs w:val="18"/>
              </w:rPr>
            </w:pPr>
            <w:r w:rsidRPr="00022E1A">
              <w:rPr>
                <w:rFonts w:ascii="Arial" w:hAnsi="Arial" w:cs="Arial"/>
                <w:sz w:val="14"/>
              </w:rPr>
              <w:t>0.</w:t>
            </w:r>
            <w:r w:rsidR="00022E1A" w:rsidRPr="00822900">
              <w:rPr>
                <w:rFonts w:ascii="Arial" w:hAnsi="Arial" w:cs="Arial"/>
                <w:sz w:val="14"/>
              </w:rPr>
              <w:t>89</w:t>
            </w:r>
          </w:p>
        </w:tc>
        <w:tc>
          <w:tcPr>
            <w:tcW w:w="7558" w:type="dxa"/>
          </w:tcPr>
          <w:p w14:paraId="68920F17" w14:textId="030FF949" w:rsidR="00391DDF" w:rsidRDefault="00391DDF" w:rsidP="00361962">
            <w:pPr>
              <w:rPr>
                <w:rFonts w:ascii="Arial" w:hAnsi="Arial" w:cs="Arial"/>
                <w:b/>
                <w:sz w:val="18"/>
                <w:szCs w:val="18"/>
              </w:rPr>
            </w:pPr>
            <w:r w:rsidRPr="002540FA">
              <w:rPr>
                <w:rFonts w:ascii="Arial" w:hAnsi="Arial" w:cs="Arial"/>
                <w:sz w:val="14"/>
              </w:rPr>
              <w:t xml:space="preserve">** Translated at constant </w:t>
            </w:r>
            <w:r w:rsidR="002A2C5D">
              <w:rPr>
                <w:rFonts w:ascii="Arial" w:hAnsi="Arial" w:cs="Arial"/>
                <w:sz w:val="14"/>
              </w:rPr>
              <w:t xml:space="preserve">FY </w:t>
            </w:r>
            <w:r w:rsidRPr="002540FA">
              <w:rPr>
                <w:rFonts w:ascii="Arial" w:hAnsi="Arial" w:cs="Arial"/>
                <w:sz w:val="14"/>
              </w:rPr>
              <w:t>201</w:t>
            </w:r>
            <w:r w:rsidR="00C11C1C">
              <w:rPr>
                <w:rFonts w:ascii="Arial" w:hAnsi="Arial" w:cs="Arial"/>
                <w:sz w:val="14"/>
              </w:rPr>
              <w:t>6</w:t>
            </w:r>
            <w:r w:rsidRPr="002540FA">
              <w:rPr>
                <w:rFonts w:ascii="Arial" w:hAnsi="Arial" w:cs="Arial"/>
                <w:sz w:val="14"/>
              </w:rPr>
              <w:t xml:space="preserve"> exchange rates</w:t>
            </w:r>
            <w:r w:rsidR="002A2C5D" w:rsidRPr="002A2C5D">
              <w:rPr>
                <w:rFonts w:ascii="Arial" w:hAnsi="Arial" w:cs="Arial"/>
                <w:sz w:val="14"/>
                <w:vertAlign w:val="superscript"/>
              </w:rPr>
              <w:t>1</w:t>
            </w:r>
          </w:p>
        </w:tc>
      </w:tr>
      <w:tr w:rsidR="00C11C1C" w14:paraId="08287ED3" w14:textId="77777777" w:rsidTr="00391DDF">
        <w:tc>
          <w:tcPr>
            <w:tcW w:w="1404" w:type="dxa"/>
          </w:tcPr>
          <w:p w14:paraId="7CAC8B76" w14:textId="5BB2878B" w:rsidR="00C11C1C" w:rsidRDefault="00C11C1C" w:rsidP="00C11C1C">
            <w:pPr>
              <w:rPr>
                <w:rFonts w:ascii="Arial" w:hAnsi="Arial" w:cs="Arial"/>
                <w:b/>
                <w:sz w:val="18"/>
                <w:szCs w:val="18"/>
              </w:rPr>
            </w:pPr>
            <w:r>
              <w:rPr>
                <w:rFonts w:ascii="Arial" w:hAnsi="Arial" w:cs="Arial"/>
                <w:b/>
                <w:sz w:val="14"/>
              </w:rPr>
              <w:t>2016</w:t>
            </w:r>
          </w:p>
        </w:tc>
        <w:tc>
          <w:tcPr>
            <w:tcW w:w="850" w:type="dxa"/>
          </w:tcPr>
          <w:p w14:paraId="026F28E7" w14:textId="7FF4BC63" w:rsidR="00C11C1C" w:rsidRDefault="00C11C1C" w:rsidP="00C11C1C">
            <w:pPr>
              <w:rPr>
                <w:rFonts w:ascii="Arial" w:hAnsi="Arial" w:cs="Arial"/>
                <w:b/>
                <w:sz w:val="18"/>
                <w:szCs w:val="18"/>
              </w:rPr>
            </w:pPr>
            <w:r w:rsidRPr="002540FA">
              <w:rPr>
                <w:rFonts w:ascii="Arial" w:hAnsi="Arial" w:cs="Arial"/>
                <w:sz w:val="14"/>
              </w:rPr>
              <w:t>0.</w:t>
            </w:r>
            <w:r>
              <w:rPr>
                <w:rFonts w:ascii="Arial" w:hAnsi="Arial" w:cs="Arial"/>
                <w:sz w:val="14"/>
              </w:rPr>
              <w:t>74</w:t>
            </w:r>
          </w:p>
        </w:tc>
        <w:tc>
          <w:tcPr>
            <w:tcW w:w="847" w:type="dxa"/>
          </w:tcPr>
          <w:p w14:paraId="7D80E348" w14:textId="6AEC290F" w:rsidR="00C11C1C" w:rsidRDefault="00C11C1C" w:rsidP="00C11C1C">
            <w:pPr>
              <w:rPr>
                <w:rFonts w:ascii="Arial" w:hAnsi="Arial" w:cs="Arial"/>
                <w:b/>
                <w:sz w:val="18"/>
                <w:szCs w:val="18"/>
              </w:rPr>
            </w:pPr>
            <w:r w:rsidRPr="002540FA">
              <w:rPr>
                <w:rFonts w:ascii="Arial" w:hAnsi="Arial" w:cs="Arial"/>
                <w:sz w:val="14"/>
              </w:rPr>
              <w:t>0.90</w:t>
            </w:r>
          </w:p>
        </w:tc>
        <w:tc>
          <w:tcPr>
            <w:tcW w:w="7558" w:type="dxa"/>
          </w:tcPr>
          <w:p w14:paraId="549C384B" w14:textId="77777777" w:rsidR="00C11C1C" w:rsidRDefault="00C11C1C" w:rsidP="00C11C1C">
            <w:pPr>
              <w:rPr>
                <w:rFonts w:ascii="Arial" w:hAnsi="Arial" w:cs="Arial"/>
                <w:b/>
                <w:sz w:val="18"/>
                <w:szCs w:val="18"/>
              </w:rPr>
            </w:pPr>
            <w:r w:rsidRPr="002540FA">
              <w:rPr>
                <w:rFonts w:ascii="Arial" w:hAnsi="Arial" w:cs="Arial"/>
                <w:sz w:val="14"/>
              </w:rPr>
              <w:t>*** After central overheads</w:t>
            </w:r>
          </w:p>
        </w:tc>
      </w:tr>
      <w:tr w:rsidR="00391DDF" w14:paraId="077B61D5" w14:textId="77777777" w:rsidTr="00391DDF">
        <w:tc>
          <w:tcPr>
            <w:tcW w:w="1404" w:type="dxa"/>
          </w:tcPr>
          <w:p w14:paraId="14961582" w14:textId="77777777" w:rsidR="00391DDF" w:rsidRDefault="00391DDF" w:rsidP="00361962">
            <w:pPr>
              <w:rPr>
                <w:rFonts w:ascii="Arial" w:hAnsi="Arial" w:cs="Arial"/>
                <w:b/>
                <w:sz w:val="14"/>
              </w:rPr>
            </w:pPr>
          </w:p>
        </w:tc>
        <w:tc>
          <w:tcPr>
            <w:tcW w:w="850" w:type="dxa"/>
          </w:tcPr>
          <w:p w14:paraId="5CC3E02F" w14:textId="77777777" w:rsidR="00391DDF" w:rsidRPr="002540FA" w:rsidRDefault="00391DDF" w:rsidP="00361962">
            <w:pPr>
              <w:rPr>
                <w:rFonts w:ascii="Arial" w:hAnsi="Arial" w:cs="Arial"/>
                <w:sz w:val="14"/>
              </w:rPr>
            </w:pPr>
          </w:p>
        </w:tc>
        <w:tc>
          <w:tcPr>
            <w:tcW w:w="847" w:type="dxa"/>
          </w:tcPr>
          <w:p w14:paraId="617C619C" w14:textId="77777777" w:rsidR="00391DDF" w:rsidRDefault="00391DDF" w:rsidP="00361962">
            <w:pPr>
              <w:rPr>
                <w:rFonts w:ascii="Arial" w:hAnsi="Arial" w:cs="Arial"/>
                <w:sz w:val="14"/>
              </w:rPr>
            </w:pPr>
          </w:p>
        </w:tc>
        <w:tc>
          <w:tcPr>
            <w:tcW w:w="7558" w:type="dxa"/>
          </w:tcPr>
          <w:p w14:paraId="7BB98525" w14:textId="7068C8A4" w:rsidR="00391DDF" w:rsidRPr="002540FA" w:rsidRDefault="00391DDF" w:rsidP="00361962">
            <w:pPr>
              <w:rPr>
                <w:rFonts w:ascii="Arial" w:hAnsi="Arial" w:cs="Arial"/>
                <w:sz w:val="14"/>
              </w:rPr>
            </w:pPr>
            <w:r w:rsidRPr="002540FA">
              <w:rPr>
                <w:rFonts w:ascii="Arial" w:hAnsi="Arial" w:cs="Arial"/>
                <w:sz w:val="14"/>
              </w:rPr>
              <w:t>**** At CER and excluding: owned asset disposals, results from managed lease hotels and significant liquidated damages (see below for definitions)</w:t>
            </w:r>
            <w:r w:rsidR="002A2C5D" w:rsidRPr="002A2C5D">
              <w:rPr>
                <w:rFonts w:ascii="Arial" w:hAnsi="Arial" w:cs="Arial"/>
                <w:sz w:val="14"/>
                <w:vertAlign w:val="superscript"/>
              </w:rPr>
              <w:t xml:space="preserve"> 1</w:t>
            </w:r>
          </w:p>
          <w:p w14:paraId="1735D6BA" w14:textId="37CFA666" w:rsidR="00391DDF" w:rsidRPr="002540FA" w:rsidRDefault="002A2C5D" w:rsidP="00361962">
            <w:pPr>
              <w:rPr>
                <w:rFonts w:ascii="Arial" w:hAnsi="Arial" w:cs="Arial"/>
                <w:sz w:val="14"/>
              </w:rPr>
            </w:pPr>
            <w:r w:rsidRPr="002A2C5D">
              <w:rPr>
                <w:rFonts w:ascii="Arial" w:hAnsi="Arial" w:cs="Arial"/>
                <w:sz w:val="14"/>
                <w:vertAlign w:val="superscript"/>
              </w:rPr>
              <w:t>1</w:t>
            </w:r>
            <w:r>
              <w:rPr>
                <w:rFonts w:ascii="Arial" w:hAnsi="Arial" w:cs="Arial"/>
                <w:sz w:val="14"/>
                <w:vertAlign w:val="superscript"/>
              </w:rPr>
              <w:t xml:space="preserve"> </w:t>
            </w:r>
            <w:r>
              <w:rPr>
                <w:rFonts w:ascii="Arial" w:hAnsi="Arial" w:cs="Arial"/>
                <w:sz w:val="14"/>
              </w:rPr>
              <w:t>For definition of non-GAAP measures and reconciliation to GAAP measures see the Business Review.</w:t>
            </w:r>
          </w:p>
        </w:tc>
      </w:tr>
    </w:tbl>
    <w:p w14:paraId="77573526" w14:textId="77777777" w:rsidR="004438D8" w:rsidRDefault="004438D8">
      <w:r>
        <w:br w:type="page"/>
      </w:r>
    </w:p>
    <w:tbl>
      <w:tblPr>
        <w:tblW w:w="10455"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0455"/>
      </w:tblGrid>
      <w:tr w:rsidR="004438D8" w14:paraId="30730B26" w14:textId="77777777" w:rsidTr="004438D8">
        <w:tc>
          <w:tcPr>
            <w:tcW w:w="10455" w:type="dxa"/>
            <w:tcBorders>
              <w:top w:val="nil"/>
              <w:left w:val="nil"/>
              <w:bottom w:val="single" w:sz="4" w:space="0" w:color="auto"/>
              <w:right w:val="nil"/>
            </w:tcBorders>
            <w:vAlign w:val="center"/>
            <w:hideMark/>
          </w:tcPr>
          <w:p w14:paraId="1D0A5531" w14:textId="55AA0A3A" w:rsidR="004438D8" w:rsidRDefault="004438D8" w:rsidP="004438D8">
            <w:pPr>
              <w:spacing w:after="40"/>
              <w:jc w:val="both"/>
              <w:rPr>
                <w:rFonts w:ascii="Arial" w:hAnsi="Arial" w:cs="Arial"/>
                <w:b/>
                <w:sz w:val="18"/>
                <w:szCs w:val="18"/>
              </w:rPr>
            </w:pPr>
            <w:r>
              <w:rPr>
                <w:rFonts w:ascii="Arial" w:hAnsi="Arial" w:cs="Arial"/>
                <w:b/>
                <w:sz w:val="18"/>
                <w:szCs w:val="18"/>
              </w:rPr>
              <w:lastRenderedPageBreak/>
              <w:t>Appendix 6: Definitions</w:t>
            </w:r>
          </w:p>
        </w:tc>
      </w:tr>
      <w:tr w:rsidR="004438D8" w:rsidRPr="004438D8" w14:paraId="3C3F1A65" w14:textId="77777777" w:rsidTr="004438D8">
        <w:tc>
          <w:tcPr>
            <w:tcW w:w="10455" w:type="dxa"/>
            <w:tcBorders>
              <w:top w:val="nil"/>
              <w:left w:val="single" w:sz="4" w:space="0" w:color="auto"/>
              <w:bottom w:val="single" w:sz="4" w:space="0" w:color="auto"/>
              <w:right w:val="single" w:sz="4" w:space="0" w:color="auto"/>
            </w:tcBorders>
            <w:hideMark/>
          </w:tcPr>
          <w:p w14:paraId="487F7C2F" w14:textId="4F6B4A33" w:rsidR="004438D8" w:rsidRPr="004438D8" w:rsidRDefault="004438D8" w:rsidP="004438D8">
            <w:pPr>
              <w:spacing w:before="40" w:after="40"/>
              <w:jc w:val="both"/>
              <w:rPr>
                <w:rFonts w:ascii="Arial" w:hAnsi="Arial"/>
                <w:sz w:val="16"/>
              </w:rPr>
            </w:pPr>
            <w:r w:rsidRPr="004438D8">
              <w:rPr>
                <w:rFonts w:ascii="Arial" w:hAnsi="Arial" w:cs="Arial"/>
                <w:b/>
                <w:sz w:val="16"/>
                <w:szCs w:val="16"/>
              </w:rPr>
              <w:t>CER:</w:t>
            </w:r>
            <w:r w:rsidRPr="004438D8">
              <w:rPr>
                <w:rFonts w:ascii="Arial" w:hAnsi="Arial"/>
                <w:sz w:val="16"/>
              </w:rPr>
              <w:t xml:space="preserve"> </w:t>
            </w:r>
            <w:r w:rsidRPr="00B33223">
              <w:rPr>
                <w:rFonts w:ascii="Arial" w:hAnsi="Arial" w:cs="Arial"/>
                <w:sz w:val="16"/>
                <w:szCs w:val="16"/>
              </w:rPr>
              <w:t>constant exchange rates with FY</w:t>
            </w:r>
            <w:r w:rsidRPr="004438D8">
              <w:rPr>
                <w:rFonts w:ascii="Arial" w:hAnsi="Arial" w:cs="Arial"/>
                <w:sz w:val="16"/>
                <w:szCs w:val="16"/>
              </w:rPr>
              <w:t xml:space="preserve"> 2016 </w:t>
            </w:r>
            <w:r w:rsidRPr="00B33223">
              <w:rPr>
                <w:rFonts w:ascii="Arial" w:hAnsi="Arial" w:cs="Arial"/>
                <w:sz w:val="16"/>
                <w:szCs w:val="16"/>
              </w:rPr>
              <w:t>exchange rates applied to FY</w:t>
            </w:r>
            <w:r w:rsidRPr="004438D8">
              <w:rPr>
                <w:rFonts w:ascii="Arial" w:hAnsi="Arial" w:cs="Arial"/>
                <w:sz w:val="16"/>
                <w:szCs w:val="16"/>
              </w:rPr>
              <w:t xml:space="preserve"> 2017.</w:t>
            </w:r>
          </w:p>
          <w:p w14:paraId="5DCBE692" w14:textId="77777777" w:rsidR="004438D8" w:rsidRPr="004438D8" w:rsidRDefault="004438D8" w:rsidP="004438D8">
            <w:pPr>
              <w:spacing w:before="40" w:after="40"/>
              <w:jc w:val="both"/>
              <w:rPr>
                <w:rFonts w:ascii="Arial" w:hAnsi="Arial"/>
                <w:sz w:val="16"/>
              </w:rPr>
            </w:pPr>
            <w:r w:rsidRPr="004438D8">
              <w:rPr>
                <w:rFonts w:ascii="Arial" w:hAnsi="Arial" w:cs="Arial"/>
                <w:b/>
                <w:sz w:val="16"/>
                <w:szCs w:val="16"/>
              </w:rPr>
              <w:t>Comparable RevPAR:</w:t>
            </w:r>
            <w:r w:rsidRPr="004438D8">
              <w:rPr>
                <w:rFonts w:ascii="Arial" w:hAnsi="Arial" w:cs="Arial"/>
                <w:sz w:val="16"/>
                <w:szCs w:val="16"/>
              </w:rPr>
              <w:t xml:space="preserve"> Revenue per available room for hotels that have traded for all of 2016 and 2017, reported at CER. </w:t>
            </w:r>
          </w:p>
          <w:p w14:paraId="72596486" w14:textId="77777777" w:rsidR="004438D8" w:rsidRPr="004438D8" w:rsidRDefault="004438D8" w:rsidP="004438D8">
            <w:pPr>
              <w:spacing w:before="40" w:after="40"/>
              <w:jc w:val="both"/>
              <w:rPr>
                <w:rFonts w:ascii="Arial" w:hAnsi="Arial"/>
                <w:sz w:val="16"/>
              </w:rPr>
            </w:pPr>
            <w:r w:rsidRPr="004438D8">
              <w:rPr>
                <w:rFonts w:ascii="Arial" w:hAnsi="Arial" w:cs="Arial"/>
                <w:b/>
                <w:sz w:val="16"/>
                <w:szCs w:val="16"/>
              </w:rPr>
              <w:t>Fee revenue:</w:t>
            </w:r>
            <w:r w:rsidRPr="004438D8">
              <w:rPr>
                <w:rFonts w:ascii="Arial" w:hAnsi="Arial"/>
                <w:sz w:val="16"/>
              </w:rPr>
              <w:t xml:space="preserve"> </w:t>
            </w:r>
            <w:r w:rsidRPr="004438D8">
              <w:rPr>
                <w:rFonts w:ascii="Arial" w:hAnsi="Arial" w:cs="Arial"/>
                <w:sz w:val="16"/>
                <w:szCs w:val="16"/>
              </w:rPr>
              <w:t>Group revenue excluding owned and leased hotels, managed leases and significant liquidated damages.</w:t>
            </w:r>
          </w:p>
          <w:p w14:paraId="6A7261B0" w14:textId="77777777" w:rsidR="004438D8" w:rsidRPr="004438D8" w:rsidRDefault="004438D8" w:rsidP="004438D8">
            <w:pPr>
              <w:spacing w:before="40" w:after="40"/>
              <w:jc w:val="both"/>
              <w:rPr>
                <w:rFonts w:ascii="Arial" w:hAnsi="Arial" w:cs="Arial"/>
                <w:sz w:val="16"/>
                <w:szCs w:val="16"/>
              </w:rPr>
            </w:pPr>
            <w:r w:rsidRPr="004438D8">
              <w:rPr>
                <w:rFonts w:ascii="Arial" w:hAnsi="Arial" w:cs="Arial"/>
                <w:b/>
                <w:sz w:val="16"/>
                <w:szCs w:val="16"/>
              </w:rPr>
              <w:t>Fee margin:</w:t>
            </w:r>
            <w:r w:rsidRPr="004438D8">
              <w:rPr>
                <w:rFonts w:ascii="Arial" w:hAnsi="Arial" w:cs="Arial"/>
                <w:sz w:val="16"/>
                <w:szCs w:val="16"/>
              </w:rPr>
              <w:t xml:space="preserve"> adjusted for owned and leased hotels, managed leases and significant liquidated damages.</w:t>
            </w:r>
          </w:p>
          <w:p w14:paraId="411A8444" w14:textId="77777777" w:rsidR="004438D8" w:rsidRPr="004438D8" w:rsidRDefault="004438D8" w:rsidP="004438D8">
            <w:pPr>
              <w:spacing w:before="40" w:after="40"/>
              <w:jc w:val="both"/>
              <w:rPr>
                <w:rFonts w:ascii="Arial" w:hAnsi="Arial" w:cs="Arial"/>
                <w:sz w:val="16"/>
                <w:szCs w:val="16"/>
              </w:rPr>
            </w:pPr>
            <w:r w:rsidRPr="004438D8">
              <w:rPr>
                <w:rFonts w:ascii="Arial" w:hAnsi="Arial" w:cs="Arial"/>
                <w:b/>
                <w:sz w:val="16"/>
                <w:szCs w:val="16"/>
              </w:rPr>
              <w:t>Managed lease hotels</w:t>
            </w:r>
            <w:r w:rsidRPr="004438D8">
              <w:rPr>
                <w:rFonts w:ascii="Arial" w:hAnsi="Arial"/>
                <w:b/>
                <w:sz w:val="16"/>
              </w:rPr>
              <w:t>:</w:t>
            </w:r>
            <w:r w:rsidRPr="004438D8">
              <w:rPr>
                <w:rFonts w:ascii="Arial" w:hAnsi="Arial" w:cs="Arial"/>
                <w:sz w:val="16"/>
                <w:szCs w:val="16"/>
              </w:rPr>
              <w:t xml:space="preserve"> properties structured for legal reasons as operating leases but with the same characteristics as management contracts</w:t>
            </w:r>
          </w:p>
          <w:p w14:paraId="3150EAB0" w14:textId="46797FAB" w:rsidR="004438D8" w:rsidRPr="00B33223" w:rsidRDefault="009B565F" w:rsidP="004438D8">
            <w:pPr>
              <w:spacing w:before="40" w:after="40"/>
              <w:jc w:val="both"/>
              <w:rPr>
                <w:rFonts w:ascii="Arial" w:hAnsi="Arial" w:cs="Arial"/>
                <w:sz w:val="16"/>
                <w:szCs w:val="16"/>
              </w:rPr>
            </w:pPr>
            <w:r w:rsidRPr="00B33223">
              <w:rPr>
                <w:rFonts w:ascii="Arial" w:hAnsi="Arial" w:cs="Arial"/>
                <w:b/>
                <w:sz w:val="16"/>
                <w:szCs w:val="16"/>
              </w:rPr>
              <w:t>Americas:</w:t>
            </w:r>
            <w:r w:rsidRPr="00B33223">
              <w:rPr>
                <w:rFonts w:ascii="Arial" w:hAnsi="Arial" w:cs="Arial"/>
                <w:sz w:val="16"/>
                <w:szCs w:val="16"/>
              </w:rPr>
              <w:t xml:space="preserve"> Revenue FY</w:t>
            </w:r>
            <w:r w:rsidR="004438D8" w:rsidRPr="00B33223">
              <w:rPr>
                <w:rFonts w:ascii="Arial" w:hAnsi="Arial" w:cs="Arial"/>
                <w:sz w:val="16"/>
                <w:szCs w:val="16"/>
              </w:rPr>
              <w:t xml:space="preserve"> 2017 $</w:t>
            </w:r>
            <w:r w:rsidRPr="00B33223">
              <w:rPr>
                <w:rFonts w:ascii="Arial" w:hAnsi="Arial" w:cs="Arial"/>
                <w:sz w:val="16"/>
                <w:szCs w:val="16"/>
              </w:rPr>
              <w:t>34</w:t>
            </w:r>
            <w:r w:rsidR="004438D8" w:rsidRPr="00B33223">
              <w:rPr>
                <w:rFonts w:ascii="Arial" w:hAnsi="Arial" w:cs="Arial"/>
                <w:sz w:val="16"/>
                <w:szCs w:val="16"/>
              </w:rPr>
              <w:t xml:space="preserve">m; </w:t>
            </w:r>
            <w:r w:rsidRPr="00B33223">
              <w:rPr>
                <w:rFonts w:ascii="Arial" w:hAnsi="Arial" w:cs="Arial"/>
                <w:sz w:val="16"/>
                <w:szCs w:val="16"/>
              </w:rPr>
              <w:t>FY</w:t>
            </w:r>
            <w:r w:rsidR="004438D8" w:rsidRPr="00B33223">
              <w:rPr>
                <w:rFonts w:ascii="Arial" w:hAnsi="Arial" w:cs="Arial"/>
                <w:sz w:val="16"/>
                <w:szCs w:val="16"/>
              </w:rPr>
              <w:t xml:space="preserve"> 2016 $</w:t>
            </w:r>
            <w:r w:rsidRPr="00B33223">
              <w:rPr>
                <w:rFonts w:ascii="Arial" w:hAnsi="Arial" w:cs="Arial"/>
                <w:sz w:val="16"/>
                <w:szCs w:val="16"/>
              </w:rPr>
              <w:t>34</w:t>
            </w:r>
            <w:r w:rsidR="004438D8" w:rsidRPr="00B33223">
              <w:rPr>
                <w:rFonts w:ascii="Arial" w:hAnsi="Arial" w:cs="Arial"/>
                <w:sz w:val="16"/>
                <w:szCs w:val="16"/>
              </w:rPr>
              <w:t xml:space="preserve">m; EBIT </w:t>
            </w:r>
            <w:r w:rsidRPr="00B33223">
              <w:rPr>
                <w:rFonts w:ascii="Arial" w:hAnsi="Arial" w:cs="Arial"/>
                <w:sz w:val="16"/>
                <w:szCs w:val="16"/>
              </w:rPr>
              <w:t>FY</w:t>
            </w:r>
            <w:r w:rsidR="004438D8" w:rsidRPr="00B33223">
              <w:rPr>
                <w:rFonts w:ascii="Arial" w:hAnsi="Arial" w:cs="Arial"/>
                <w:sz w:val="16"/>
                <w:szCs w:val="16"/>
              </w:rPr>
              <w:t xml:space="preserve"> 2017 $</w:t>
            </w:r>
            <w:r w:rsidR="00C7236E" w:rsidRPr="00B33223">
              <w:rPr>
                <w:rFonts w:ascii="Arial" w:hAnsi="Arial" w:cs="Arial"/>
                <w:sz w:val="16"/>
                <w:szCs w:val="16"/>
              </w:rPr>
              <w:t>nil</w:t>
            </w:r>
            <w:r w:rsidR="004438D8" w:rsidRPr="00B33223">
              <w:rPr>
                <w:rFonts w:ascii="Arial" w:hAnsi="Arial" w:cs="Arial"/>
                <w:sz w:val="16"/>
                <w:szCs w:val="16"/>
              </w:rPr>
              <w:t xml:space="preserve">, </w:t>
            </w:r>
            <w:r w:rsidR="00C7236E" w:rsidRPr="00B33223">
              <w:rPr>
                <w:rFonts w:ascii="Arial" w:hAnsi="Arial" w:cs="Arial"/>
                <w:sz w:val="16"/>
                <w:szCs w:val="16"/>
              </w:rPr>
              <w:t>FY</w:t>
            </w:r>
            <w:r w:rsidR="004438D8" w:rsidRPr="00B33223">
              <w:rPr>
                <w:rFonts w:ascii="Arial" w:hAnsi="Arial" w:cs="Arial"/>
                <w:sz w:val="16"/>
                <w:szCs w:val="16"/>
              </w:rPr>
              <w:t xml:space="preserve"> 201</w:t>
            </w:r>
            <w:r w:rsidR="00C7236E" w:rsidRPr="00B33223">
              <w:rPr>
                <w:rFonts w:ascii="Arial" w:hAnsi="Arial" w:cs="Arial"/>
                <w:sz w:val="16"/>
                <w:szCs w:val="16"/>
              </w:rPr>
              <w:t>6</w:t>
            </w:r>
            <w:r w:rsidR="004438D8" w:rsidRPr="00B33223">
              <w:rPr>
                <w:rFonts w:ascii="Arial" w:hAnsi="Arial" w:cs="Arial"/>
                <w:sz w:val="16"/>
                <w:szCs w:val="16"/>
              </w:rPr>
              <w:t xml:space="preserve"> $</w:t>
            </w:r>
            <w:r w:rsidR="00C7236E" w:rsidRPr="00B33223">
              <w:rPr>
                <w:rFonts w:ascii="Arial" w:hAnsi="Arial" w:cs="Arial"/>
                <w:sz w:val="16"/>
                <w:szCs w:val="16"/>
              </w:rPr>
              <w:t>nil</w:t>
            </w:r>
            <w:r w:rsidR="004438D8" w:rsidRPr="00B33223">
              <w:rPr>
                <w:rFonts w:ascii="Arial" w:hAnsi="Arial" w:cs="Arial"/>
                <w:sz w:val="16"/>
                <w:szCs w:val="16"/>
              </w:rPr>
              <w:t xml:space="preserve">. </w:t>
            </w:r>
            <w:r w:rsidR="004438D8" w:rsidRPr="00B33223">
              <w:rPr>
                <w:rFonts w:ascii="Arial" w:hAnsi="Arial" w:cs="Arial"/>
                <w:b/>
                <w:sz w:val="16"/>
                <w:szCs w:val="16"/>
              </w:rPr>
              <w:t>Europe:</w:t>
            </w:r>
            <w:r w:rsidR="00C7236E" w:rsidRPr="00B33223">
              <w:rPr>
                <w:rFonts w:ascii="Arial" w:hAnsi="Arial" w:cs="Arial"/>
                <w:sz w:val="16"/>
                <w:szCs w:val="16"/>
              </w:rPr>
              <w:t xml:space="preserve"> Revenue FY</w:t>
            </w:r>
            <w:r w:rsidR="004438D8" w:rsidRPr="00B33223">
              <w:rPr>
                <w:rFonts w:ascii="Arial" w:hAnsi="Arial" w:cs="Arial"/>
                <w:sz w:val="16"/>
                <w:szCs w:val="16"/>
              </w:rPr>
              <w:t xml:space="preserve"> 2017 $</w:t>
            </w:r>
            <w:r w:rsidR="00C7236E" w:rsidRPr="00B33223">
              <w:rPr>
                <w:rFonts w:ascii="Arial" w:hAnsi="Arial" w:cs="Arial"/>
                <w:sz w:val="16"/>
                <w:szCs w:val="16"/>
              </w:rPr>
              <w:t>77</w:t>
            </w:r>
            <w:r w:rsidR="004438D8" w:rsidRPr="00B33223">
              <w:rPr>
                <w:rFonts w:ascii="Arial" w:hAnsi="Arial" w:cs="Arial"/>
                <w:sz w:val="16"/>
                <w:szCs w:val="16"/>
              </w:rPr>
              <w:t xml:space="preserve">m; </w:t>
            </w:r>
            <w:r w:rsidR="00C7236E" w:rsidRPr="00B33223">
              <w:rPr>
                <w:rFonts w:ascii="Arial" w:hAnsi="Arial" w:cs="Arial"/>
                <w:sz w:val="16"/>
                <w:szCs w:val="16"/>
              </w:rPr>
              <w:t>FY</w:t>
            </w:r>
            <w:r w:rsidR="004438D8" w:rsidRPr="00B33223">
              <w:rPr>
                <w:rFonts w:ascii="Arial" w:hAnsi="Arial" w:cs="Arial"/>
                <w:sz w:val="16"/>
                <w:szCs w:val="16"/>
              </w:rPr>
              <w:t xml:space="preserve"> 2016 $</w:t>
            </w:r>
            <w:r w:rsidR="00C7236E" w:rsidRPr="00B33223">
              <w:rPr>
                <w:rFonts w:ascii="Arial" w:hAnsi="Arial" w:cs="Arial"/>
                <w:sz w:val="16"/>
                <w:szCs w:val="16"/>
              </w:rPr>
              <w:t>77m; EBIT FY</w:t>
            </w:r>
            <w:r w:rsidR="004438D8" w:rsidRPr="00B33223">
              <w:rPr>
                <w:rFonts w:ascii="Arial" w:hAnsi="Arial" w:cs="Arial"/>
                <w:sz w:val="16"/>
                <w:szCs w:val="16"/>
              </w:rPr>
              <w:t xml:space="preserve"> 2017 $</w:t>
            </w:r>
            <w:r w:rsidR="00C7236E" w:rsidRPr="00B33223">
              <w:rPr>
                <w:rFonts w:ascii="Arial" w:hAnsi="Arial" w:cs="Arial"/>
                <w:sz w:val="16"/>
                <w:szCs w:val="16"/>
              </w:rPr>
              <w:t>0</w:t>
            </w:r>
            <w:r w:rsidR="004438D8" w:rsidRPr="00B33223">
              <w:rPr>
                <w:rFonts w:ascii="Arial" w:hAnsi="Arial" w:cs="Arial"/>
                <w:sz w:val="16"/>
                <w:szCs w:val="16"/>
              </w:rPr>
              <w:t xml:space="preserve">m, </w:t>
            </w:r>
            <w:r w:rsidR="00C7236E" w:rsidRPr="00B33223">
              <w:rPr>
                <w:rFonts w:ascii="Arial" w:hAnsi="Arial" w:cs="Arial"/>
                <w:sz w:val="16"/>
                <w:szCs w:val="16"/>
              </w:rPr>
              <w:t>FY</w:t>
            </w:r>
            <w:r w:rsidR="004438D8" w:rsidRPr="00B33223">
              <w:rPr>
                <w:rFonts w:ascii="Arial" w:hAnsi="Arial" w:cs="Arial"/>
                <w:sz w:val="16"/>
                <w:szCs w:val="16"/>
              </w:rPr>
              <w:t xml:space="preserve"> 2016 $</w:t>
            </w:r>
            <w:r w:rsidR="00C7236E" w:rsidRPr="00B33223">
              <w:rPr>
                <w:rFonts w:ascii="Arial" w:hAnsi="Arial" w:cs="Arial"/>
                <w:sz w:val="16"/>
                <w:szCs w:val="16"/>
              </w:rPr>
              <w:t>2</w:t>
            </w:r>
            <w:r w:rsidR="004438D8" w:rsidRPr="00B33223">
              <w:rPr>
                <w:rFonts w:ascii="Arial" w:hAnsi="Arial" w:cs="Arial"/>
                <w:sz w:val="16"/>
                <w:szCs w:val="16"/>
              </w:rPr>
              <w:t xml:space="preserve">m. </w:t>
            </w:r>
            <w:r w:rsidR="004438D8" w:rsidRPr="00B33223">
              <w:rPr>
                <w:rFonts w:ascii="Arial" w:hAnsi="Arial" w:cs="Arial"/>
                <w:b/>
                <w:sz w:val="16"/>
                <w:szCs w:val="16"/>
              </w:rPr>
              <w:t>AMEA:</w:t>
            </w:r>
            <w:r w:rsidR="004438D8" w:rsidRPr="00B33223">
              <w:rPr>
                <w:rFonts w:ascii="Arial" w:hAnsi="Arial" w:cs="Arial"/>
                <w:sz w:val="16"/>
                <w:szCs w:val="16"/>
              </w:rPr>
              <w:t xml:space="preserve"> Revenue</w:t>
            </w:r>
            <w:r w:rsidR="00C7236E" w:rsidRPr="00B33223">
              <w:rPr>
                <w:rFonts w:ascii="Arial" w:hAnsi="Arial" w:cs="Arial"/>
                <w:sz w:val="16"/>
                <w:szCs w:val="16"/>
              </w:rPr>
              <w:t xml:space="preserve"> FY</w:t>
            </w:r>
            <w:r w:rsidR="004438D8" w:rsidRPr="00B33223">
              <w:rPr>
                <w:rFonts w:ascii="Arial" w:hAnsi="Arial" w:cs="Arial"/>
                <w:sz w:val="16"/>
                <w:szCs w:val="16"/>
              </w:rPr>
              <w:t xml:space="preserve"> 2017 $</w:t>
            </w:r>
            <w:r w:rsidR="00C7236E" w:rsidRPr="00B33223">
              <w:rPr>
                <w:rFonts w:ascii="Arial" w:hAnsi="Arial" w:cs="Arial"/>
                <w:sz w:val="16"/>
                <w:szCs w:val="16"/>
              </w:rPr>
              <w:t>52</w:t>
            </w:r>
            <w:r w:rsidR="004438D8" w:rsidRPr="00B33223">
              <w:rPr>
                <w:rFonts w:ascii="Arial" w:hAnsi="Arial" w:cs="Arial"/>
                <w:sz w:val="16"/>
                <w:szCs w:val="16"/>
              </w:rPr>
              <w:t xml:space="preserve">m; </w:t>
            </w:r>
            <w:r w:rsidR="00C7236E" w:rsidRPr="00B33223">
              <w:rPr>
                <w:rFonts w:ascii="Arial" w:hAnsi="Arial" w:cs="Arial"/>
                <w:sz w:val="16"/>
                <w:szCs w:val="16"/>
              </w:rPr>
              <w:t>FY</w:t>
            </w:r>
            <w:r w:rsidR="004438D8" w:rsidRPr="00B33223">
              <w:rPr>
                <w:rFonts w:ascii="Arial" w:hAnsi="Arial" w:cs="Arial"/>
                <w:sz w:val="16"/>
                <w:szCs w:val="16"/>
              </w:rPr>
              <w:t xml:space="preserve"> 2016 $</w:t>
            </w:r>
            <w:r w:rsidR="00C7236E" w:rsidRPr="00B33223">
              <w:rPr>
                <w:rFonts w:ascii="Arial" w:hAnsi="Arial" w:cs="Arial"/>
                <w:sz w:val="16"/>
                <w:szCs w:val="16"/>
              </w:rPr>
              <w:t>51</w:t>
            </w:r>
            <w:r w:rsidR="004438D8" w:rsidRPr="00B33223">
              <w:rPr>
                <w:rFonts w:ascii="Arial" w:hAnsi="Arial" w:cs="Arial"/>
                <w:sz w:val="16"/>
                <w:szCs w:val="16"/>
              </w:rPr>
              <w:t xml:space="preserve">m; EBIT </w:t>
            </w:r>
            <w:r w:rsidR="00C7236E" w:rsidRPr="00B33223">
              <w:rPr>
                <w:rFonts w:ascii="Arial" w:hAnsi="Arial" w:cs="Arial"/>
                <w:sz w:val="16"/>
                <w:szCs w:val="16"/>
              </w:rPr>
              <w:t>FY</w:t>
            </w:r>
            <w:r w:rsidR="004438D8" w:rsidRPr="00B33223">
              <w:rPr>
                <w:rFonts w:ascii="Arial" w:hAnsi="Arial" w:cs="Arial"/>
                <w:sz w:val="16"/>
                <w:szCs w:val="16"/>
              </w:rPr>
              <w:t xml:space="preserve"> 2017 $</w:t>
            </w:r>
            <w:r w:rsidR="00C7236E" w:rsidRPr="00B33223">
              <w:rPr>
                <w:rFonts w:ascii="Arial" w:hAnsi="Arial" w:cs="Arial"/>
                <w:sz w:val="16"/>
                <w:szCs w:val="16"/>
              </w:rPr>
              <w:t>4</w:t>
            </w:r>
            <w:r w:rsidR="004438D8" w:rsidRPr="00B33223">
              <w:rPr>
                <w:rFonts w:ascii="Arial" w:hAnsi="Arial" w:cs="Arial"/>
                <w:sz w:val="16"/>
                <w:szCs w:val="16"/>
              </w:rPr>
              <w:t xml:space="preserve">m, </w:t>
            </w:r>
            <w:r w:rsidR="00C7236E" w:rsidRPr="00B33223">
              <w:rPr>
                <w:rFonts w:ascii="Arial" w:hAnsi="Arial" w:cs="Arial"/>
                <w:sz w:val="16"/>
                <w:szCs w:val="16"/>
              </w:rPr>
              <w:t>FY</w:t>
            </w:r>
            <w:r w:rsidR="004438D8" w:rsidRPr="00B33223">
              <w:rPr>
                <w:rFonts w:ascii="Arial" w:hAnsi="Arial" w:cs="Arial"/>
                <w:sz w:val="16"/>
                <w:szCs w:val="16"/>
              </w:rPr>
              <w:t xml:space="preserve"> 2016 $</w:t>
            </w:r>
            <w:r w:rsidR="00C7236E" w:rsidRPr="00B33223">
              <w:rPr>
                <w:rFonts w:ascii="Arial" w:hAnsi="Arial" w:cs="Arial"/>
                <w:sz w:val="16"/>
                <w:szCs w:val="16"/>
              </w:rPr>
              <w:t>5</w:t>
            </w:r>
            <w:r w:rsidR="004438D8" w:rsidRPr="00B33223">
              <w:rPr>
                <w:rFonts w:ascii="Arial" w:hAnsi="Arial" w:cs="Arial"/>
                <w:sz w:val="16"/>
                <w:szCs w:val="16"/>
              </w:rPr>
              <w:t>m.</w:t>
            </w:r>
          </w:p>
          <w:p w14:paraId="08482E71" w14:textId="4047F7FD" w:rsidR="004438D8" w:rsidRPr="009B565F" w:rsidRDefault="004438D8" w:rsidP="004438D8">
            <w:pPr>
              <w:spacing w:before="40" w:after="40"/>
              <w:jc w:val="both"/>
              <w:rPr>
                <w:rFonts w:ascii="Arial" w:hAnsi="Arial" w:cs="Arial"/>
                <w:sz w:val="16"/>
                <w:szCs w:val="16"/>
              </w:rPr>
            </w:pPr>
            <w:r w:rsidRPr="009B565F">
              <w:rPr>
                <w:rFonts w:ascii="Arial" w:hAnsi="Arial" w:cs="Arial"/>
                <w:b/>
                <w:sz w:val="16"/>
                <w:szCs w:val="16"/>
              </w:rPr>
              <w:t xml:space="preserve">Significant liquidated damages: </w:t>
            </w:r>
            <w:r w:rsidR="009B565F">
              <w:rPr>
                <w:rFonts w:ascii="Arial" w:hAnsi="Arial" w:cs="Arial"/>
                <w:sz w:val="16"/>
                <w:szCs w:val="16"/>
              </w:rPr>
              <w:t>$nil in FY</w:t>
            </w:r>
            <w:r w:rsidRPr="009B565F">
              <w:rPr>
                <w:rFonts w:ascii="Arial" w:hAnsi="Arial" w:cs="Arial"/>
                <w:sz w:val="16"/>
                <w:szCs w:val="16"/>
              </w:rPr>
              <w:t xml:space="preserve"> 2017; $nil in </w:t>
            </w:r>
            <w:r w:rsidR="009B565F">
              <w:rPr>
                <w:rFonts w:ascii="Arial" w:hAnsi="Arial" w:cs="Arial"/>
                <w:sz w:val="16"/>
                <w:szCs w:val="16"/>
              </w:rPr>
              <w:t>FY</w:t>
            </w:r>
            <w:r w:rsidRPr="009B565F">
              <w:rPr>
                <w:rFonts w:ascii="Arial" w:hAnsi="Arial" w:cs="Arial"/>
                <w:sz w:val="16"/>
                <w:szCs w:val="16"/>
              </w:rPr>
              <w:t xml:space="preserve"> 2016.</w:t>
            </w:r>
          </w:p>
          <w:p w14:paraId="542A69FC" w14:textId="77777777" w:rsidR="004438D8" w:rsidRPr="00C7236E" w:rsidRDefault="004438D8" w:rsidP="004438D8">
            <w:pPr>
              <w:spacing w:before="40" w:after="40"/>
              <w:jc w:val="both"/>
              <w:rPr>
                <w:rFonts w:ascii="Arial" w:hAnsi="Arial"/>
                <w:sz w:val="16"/>
              </w:rPr>
            </w:pPr>
            <w:r w:rsidRPr="00C7236E">
              <w:rPr>
                <w:rFonts w:ascii="Arial" w:hAnsi="Arial" w:cs="Arial"/>
                <w:b/>
                <w:sz w:val="16"/>
                <w:szCs w:val="16"/>
              </w:rPr>
              <w:t>Total gross revenue:</w:t>
            </w:r>
            <w:r w:rsidRPr="00C7236E">
              <w:rPr>
                <w:rFonts w:ascii="Arial" w:hAnsi="Arial"/>
                <w:sz w:val="16"/>
              </w:rPr>
              <w:t xml:space="preserve"> </w:t>
            </w:r>
            <w:r w:rsidRPr="00C7236E">
              <w:rPr>
                <w:rFonts w:ascii="Arial" w:hAnsi="Arial" w:cs="Arial"/>
                <w:sz w:val="16"/>
                <w:szCs w:val="16"/>
              </w:rPr>
              <w:t>total rooms revenue from franchised hotels and total hotel revenue from managed, owned and leased hotels. Other than owned and leased hotels, it is not revenue attributable to IHG, as it is derived mainly from hotels owned by third parties.</w:t>
            </w:r>
          </w:p>
          <w:p w14:paraId="7A30C694" w14:textId="77777777" w:rsidR="004438D8" w:rsidRPr="00B33223" w:rsidRDefault="004438D8" w:rsidP="004438D8">
            <w:pPr>
              <w:spacing w:before="40" w:after="40"/>
              <w:jc w:val="both"/>
              <w:rPr>
                <w:rFonts w:ascii="Arial" w:hAnsi="Arial" w:cs="Arial"/>
                <w:color w:val="BFBFBF" w:themeColor="background1" w:themeShade="BF"/>
                <w:sz w:val="16"/>
                <w:szCs w:val="18"/>
                <w:highlight w:val="yellow"/>
              </w:rPr>
            </w:pPr>
            <w:r w:rsidRPr="009B565F">
              <w:rPr>
                <w:rFonts w:ascii="Arial" w:hAnsi="Arial" w:cs="Arial"/>
                <w:b/>
                <w:sz w:val="16"/>
                <w:szCs w:val="16"/>
              </w:rPr>
              <w:t>Total</w:t>
            </w:r>
            <w:r w:rsidRPr="009B565F">
              <w:rPr>
                <w:rFonts w:ascii="Arial" w:hAnsi="Arial"/>
                <w:b/>
                <w:sz w:val="16"/>
              </w:rPr>
              <w:t xml:space="preserve"> </w:t>
            </w:r>
            <w:r w:rsidRPr="009B565F">
              <w:rPr>
                <w:rFonts w:ascii="Arial" w:hAnsi="Arial" w:cs="Arial"/>
                <w:b/>
                <w:sz w:val="16"/>
                <w:szCs w:val="16"/>
              </w:rPr>
              <w:t>RevPAR</w:t>
            </w:r>
            <w:r w:rsidRPr="009B565F">
              <w:rPr>
                <w:rFonts w:ascii="Arial" w:hAnsi="Arial"/>
                <w:b/>
                <w:sz w:val="16"/>
              </w:rPr>
              <w:t>:</w:t>
            </w:r>
            <w:r w:rsidRPr="009B565F">
              <w:rPr>
                <w:rFonts w:ascii="Arial" w:hAnsi="Arial" w:cs="Arial"/>
                <w:sz w:val="16"/>
                <w:szCs w:val="16"/>
              </w:rPr>
              <w:t xml:space="preserve"> Revenue per available room including hotels that have opened or exited in either 2016 or 2017, reported at CER.</w:t>
            </w:r>
          </w:p>
        </w:tc>
      </w:tr>
    </w:tbl>
    <w:p w14:paraId="5BE46DA1" w14:textId="77777777" w:rsidR="004438D8" w:rsidRPr="00B33223" w:rsidRDefault="004438D8" w:rsidP="004438D8">
      <w:pPr>
        <w:jc w:val="both"/>
        <w:rPr>
          <w:rFonts w:ascii="Arial" w:hAnsi="Arial" w:cs="Arial"/>
          <w:b/>
          <w:color w:val="BFBFBF" w:themeColor="background1" w:themeShade="BF"/>
          <w:sz w:val="8"/>
          <w:szCs w:val="10"/>
          <w:highlight w:val="yellow"/>
        </w:rPr>
      </w:pPr>
      <w:r w:rsidRPr="00B33223">
        <w:rPr>
          <w:rFonts w:ascii="Arial" w:hAnsi="Arial" w:cs="Arial"/>
          <w:b/>
          <w:color w:val="BFBFBF" w:themeColor="background1" w:themeShade="BF"/>
          <w:sz w:val="8"/>
          <w:szCs w:val="10"/>
          <w:highlight w:val="yellow"/>
        </w:rPr>
        <w:br/>
      </w:r>
    </w:p>
    <w:tbl>
      <w:tblPr>
        <w:tblW w:w="10460" w:type="dxa"/>
        <w:tblInd w:w="-5"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950"/>
        <w:gridCol w:w="1843"/>
        <w:gridCol w:w="1417"/>
        <w:gridCol w:w="852"/>
        <w:gridCol w:w="849"/>
        <w:gridCol w:w="1277"/>
        <w:gridCol w:w="283"/>
        <w:gridCol w:w="1949"/>
        <w:gridCol w:w="40"/>
      </w:tblGrid>
      <w:tr w:rsidR="004438D8" w:rsidRPr="004438D8" w14:paraId="15F4C6F8" w14:textId="77777777" w:rsidTr="00BC7433">
        <w:tc>
          <w:tcPr>
            <w:tcW w:w="10460" w:type="dxa"/>
            <w:gridSpan w:val="9"/>
            <w:tcBorders>
              <w:top w:val="single" w:sz="4" w:space="0" w:color="auto"/>
              <w:left w:val="single" w:sz="4" w:space="0" w:color="auto"/>
              <w:bottom w:val="single" w:sz="4" w:space="0" w:color="auto"/>
              <w:right w:val="single" w:sz="4" w:space="0" w:color="auto"/>
            </w:tcBorders>
            <w:vAlign w:val="center"/>
            <w:hideMark/>
          </w:tcPr>
          <w:p w14:paraId="654EAAA1" w14:textId="14E907F4" w:rsidR="004438D8" w:rsidRPr="009B565F" w:rsidRDefault="004438D8" w:rsidP="004438D8">
            <w:pPr>
              <w:spacing w:before="40" w:after="40"/>
              <w:jc w:val="both"/>
              <w:rPr>
                <w:rFonts w:ascii="Arial" w:hAnsi="Arial" w:cs="Arial"/>
                <w:b/>
                <w:color w:val="BFBFBF" w:themeColor="background1" w:themeShade="BF"/>
                <w:sz w:val="18"/>
                <w:szCs w:val="18"/>
              </w:rPr>
            </w:pPr>
            <w:r w:rsidRPr="009B565F">
              <w:rPr>
                <w:rFonts w:ascii="Arial" w:hAnsi="Arial" w:cs="Arial"/>
                <w:b/>
                <w:sz w:val="18"/>
                <w:szCs w:val="18"/>
              </w:rPr>
              <w:t>Appendix 7: Inve</w:t>
            </w:r>
            <w:r w:rsidR="009B565F" w:rsidRPr="00B33223">
              <w:rPr>
                <w:rFonts w:ascii="Arial" w:hAnsi="Arial" w:cs="Arial"/>
                <w:b/>
                <w:sz w:val="18"/>
                <w:szCs w:val="18"/>
              </w:rPr>
              <w:t xml:space="preserve">stor information for 2017 Final </w:t>
            </w:r>
            <w:r w:rsidRPr="009B565F">
              <w:rPr>
                <w:rFonts w:ascii="Arial" w:hAnsi="Arial" w:cs="Arial"/>
                <w:b/>
                <w:sz w:val="18"/>
                <w:szCs w:val="18"/>
              </w:rPr>
              <w:t>dividend</w:t>
            </w:r>
          </w:p>
        </w:tc>
      </w:tr>
      <w:tr w:rsidR="004438D8" w:rsidRPr="004438D8" w14:paraId="5C19E144" w14:textId="77777777" w:rsidTr="00BC7433">
        <w:tc>
          <w:tcPr>
            <w:tcW w:w="1950" w:type="dxa"/>
            <w:tcBorders>
              <w:top w:val="single" w:sz="4" w:space="0" w:color="auto"/>
              <w:left w:val="single" w:sz="4" w:space="0" w:color="auto"/>
              <w:bottom w:val="nil"/>
              <w:right w:val="nil"/>
            </w:tcBorders>
            <w:hideMark/>
          </w:tcPr>
          <w:p w14:paraId="6A81E1D2" w14:textId="77777777" w:rsidR="004438D8" w:rsidRPr="009B565F" w:rsidRDefault="004438D8" w:rsidP="004438D8">
            <w:pPr>
              <w:spacing w:before="40" w:after="40"/>
              <w:jc w:val="both"/>
              <w:rPr>
                <w:rFonts w:ascii="Arial" w:hAnsi="Arial" w:cs="Arial"/>
                <w:b/>
                <w:sz w:val="16"/>
                <w:szCs w:val="18"/>
              </w:rPr>
            </w:pPr>
            <w:r w:rsidRPr="009B565F">
              <w:rPr>
                <w:rFonts w:ascii="Arial" w:hAnsi="Arial" w:cs="Arial"/>
                <w:b/>
                <w:sz w:val="16"/>
                <w:szCs w:val="18"/>
              </w:rPr>
              <w:t>Ex-dividend date:</w:t>
            </w:r>
          </w:p>
        </w:tc>
        <w:tc>
          <w:tcPr>
            <w:tcW w:w="1843" w:type="dxa"/>
            <w:tcBorders>
              <w:top w:val="single" w:sz="4" w:space="0" w:color="auto"/>
              <w:left w:val="nil"/>
              <w:bottom w:val="nil"/>
              <w:right w:val="nil"/>
            </w:tcBorders>
            <w:hideMark/>
          </w:tcPr>
          <w:p w14:paraId="13C12B4E" w14:textId="12F403FF" w:rsidR="004438D8" w:rsidRPr="009B565F" w:rsidRDefault="009B565F" w:rsidP="004438D8">
            <w:pPr>
              <w:spacing w:before="40" w:after="40"/>
              <w:jc w:val="both"/>
              <w:rPr>
                <w:rFonts w:ascii="Arial" w:hAnsi="Arial" w:cs="Arial"/>
                <w:sz w:val="16"/>
                <w:szCs w:val="18"/>
              </w:rPr>
            </w:pPr>
            <w:r w:rsidRPr="00B33223">
              <w:rPr>
                <w:rFonts w:ascii="Arial" w:hAnsi="Arial" w:cs="Arial"/>
                <w:sz w:val="16"/>
                <w:szCs w:val="18"/>
              </w:rPr>
              <w:t>29</w:t>
            </w:r>
            <w:r w:rsidR="004438D8" w:rsidRPr="009B565F">
              <w:rPr>
                <w:rFonts w:ascii="Arial" w:hAnsi="Arial" w:cs="Arial"/>
                <w:sz w:val="16"/>
                <w:szCs w:val="18"/>
              </w:rPr>
              <w:t xml:space="preserve"> </w:t>
            </w:r>
            <w:r w:rsidRPr="00B33223">
              <w:rPr>
                <w:rFonts w:ascii="Arial" w:hAnsi="Arial" w:cs="Arial"/>
                <w:sz w:val="16"/>
                <w:szCs w:val="18"/>
              </w:rPr>
              <w:t>March 2018</w:t>
            </w:r>
          </w:p>
        </w:tc>
        <w:tc>
          <w:tcPr>
            <w:tcW w:w="1417" w:type="dxa"/>
            <w:tcBorders>
              <w:top w:val="single" w:sz="4" w:space="0" w:color="auto"/>
              <w:left w:val="nil"/>
              <w:bottom w:val="nil"/>
              <w:right w:val="nil"/>
            </w:tcBorders>
            <w:hideMark/>
          </w:tcPr>
          <w:p w14:paraId="74A70608" w14:textId="77777777" w:rsidR="004438D8" w:rsidRPr="009B565F" w:rsidRDefault="004438D8" w:rsidP="004438D8">
            <w:pPr>
              <w:spacing w:before="40" w:after="40"/>
              <w:jc w:val="right"/>
              <w:rPr>
                <w:rFonts w:ascii="Arial" w:hAnsi="Arial" w:cs="Arial"/>
                <w:b/>
                <w:sz w:val="16"/>
                <w:szCs w:val="18"/>
              </w:rPr>
            </w:pPr>
            <w:r w:rsidRPr="009B565F">
              <w:rPr>
                <w:rFonts w:ascii="Arial" w:hAnsi="Arial" w:cs="Arial"/>
                <w:b/>
                <w:sz w:val="16"/>
                <w:szCs w:val="18"/>
              </w:rPr>
              <w:t>Record date:</w:t>
            </w:r>
          </w:p>
        </w:tc>
        <w:tc>
          <w:tcPr>
            <w:tcW w:w="1701" w:type="dxa"/>
            <w:gridSpan w:val="2"/>
            <w:tcBorders>
              <w:top w:val="single" w:sz="4" w:space="0" w:color="auto"/>
              <w:left w:val="nil"/>
              <w:bottom w:val="nil"/>
              <w:right w:val="nil"/>
            </w:tcBorders>
            <w:hideMark/>
          </w:tcPr>
          <w:p w14:paraId="469F51AC" w14:textId="60DB63DB" w:rsidR="004438D8" w:rsidRPr="009B565F" w:rsidRDefault="009B565F" w:rsidP="004438D8">
            <w:pPr>
              <w:spacing w:before="40" w:after="40"/>
              <w:jc w:val="both"/>
              <w:rPr>
                <w:rFonts w:ascii="Arial" w:hAnsi="Arial" w:cs="Arial"/>
                <w:sz w:val="16"/>
                <w:szCs w:val="18"/>
              </w:rPr>
            </w:pPr>
            <w:r w:rsidRPr="00B33223">
              <w:rPr>
                <w:rFonts w:ascii="Arial" w:hAnsi="Arial" w:cs="Arial"/>
                <w:sz w:val="16"/>
                <w:szCs w:val="18"/>
              </w:rPr>
              <w:t>3</w:t>
            </w:r>
            <w:r w:rsidR="004438D8" w:rsidRPr="009B565F">
              <w:rPr>
                <w:rFonts w:ascii="Arial" w:hAnsi="Arial" w:cs="Arial"/>
                <w:sz w:val="16"/>
                <w:szCs w:val="18"/>
              </w:rPr>
              <w:t xml:space="preserve"> </w:t>
            </w:r>
            <w:r w:rsidRPr="00B33223">
              <w:rPr>
                <w:rFonts w:ascii="Arial" w:hAnsi="Arial" w:cs="Arial"/>
                <w:sz w:val="16"/>
                <w:szCs w:val="18"/>
              </w:rPr>
              <w:t>April 2018</w:t>
            </w:r>
            <w:r w:rsidR="004438D8" w:rsidRPr="009B565F">
              <w:rPr>
                <w:rFonts w:ascii="Arial" w:hAnsi="Arial" w:cs="Arial"/>
                <w:sz w:val="16"/>
                <w:szCs w:val="18"/>
              </w:rPr>
              <w:t xml:space="preserve">  </w:t>
            </w:r>
          </w:p>
        </w:tc>
        <w:tc>
          <w:tcPr>
            <w:tcW w:w="1560" w:type="dxa"/>
            <w:gridSpan w:val="2"/>
            <w:tcBorders>
              <w:top w:val="single" w:sz="4" w:space="0" w:color="auto"/>
              <w:left w:val="nil"/>
              <w:bottom w:val="nil"/>
              <w:right w:val="nil"/>
            </w:tcBorders>
            <w:hideMark/>
          </w:tcPr>
          <w:p w14:paraId="690D1B8F" w14:textId="77777777" w:rsidR="004438D8" w:rsidRPr="009B565F" w:rsidRDefault="004438D8" w:rsidP="004438D8">
            <w:pPr>
              <w:spacing w:before="40" w:after="40"/>
              <w:jc w:val="right"/>
              <w:rPr>
                <w:rFonts w:ascii="Arial" w:hAnsi="Arial" w:cs="Arial"/>
                <w:sz w:val="16"/>
                <w:szCs w:val="18"/>
              </w:rPr>
            </w:pPr>
            <w:r w:rsidRPr="009B565F">
              <w:rPr>
                <w:rFonts w:ascii="Arial" w:hAnsi="Arial" w:cs="Arial"/>
                <w:b/>
                <w:sz w:val="16"/>
                <w:szCs w:val="18"/>
              </w:rPr>
              <w:t>Payment date:</w:t>
            </w:r>
          </w:p>
        </w:tc>
        <w:tc>
          <w:tcPr>
            <w:tcW w:w="1989" w:type="dxa"/>
            <w:gridSpan w:val="2"/>
            <w:tcBorders>
              <w:top w:val="single" w:sz="4" w:space="0" w:color="auto"/>
              <w:left w:val="nil"/>
              <w:bottom w:val="nil"/>
              <w:right w:val="single" w:sz="4" w:space="0" w:color="auto"/>
            </w:tcBorders>
            <w:hideMark/>
          </w:tcPr>
          <w:p w14:paraId="36E72241" w14:textId="5B6F17CE" w:rsidR="004438D8" w:rsidRPr="009B565F" w:rsidRDefault="009B565F" w:rsidP="004438D8">
            <w:pPr>
              <w:spacing w:before="40" w:after="40"/>
              <w:jc w:val="both"/>
              <w:rPr>
                <w:rFonts w:ascii="Arial" w:hAnsi="Arial" w:cs="Arial"/>
                <w:sz w:val="16"/>
                <w:szCs w:val="18"/>
              </w:rPr>
            </w:pPr>
            <w:r w:rsidRPr="00B33223">
              <w:rPr>
                <w:rFonts w:ascii="Arial" w:hAnsi="Arial" w:cs="Arial"/>
                <w:sz w:val="16"/>
                <w:szCs w:val="18"/>
              </w:rPr>
              <w:t>11</w:t>
            </w:r>
            <w:r w:rsidR="004438D8" w:rsidRPr="009B565F">
              <w:rPr>
                <w:rFonts w:ascii="Arial" w:hAnsi="Arial" w:cs="Arial"/>
                <w:sz w:val="16"/>
                <w:szCs w:val="18"/>
              </w:rPr>
              <w:t xml:space="preserve"> </w:t>
            </w:r>
            <w:r w:rsidRPr="00B33223">
              <w:rPr>
                <w:rFonts w:ascii="Arial" w:hAnsi="Arial" w:cs="Arial"/>
                <w:sz w:val="16"/>
                <w:szCs w:val="18"/>
              </w:rPr>
              <w:t>May 2018</w:t>
            </w:r>
          </w:p>
        </w:tc>
      </w:tr>
      <w:tr w:rsidR="004438D8" w:rsidRPr="004438D8" w14:paraId="1189E712" w14:textId="77777777" w:rsidTr="00BC7433">
        <w:trPr>
          <w:trHeight w:val="110"/>
        </w:trPr>
        <w:tc>
          <w:tcPr>
            <w:tcW w:w="1950" w:type="dxa"/>
            <w:tcBorders>
              <w:top w:val="nil"/>
              <w:left w:val="single" w:sz="4" w:space="0" w:color="auto"/>
              <w:bottom w:val="single" w:sz="4" w:space="0" w:color="auto"/>
              <w:right w:val="nil"/>
            </w:tcBorders>
            <w:hideMark/>
          </w:tcPr>
          <w:p w14:paraId="67E3DCBF" w14:textId="77777777" w:rsidR="004438D8" w:rsidRPr="009B565F" w:rsidRDefault="004438D8" w:rsidP="004438D8">
            <w:pPr>
              <w:spacing w:before="40" w:after="40"/>
              <w:rPr>
                <w:rFonts w:ascii="Arial" w:hAnsi="Arial" w:cs="Arial"/>
                <w:b/>
                <w:sz w:val="16"/>
                <w:szCs w:val="18"/>
              </w:rPr>
            </w:pPr>
            <w:r w:rsidRPr="009B565F">
              <w:rPr>
                <w:rFonts w:ascii="Arial" w:hAnsi="Arial" w:cs="Arial"/>
                <w:b/>
                <w:sz w:val="16"/>
                <w:szCs w:val="18"/>
              </w:rPr>
              <w:t>Dividend payment:</w:t>
            </w:r>
          </w:p>
        </w:tc>
        <w:tc>
          <w:tcPr>
            <w:tcW w:w="8510" w:type="dxa"/>
            <w:gridSpan w:val="8"/>
            <w:tcBorders>
              <w:top w:val="nil"/>
              <w:left w:val="nil"/>
              <w:bottom w:val="single" w:sz="4" w:space="0" w:color="auto"/>
              <w:right w:val="single" w:sz="4" w:space="0" w:color="auto"/>
            </w:tcBorders>
            <w:vAlign w:val="center"/>
            <w:hideMark/>
          </w:tcPr>
          <w:p w14:paraId="2B986C92" w14:textId="7D0755AA" w:rsidR="004438D8" w:rsidRPr="00B33223" w:rsidRDefault="009B565F" w:rsidP="004438D8">
            <w:pPr>
              <w:spacing w:before="40" w:after="40"/>
              <w:jc w:val="both"/>
              <w:rPr>
                <w:rFonts w:ascii="Arial" w:hAnsi="Arial" w:cs="Arial"/>
                <w:sz w:val="16"/>
                <w:szCs w:val="18"/>
              </w:rPr>
            </w:pPr>
            <w:r w:rsidRPr="00B33223">
              <w:rPr>
                <w:rFonts w:ascii="Arial" w:hAnsi="Arial" w:cs="Arial"/>
                <w:sz w:val="16"/>
                <w:szCs w:val="18"/>
              </w:rPr>
              <w:t>ADRs: 71</w:t>
            </w:r>
            <w:r w:rsidR="004438D8" w:rsidRPr="009B565F">
              <w:rPr>
                <w:rFonts w:ascii="Arial" w:hAnsi="Arial" w:cs="Arial"/>
                <w:sz w:val="16"/>
                <w:szCs w:val="18"/>
              </w:rPr>
              <w:t xml:space="preserve">.0 cents per ADR; </w:t>
            </w:r>
            <w:r w:rsidR="00BC1053">
              <w:rPr>
                <w:rFonts w:ascii="Arial" w:hAnsi="Arial" w:cs="Arial"/>
                <w:sz w:val="16"/>
                <w:szCs w:val="18"/>
              </w:rPr>
              <w:t>t</w:t>
            </w:r>
            <w:r w:rsidR="004438D8" w:rsidRPr="009B565F">
              <w:rPr>
                <w:rFonts w:ascii="Arial" w:hAnsi="Arial" w:cs="Arial"/>
                <w:sz w:val="16"/>
                <w:szCs w:val="18"/>
              </w:rPr>
              <w:t>he corresponding amount in Pence Sterling per ordinary share will be announced on 2</w:t>
            </w:r>
            <w:r w:rsidRPr="00B33223">
              <w:rPr>
                <w:rFonts w:ascii="Arial" w:hAnsi="Arial" w:cs="Arial"/>
                <w:sz w:val="16"/>
                <w:szCs w:val="18"/>
              </w:rPr>
              <w:t>3</w:t>
            </w:r>
            <w:r w:rsidRPr="00B33223">
              <w:rPr>
                <w:rFonts w:ascii="Arial" w:hAnsi="Arial" w:cs="Arial"/>
                <w:sz w:val="16"/>
                <w:szCs w:val="18"/>
                <w:vertAlign w:val="superscript"/>
              </w:rPr>
              <w:t>rd</w:t>
            </w:r>
            <w:r w:rsidR="004438D8" w:rsidRPr="009B565F">
              <w:rPr>
                <w:rFonts w:ascii="Arial" w:hAnsi="Arial" w:cs="Arial"/>
                <w:sz w:val="16"/>
                <w:szCs w:val="18"/>
              </w:rPr>
              <w:t xml:space="preserve"> </w:t>
            </w:r>
            <w:r w:rsidRPr="00B33223">
              <w:rPr>
                <w:rFonts w:ascii="Arial" w:hAnsi="Arial" w:cs="Arial"/>
                <w:sz w:val="16"/>
                <w:szCs w:val="18"/>
              </w:rPr>
              <w:t xml:space="preserve">April </w:t>
            </w:r>
            <w:r w:rsidR="004438D8" w:rsidRPr="009B565F">
              <w:rPr>
                <w:rFonts w:ascii="Arial" w:hAnsi="Arial" w:cs="Arial"/>
                <w:sz w:val="16"/>
                <w:szCs w:val="18"/>
              </w:rPr>
              <w:t>201</w:t>
            </w:r>
            <w:r w:rsidRPr="00B33223">
              <w:rPr>
                <w:rFonts w:ascii="Arial" w:hAnsi="Arial" w:cs="Arial"/>
                <w:sz w:val="16"/>
                <w:szCs w:val="18"/>
              </w:rPr>
              <w:t>8</w:t>
            </w:r>
            <w:r w:rsidR="004438D8" w:rsidRPr="009B565F">
              <w:rPr>
                <w:rFonts w:ascii="Arial" w:hAnsi="Arial" w:cs="Arial"/>
                <w:sz w:val="16"/>
                <w:szCs w:val="18"/>
              </w:rPr>
              <w:t xml:space="preserve">, calculated based on </w:t>
            </w:r>
            <w:r w:rsidR="004438D8" w:rsidRPr="009B565F">
              <w:rPr>
                <w:rFonts w:ascii="Arial" w:hAnsi="Arial" w:cs="Arial"/>
                <w:sz w:val="16"/>
                <w:szCs w:val="16"/>
                <w:shd w:val="clear" w:color="auto" w:fill="FFFFFF"/>
              </w:rPr>
              <w:t>the average of the market exchange rates for the three working days commencing 1</w:t>
            </w:r>
            <w:r w:rsidRPr="00B33223">
              <w:rPr>
                <w:rFonts w:ascii="Arial" w:hAnsi="Arial" w:cs="Arial"/>
                <w:sz w:val="16"/>
                <w:szCs w:val="16"/>
                <w:shd w:val="clear" w:color="auto" w:fill="FFFFFF"/>
              </w:rPr>
              <w:t>8</w:t>
            </w:r>
            <w:r w:rsidR="004438D8" w:rsidRPr="009B565F">
              <w:rPr>
                <w:rFonts w:ascii="Arial" w:hAnsi="Arial" w:cs="Arial"/>
                <w:sz w:val="16"/>
                <w:szCs w:val="16"/>
                <w:shd w:val="clear" w:color="auto" w:fill="FFFFFF"/>
                <w:vertAlign w:val="superscript"/>
              </w:rPr>
              <w:t>th</w:t>
            </w:r>
            <w:r w:rsidR="004438D8" w:rsidRPr="009B565F">
              <w:rPr>
                <w:rFonts w:ascii="Arial" w:hAnsi="Arial" w:cs="Arial"/>
                <w:sz w:val="16"/>
                <w:szCs w:val="16"/>
                <w:shd w:val="clear" w:color="auto" w:fill="FFFFFF"/>
              </w:rPr>
              <w:t xml:space="preserve"> </w:t>
            </w:r>
            <w:r w:rsidRPr="00B33223">
              <w:rPr>
                <w:rFonts w:ascii="Arial" w:hAnsi="Arial" w:cs="Arial"/>
                <w:sz w:val="16"/>
                <w:szCs w:val="16"/>
                <w:shd w:val="clear" w:color="auto" w:fill="FFFFFF"/>
              </w:rPr>
              <w:t>April</w:t>
            </w:r>
            <w:r w:rsidR="004438D8" w:rsidRPr="009B565F">
              <w:rPr>
                <w:rFonts w:ascii="Arial" w:hAnsi="Arial" w:cs="Arial"/>
                <w:sz w:val="16"/>
                <w:szCs w:val="18"/>
              </w:rPr>
              <w:t>.</w:t>
            </w:r>
            <w:r w:rsidR="00BC1053">
              <w:rPr>
                <w:rFonts w:ascii="Arial" w:hAnsi="Arial" w:cs="Arial"/>
                <w:sz w:val="16"/>
                <w:szCs w:val="18"/>
              </w:rPr>
              <w:t xml:space="preserve"> A DRIP is available, allowing shareholders of ordinary shares to elect to reinvest their cash dividend by purchasing additional ordinary shares.</w:t>
            </w:r>
          </w:p>
        </w:tc>
      </w:tr>
      <w:tr w:rsidR="004438D8" w:rsidRPr="004438D8" w14:paraId="625FA045"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tcBorders>
              <w:top w:val="nil"/>
              <w:left w:val="nil"/>
              <w:bottom w:val="single" w:sz="4" w:space="0" w:color="auto"/>
              <w:right w:val="nil"/>
            </w:tcBorders>
            <w:hideMark/>
          </w:tcPr>
          <w:p w14:paraId="464BBB5C" w14:textId="215CE605" w:rsidR="004438D8" w:rsidRPr="001D7A47" w:rsidRDefault="004438D8" w:rsidP="004438D8">
            <w:pPr>
              <w:spacing w:before="60" w:after="60"/>
              <w:jc w:val="both"/>
              <w:rPr>
                <w:rFonts w:ascii="Arial" w:hAnsi="Arial" w:cs="Arial"/>
                <w:b/>
                <w:sz w:val="18"/>
                <w:szCs w:val="18"/>
              </w:rPr>
            </w:pPr>
            <w:r w:rsidRPr="001D7A47">
              <w:rPr>
                <w:rFonts w:ascii="Arial" w:hAnsi="Arial" w:cs="Arial"/>
                <w:b/>
                <w:sz w:val="18"/>
                <w:szCs w:val="18"/>
              </w:rPr>
              <w:t>For further information, please contact:</w:t>
            </w:r>
          </w:p>
        </w:tc>
      </w:tr>
      <w:tr w:rsidR="004438D8" w:rsidRPr="004438D8" w14:paraId="6D90FE66"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6062" w:type="dxa"/>
            <w:gridSpan w:val="4"/>
            <w:tcBorders>
              <w:top w:val="single" w:sz="4" w:space="0" w:color="auto"/>
              <w:left w:val="single" w:sz="4" w:space="0" w:color="auto"/>
              <w:bottom w:val="nil"/>
              <w:right w:val="nil"/>
            </w:tcBorders>
            <w:hideMark/>
          </w:tcPr>
          <w:p w14:paraId="09946DD5" w14:textId="1A46424B" w:rsidR="004438D8" w:rsidRPr="001D7A47" w:rsidRDefault="004438D8" w:rsidP="004438D8">
            <w:pPr>
              <w:spacing w:after="40"/>
              <w:jc w:val="both"/>
              <w:rPr>
                <w:rFonts w:ascii="Arial" w:hAnsi="Arial" w:cs="Arial"/>
                <w:sz w:val="18"/>
                <w:szCs w:val="18"/>
              </w:rPr>
            </w:pPr>
            <w:r w:rsidRPr="001D7A47">
              <w:rPr>
                <w:rFonts w:ascii="Arial" w:hAnsi="Arial" w:cs="Arial"/>
                <w:sz w:val="18"/>
                <w:szCs w:val="18"/>
              </w:rPr>
              <w:t>Investor Relations (</w:t>
            </w:r>
            <w:r w:rsidRPr="00B33223">
              <w:rPr>
                <w:rFonts w:ascii="Arial" w:hAnsi="Arial" w:cs="Arial"/>
                <w:sz w:val="18"/>
                <w:szCs w:val="18"/>
              </w:rPr>
              <w:t>Catherine Dolton</w:t>
            </w:r>
            <w:r w:rsidRPr="001D7A47">
              <w:rPr>
                <w:rFonts w:ascii="Arial" w:hAnsi="Arial" w:cs="Arial"/>
                <w:sz w:val="18"/>
                <w:szCs w:val="18"/>
              </w:rPr>
              <w:t>):</w:t>
            </w:r>
          </w:p>
        </w:tc>
        <w:tc>
          <w:tcPr>
            <w:tcW w:w="2126" w:type="dxa"/>
            <w:gridSpan w:val="2"/>
            <w:tcBorders>
              <w:top w:val="single" w:sz="4" w:space="0" w:color="auto"/>
              <w:left w:val="nil"/>
              <w:bottom w:val="nil"/>
              <w:right w:val="nil"/>
            </w:tcBorders>
            <w:hideMark/>
          </w:tcPr>
          <w:p w14:paraId="1E463409" w14:textId="77777777" w:rsidR="004438D8" w:rsidRPr="001D7A47" w:rsidRDefault="004438D8" w:rsidP="004438D8">
            <w:pPr>
              <w:spacing w:after="40"/>
              <w:jc w:val="both"/>
              <w:rPr>
                <w:rFonts w:ascii="Arial" w:hAnsi="Arial" w:cs="Arial"/>
                <w:sz w:val="18"/>
                <w:szCs w:val="18"/>
              </w:rPr>
            </w:pPr>
            <w:r w:rsidRPr="001D7A47">
              <w:rPr>
                <w:rFonts w:ascii="Arial" w:hAnsi="Arial" w:cs="Arial"/>
                <w:sz w:val="18"/>
                <w:szCs w:val="18"/>
              </w:rPr>
              <w:t>+44 (0)1895 512 176</w:t>
            </w:r>
          </w:p>
        </w:tc>
        <w:tc>
          <w:tcPr>
            <w:tcW w:w="2232" w:type="dxa"/>
            <w:gridSpan w:val="2"/>
            <w:tcBorders>
              <w:top w:val="single" w:sz="4" w:space="0" w:color="auto"/>
              <w:left w:val="nil"/>
              <w:bottom w:val="nil"/>
              <w:right w:val="single" w:sz="4" w:space="0" w:color="auto"/>
            </w:tcBorders>
            <w:hideMark/>
          </w:tcPr>
          <w:p w14:paraId="064704D4" w14:textId="76ACCCD7" w:rsidR="004438D8" w:rsidRPr="001D7A47" w:rsidRDefault="004438D8" w:rsidP="004438D8">
            <w:pPr>
              <w:spacing w:after="40"/>
              <w:jc w:val="both"/>
              <w:rPr>
                <w:rFonts w:ascii="Arial" w:hAnsi="Arial" w:cs="Arial"/>
                <w:sz w:val="18"/>
                <w:szCs w:val="18"/>
              </w:rPr>
            </w:pPr>
            <w:r w:rsidRPr="001D7A47">
              <w:rPr>
                <w:rFonts w:ascii="Arial" w:hAnsi="Arial" w:cs="Arial"/>
                <w:sz w:val="18"/>
                <w:szCs w:val="18"/>
              </w:rPr>
              <w:t>+44 (0)</w:t>
            </w:r>
            <w:r w:rsidR="00680B65">
              <w:rPr>
                <w:rFonts w:ascii="Arial" w:hAnsi="Arial" w:cs="Arial"/>
                <w:sz w:val="18"/>
                <w:szCs w:val="18"/>
              </w:rPr>
              <w:t>7527 419 431</w:t>
            </w:r>
          </w:p>
        </w:tc>
      </w:tr>
      <w:tr w:rsidR="004438D8" w:rsidRPr="004438D8" w14:paraId="1FFE6E85"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6062" w:type="dxa"/>
            <w:gridSpan w:val="4"/>
            <w:tcBorders>
              <w:top w:val="nil"/>
              <w:left w:val="single" w:sz="4" w:space="0" w:color="auto"/>
              <w:bottom w:val="single" w:sz="4" w:space="0" w:color="auto"/>
              <w:right w:val="nil"/>
            </w:tcBorders>
            <w:vAlign w:val="center"/>
            <w:hideMark/>
          </w:tcPr>
          <w:p w14:paraId="6E7C7089" w14:textId="0560A13E" w:rsidR="004438D8" w:rsidRPr="001D7A47" w:rsidRDefault="004438D8" w:rsidP="004438D8">
            <w:pPr>
              <w:spacing w:after="40"/>
              <w:jc w:val="both"/>
              <w:rPr>
                <w:rFonts w:ascii="Arial" w:hAnsi="Arial" w:cs="Arial"/>
                <w:sz w:val="18"/>
                <w:szCs w:val="18"/>
                <w:lang w:val="de-DE"/>
              </w:rPr>
            </w:pPr>
            <w:r w:rsidRPr="001D7A47">
              <w:rPr>
                <w:rFonts w:ascii="Arial" w:hAnsi="Arial" w:cs="Arial"/>
                <w:sz w:val="18"/>
                <w:szCs w:val="18"/>
                <w:lang w:val="de-DE"/>
              </w:rPr>
              <w:t xml:space="preserve">Media Relations (Yasmin Diamond; </w:t>
            </w:r>
            <w:r w:rsidRPr="00B33223">
              <w:rPr>
                <w:rFonts w:ascii="Arial" w:hAnsi="Arial" w:cs="Arial"/>
                <w:sz w:val="18"/>
                <w:szCs w:val="18"/>
                <w:lang w:val="de-DE"/>
              </w:rPr>
              <w:t>Zoe Bird</w:t>
            </w:r>
            <w:r w:rsidRPr="001D7A47">
              <w:rPr>
                <w:rFonts w:ascii="Arial" w:hAnsi="Arial" w:cs="Arial"/>
                <w:sz w:val="18"/>
                <w:szCs w:val="18"/>
                <w:lang w:val="de-DE"/>
              </w:rPr>
              <w:t>):</w:t>
            </w:r>
          </w:p>
        </w:tc>
        <w:tc>
          <w:tcPr>
            <w:tcW w:w="2126" w:type="dxa"/>
            <w:gridSpan w:val="2"/>
            <w:tcBorders>
              <w:top w:val="nil"/>
              <w:left w:val="nil"/>
              <w:bottom w:val="single" w:sz="4" w:space="0" w:color="auto"/>
              <w:right w:val="nil"/>
            </w:tcBorders>
            <w:vAlign w:val="center"/>
            <w:hideMark/>
          </w:tcPr>
          <w:p w14:paraId="36F61DBF" w14:textId="77777777" w:rsidR="004438D8" w:rsidRPr="001D7A47" w:rsidRDefault="004438D8" w:rsidP="004438D8">
            <w:pPr>
              <w:spacing w:after="40"/>
              <w:jc w:val="both"/>
              <w:rPr>
                <w:rFonts w:ascii="Arial" w:hAnsi="Arial" w:cs="Arial"/>
                <w:sz w:val="18"/>
                <w:szCs w:val="18"/>
              </w:rPr>
            </w:pPr>
            <w:r w:rsidRPr="001D7A47">
              <w:rPr>
                <w:rFonts w:ascii="Arial" w:hAnsi="Arial" w:cs="Arial"/>
                <w:sz w:val="18"/>
                <w:szCs w:val="18"/>
              </w:rPr>
              <w:t>+44 (0)1895 512 097</w:t>
            </w:r>
          </w:p>
        </w:tc>
        <w:tc>
          <w:tcPr>
            <w:tcW w:w="2232" w:type="dxa"/>
            <w:gridSpan w:val="2"/>
            <w:tcBorders>
              <w:top w:val="nil"/>
              <w:left w:val="nil"/>
              <w:bottom w:val="single" w:sz="4" w:space="0" w:color="auto"/>
              <w:right w:val="single" w:sz="4" w:space="0" w:color="auto"/>
            </w:tcBorders>
            <w:hideMark/>
          </w:tcPr>
          <w:p w14:paraId="1AE00A78" w14:textId="77777777" w:rsidR="004438D8" w:rsidRPr="00B33223" w:rsidRDefault="004438D8" w:rsidP="004438D8">
            <w:pPr>
              <w:spacing w:after="40"/>
              <w:jc w:val="both"/>
              <w:rPr>
                <w:rFonts w:ascii="Arial" w:hAnsi="Arial" w:cs="Arial"/>
                <w:sz w:val="18"/>
                <w:szCs w:val="18"/>
              </w:rPr>
            </w:pPr>
            <w:r w:rsidRPr="001D7A47">
              <w:rPr>
                <w:rFonts w:ascii="Arial" w:hAnsi="Arial" w:cs="Arial"/>
                <w:sz w:val="18"/>
                <w:szCs w:val="18"/>
              </w:rPr>
              <w:t>+44 (0)7527 424 046</w:t>
            </w:r>
          </w:p>
        </w:tc>
      </w:tr>
      <w:tr w:rsidR="004438D8" w:rsidRPr="004438D8" w14:paraId="19C31C27"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6062" w:type="dxa"/>
            <w:gridSpan w:val="4"/>
            <w:tcBorders>
              <w:top w:val="single" w:sz="4" w:space="0" w:color="auto"/>
              <w:left w:val="nil"/>
              <w:bottom w:val="nil"/>
              <w:right w:val="nil"/>
            </w:tcBorders>
            <w:vAlign w:val="center"/>
          </w:tcPr>
          <w:p w14:paraId="7EE29E62" w14:textId="77777777" w:rsidR="004438D8" w:rsidRPr="00BC7433" w:rsidRDefault="004438D8" w:rsidP="004438D8">
            <w:pPr>
              <w:spacing w:after="40"/>
              <w:jc w:val="both"/>
              <w:rPr>
                <w:rFonts w:ascii="Arial" w:hAnsi="Arial" w:cs="Arial"/>
                <w:sz w:val="10"/>
                <w:szCs w:val="18"/>
              </w:rPr>
            </w:pPr>
          </w:p>
        </w:tc>
        <w:tc>
          <w:tcPr>
            <w:tcW w:w="2126" w:type="dxa"/>
            <w:gridSpan w:val="2"/>
            <w:tcBorders>
              <w:top w:val="single" w:sz="4" w:space="0" w:color="auto"/>
              <w:left w:val="nil"/>
              <w:bottom w:val="nil"/>
              <w:right w:val="nil"/>
            </w:tcBorders>
            <w:vAlign w:val="center"/>
          </w:tcPr>
          <w:p w14:paraId="56E30D09" w14:textId="77777777" w:rsidR="004438D8" w:rsidRPr="001D7A47" w:rsidRDefault="004438D8" w:rsidP="004438D8">
            <w:pPr>
              <w:spacing w:after="40"/>
              <w:jc w:val="both"/>
              <w:rPr>
                <w:rFonts w:ascii="Arial" w:hAnsi="Arial" w:cs="Arial"/>
                <w:sz w:val="18"/>
                <w:szCs w:val="18"/>
              </w:rPr>
            </w:pPr>
          </w:p>
        </w:tc>
        <w:tc>
          <w:tcPr>
            <w:tcW w:w="2232" w:type="dxa"/>
            <w:gridSpan w:val="2"/>
            <w:tcBorders>
              <w:top w:val="single" w:sz="4" w:space="0" w:color="auto"/>
              <w:left w:val="nil"/>
              <w:bottom w:val="nil"/>
              <w:right w:val="nil"/>
            </w:tcBorders>
          </w:tcPr>
          <w:p w14:paraId="5F7800CA" w14:textId="77777777" w:rsidR="004438D8" w:rsidRPr="001D7A47" w:rsidRDefault="004438D8" w:rsidP="004438D8">
            <w:pPr>
              <w:spacing w:after="40"/>
              <w:jc w:val="both"/>
              <w:rPr>
                <w:rFonts w:ascii="Arial" w:hAnsi="Arial" w:cs="Arial"/>
                <w:sz w:val="18"/>
                <w:szCs w:val="18"/>
              </w:rPr>
            </w:pPr>
          </w:p>
        </w:tc>
      </w:tr>
      <w:tr w:rsidR="004438D8" w:rsidRPr="004438D8" w14:paraId="760E3D1A"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hideMark/>
          </w:tcPr>
          <w:p w14:paraId="6D1BC4AE" w14:textId="33C29C99" w:rsidR="004438D8" w:rsidRPr="009B565F" w:rsidRDefault="004438D8" w:rsidP="00BC7433">
            <w:pPr>
              <w:spacing w:after="60"/>
              <w:jc w:val="both"/>
              <w:rPr>
                <w:rFonts w:ascii="Arial" w:hAnsi="Arial" w:cs="Arial"/>
                <w:b/>
                <w:sz w:val="18"/>
                <w:szCs w:val="18"/>
              </w:rPr>
            </w:pPr>
            <w:r w:rsidRPr="00B33223">
              <w:rPr>
                <w:rFonts w:ascii="Arial" w:hAnsi="Arial" w:cs="Arial"/>
                <w:b/>
                <w:sz w:val="18"/>
                <w:szCs w:val="18"/>
              </w:rPr>
              <w:t xml:space="preserve">Presentation </w:t>
            </w:r>
            <w:r w:rsidRPr="009B565F">
              <w:rPr>
                <w:rFonts w:ascii="Arial" w:hAnsi="Arial" w:cs="Arial"/>
                <w:b/>
                <w:sz w:val="18"/>
                <w:szCs w:val="18"/>
              </w:rPr>
              <w:t>for Analysts and Shareholders:</w:t>
            </w:r>
          </w:p>
          <w:p w14:paraId="453FFE68" w14:textId="691CA1F0"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 xml:space="preserve">A presentation of the results with Keith Barr, Chief Executive Officer and Paul Edgecliffe-Johnson, Chief Financial Officer will commence at 9.30am on 20 February </w:t>
            </w:r>
            <w:r w:rsidR="009B565F">
              <w:rPr>
                <w:rFonts w:ascii="Arial" w:hAnsi="Arial" w:cs="Arial"/>
                <w:sz w:val="18"/>
                <w:szCs w:val="18"/>
              </w:rPr>
              <w:t xml:space="preserve">2018 </w:t>
            </w:r>
            <w:r w:rsidRPr="00B33223">
              <w:rPr>
                <w:rFonts w:ascii="Arial" w:hAnsi="Arial" w:cs="Arial"/>
                <w:sz w:val="18"/>
                <w:szCs w:val="18"/>
              </w:rPr>
              <w:t>at Goldman Sachs, Rivercourt, 120 Fleet Street, London, EC4A 2BE. The reception team will be issuing passes to pre-registered gu</w:t>
            </w:r>
            <w:r w:rsidR="008C78D6">
              <w:rPr>
                <w:rFonts w:ascii="Arial" w:hAnsi="Arial" w:cs="Arial"/>
                <w:sz w:val="18"/>
                <w:szCs w:val="18"/>
              </w:rPr>
              <w:t>e</w:t>
            </w:r>
            <w:r w:rsidRPr="00B33223">
              <w:rPr>
                <w:rFonts w:ascii="Arial" w:hAnsi="Arial" w:cs="Arial"/>
                <w:sz w:val="18"/>
                <w:szCs w:val="18"/>
              </w:rPr>
              <w:t>sts from 8:45am, and after the presentation there will be an opportunity to put your questions to the presenters.</w:t>
            </w:r>
          </w:p>
          <w:p w14:paraId="578F8984" w14:textId="77777777" w:rsidR="009B565F" w:rsidRDefault="009B565F" w:rsidP="00B33223">
            <w:pPr>
              <w:pStyle w:val="Heading1"/>
              <w:jc w:val="both"/>
              <w:rPr>
                <w:rFonts w:ascii="Arial" w:hAnsi="Arial" w:cs="Arial"/>
                <w:sz w:val="18"/>
                <w:szCs w:val="18"/>
              </w:rPr>
            </w:pPr>
          </w:p>
          <w:p w14:paraId="30ED4BB0" w14:textId="185387DB" w:rsidR="004438D8" w:rsidRPr="00B33223" w:rsidRDefault="004438D8" w:rsidP="00B33223">
            <w:pPr>
              <w:pStyle w:val="Heading1"/>
              <w:jc w:val="both"/>
              <w:rPr>
                <w:rFonts w:ascii="Arial" w:hAnsi="Arial" w:cs="Arial"/>
                <w:sz w:val="18"/>
                <w:szCs w:val="18"/>
              </w:rPr>
            </w:pPr>
            <w:r w:rsidRPr="009B565F">
              <w:rPr>
                <w:rFonts w:ascii="Arial" w:hAnsi="Arial" w:cs="Arial"/>
                <w:sz w:val="18"/>
                <w:szCs w:val="18"/>
              </w:rPr>
              <w:t>There will be a live audio webcast of the results presentation on the web address</w:t>
            </w:r>
            <w:r w:rsidRPr="00B33223">
              <w:rPr>
                <w:rFonts w:ascii="Arial" w:hAnsi="Arial" w:cs="Arial"/>
                <w:sz w:val="18"/>
                <w:szCs w:val="18"/>
              </w:rPr>
              <w:t>:</w:t>
            </w:r>
          </w:p>
          <w:p w14:paraId="581AD468" w14:textId="77777777" w:rsidR="009B565F" w:rsidRPr="00B33223" w:rsidRDefault="004438D8" w:rsidP="00B33223">
            <w:pPr>
              <w:pStyle w:val="Heading1"/>
              <w:jc w:val="both"/>
              <w:rPr>
                <w:rFonts w:ascii="Arial" w:hAnsi="Arial" w:cs="Arial"/>
                <w:sz w:val="18"/>
                <w:szCs w:val="18"/>
              </w:rPr>
            </w:pPr>
            <w:r w:rsidRPr="009B565F">
              <w:rPr>
                <w:rFonts w:ascii="Arial" w:hAnsi="Arial" w:cs="Arial"/>
                <w:sz w:val="18"/>
                <w:szCs w:val="18"/>
              </w:rPr>
              <w:t xml:space="preserve"> </w:t>
            </w:r>
          </w:p>
          <w:p w14:paraId="38E76606" w14:textId="4B38AB92" w:rsidR="004438D8" w:rsidRPr="008A5432" w:rsidRDefault="005649F2" w:rsidP="00B33223">
            <w:pPr>
              <w:pStyle w:val="Heading1"/>
              <w:jc w:val="both"/>
              <w:rPr>
                <w:rFonts w:ascii="Arial" w:hAnsi="Arial" w:cs="Arial"/>
                <w:sz w:val="18"/>
                <w:szCs w:val="18"/>
              </w:rPr>
            </w:pPr>
            <w:hyperlink r:id="rId23" w:history="1">
              <w:r w:rsidR="004438D8" w:rsidRPr="00B52D04">
                <w:rPr>
                  <w:rFonts w:ascii="Arial" w:hAnsi="Arial" w:cs="Arial"/>
                  <w:b/>
                  <w:sz w:val="18"/>
                  <w:szCs w:val="18"/>
                </w:rPr>
                <w:t>http://www.investis-live.com/ihg/5a65e01cf10c5e0d00277ea0/ukhy</w:t>
              </w:r>
            </w:hyperlink>
            <w:r w:rsidR="004438D8" w:rsidRPr="008A5432">
              <w:rPr>
                <w:rFonts w:ascii="Arial" w:hAnsi="Arial" w:cs="Arial"/>
                <w:sz w:val="18"/>
                <w:szCs w:val="18"/>
              </w:rPr>
              <w:t>.</w:t>
            </w:r>
          </w:p>
          <w:p w14:paraId="14254E8C" w14:textId="77777777" w:rsidR="004438D8" w:rsidRPr="00B33223" w:rsidRDefault="004438D8" w:rsidP="00B33223">
            <w:pPr>
              <w:pStyle w:val="Heading1"/>
              <w:jc w:val="both"/>
              <w:rPr>
                <w:rFonts w:ascii="Arial" w:hAnsi="Arial" w:cs="Arial"/>
                <w:sz w:val="18"/>
                <w:szCs w:val="18"/>
              </w:rPr>
            </w:pPr>
          </w:p>
          <w:p w14:paraId="06828C77" w14:textId="77777777" w:rsidR="004438D8" w:rsidRPr="00B33223" w:rsidRDefault="004438D8" w:rsidP="00B33223">
            <w:pPr>
              <w:pStyle w:val="Heading1"/>
              <w:jc w:val="both"/>
              <w:rPr>
                <w:rFonts w:ascii="Arial" w:hAnsi="Arial" w:cs="Arial"/>
                <w:sz w:val="18"/>
                <w:szCs w:val="18"/>
              </w:rPr>
            </w:pPr>
            <w:r w:rsidRPr="009B565F">
              <w:rPr>
                <w:rFonts w:ascii="Arial" w:hAnsi="Arial" w:cs="Arial"/>
                <w:sz w:val="18"/>
                <w:szCs w:val="18"/>
              </w:rPr>
              <w:t xml:space="preserve">The archived webcast of the presentation is expected to be on this website later on the day of the results and will remain on </w:t>
            </w:r>
            <w:r w:rsidRPr="00B33223">
              <w:rPr>
                <w:rFonts w:ascii="Arial" w:hAnsi="Arial" w:cs="Arial"/>
                <w:sz w:val="18"/>
                <w:szCs w:val="18"/>
              </w:rPr>
              <w:t xml:space="preserve">it for </w:t>
            </w:r>
          </w:p>
          <w:p w14:paraId="19460FEE" w14:textId="764314D1"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 xml:space="preserve">the foreseeable future. </w:t>
            </w:r>
          </w:p>
          <w:p w14:paraId="28238767" w14:textId="0507FB15" w:rsidR="004438D8" w:rsidRPr="00B33223" w:rsidRDefault="004438D8" w:rsidP="00B33223">
            <w:pPr>
              <w:pStyle w:val="Heading1"/>
              <w:jc w:val="both"/>
              <w:rPr>
                <w:rFonts w:ascii="Arial" w:hAnsi="Arial" w:cs="Arial"/>
                <w:sz w:val="18"/>
                <w:szCs w:val="18"/>
              </w:rPr>
            </w:pPr>
          </w:p>
        </w:tc>
      </w:tr>
      <w:tr w:rsidR="004438D8" w:rsidRPr="004438D8" w14:paraId="5697FE7D"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6062" w:type="dxa"/>
            <w:gridSpan w:val="4"/>
          </w:tcPr>
          <w:p w14:paraId="18B3B424" w14:textId="20BE696B" w:rsidR="004438D8" w:rsidRPr="00B33223" w:rsidRDefault="004438D8" w:rsidP="00B33223">
            <w:pPr>
              <w:pStyle w:val="Heading1"/>
              <w:spacing w:after="120"/>
              <w:jc w:val="both"/>
              <w:rPr>
                <w:rFonts w:ascii="Arial" w:hAnsi="Arial" w:cs="Arial"/>
                <w:sz w:val="18"/>
                <w:szCs w:val="18"/>
              </w:rPr>
            </w:pPr>
            <w:r w:rsidRPr="00B33223">
              <w:rPr>
                <w:rFonts w:ascii="Arial" w:hAnsi="Arial" w:cs="Arial"/>
                <w:sz w:val="18"/>
                <w:szCs w:val="18"/>
              </w:rPr>
              <w:t>There will also be a live listen only dial-in facility</w:t>
            </w:r>
            <w:r w:rsidR="009B565F">
              <w:rPr>
                <w:rFonts w:ascii="Arial" w:hAnsi="Arial" w:cs="Arial"/>
                <w:sz w:val="18"/>
                <w:szCs w:val="18"/>
              </w:rPr>
              <w:t>, details are below:</w:t>
            </w:r>
          </w:p>
          <w:p w14:paraId="41129129"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UK:</w:t>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t>+44 (0) 203 936 2999</w:t>
            </w:r>
          </w:p>
          <w:p w14:paraId="0057A1B3"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US:</w:t>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t>+1 845 709 8568</w:t>
            </w:r>
          </w:p>
          <w:p w14:paraId="3CE2EE4D"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All other locations:</w:t>
            </w:r>
            <w:r w:rsidRPr="00B33223">
              <w:rPr>
                <w:rFonts w:ascii="Arial" w:hAnsi="Arial" w:cs="Arial"/>
                <w:sz w:val="18"/>
                <w:szCs w:val="18"/>
              </w:rPr>
              <w:tab/>
            </w:r>
            <w:r w:rsidRPr="00B33223">
              <w:rPr>
                <w:rFonts w:ascii="Arial" w:hAnsi="Arial" w:cs="Arial"/>
                <w:sz w:val="18"/>
                <w:szCs w:val="18"/>
              </w:rPr>
              <w:tab/>
              <w:t>+44 (0) 203 936 2999</w:t>
            </w:r>
          </w:p>
          <w:p w14:paraId="68DCC222" w14:textId="00A43148"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Participant Access Code:</w:t>
            </w:r>
            <w:r w:rsidRPr="00B33223">
              <w:rPr>
                <w:rFonts w:ascii="Arial" w:hAnsi="Arial" w:cs="Arial"/>
                <w:sz w:val="18"/>
                <w:szCs w:val="18"/>
              </w:rPr>
              <w:tab/>
              <w:t xml:space="preserve">              41 66 06 </w:t>
            </w:r>
          </w:p>
          <w:p w14:paraId="7810897C" w14:textId="77777777" w:rsidR="004438D8" w:rsidRPr="00B33223" w:rsidRDefault="004438D8" w:rsidP="00B33223">
            <w:pPr>
              <w:pStyle w:val="Heading1"/>
              <w:jc w:val="both"/>
              <w:rPr>
                <w:rFonts w:ascii="Arial" w:hAnsi="Arial" w:cs="Arial"/>
                <w:sz w:val="18"/>
                <w:szCs w:val="18"/>
              </w:rPr>
            </w:pPr>
          </w:p>
          <w:p w14:paraId="2D7752E8" w14:textId="77777777" w:rsidR="004438D8" w:rsidRPr="00B33223" w:rsidRDefault="004438D8" w:rsidP="00B33223">
            <w:pPr>
              <w:pStyle w:val="Heading1"/>
              <w:spacing w:after="120"/>
              <w:jc w:val="both"/>
              <w:rPr>
                <w:rFonts w:ascii="Arial" w:hAnsi="Arial" w:cs="Arial"/>
                <w:sz w:val="18"/>
                <w:szCs w:val="18"/>
              </w:rPr>
            </w:pPr>
            <w:r w:rsidRPr="00B33223">
              <w:rPr>
                <w:rFonts w:ascii="Arial" w:hAnsi="Arial" w:cs="Arial"/>
                <w:sz w:val="18"/>
                <w:szCs w:val="18"/>
              </w:rPr>
              <w:t>A replay will be available following the event, details are below:</w:t>
            </w:r>
          </w:p>
          <w:p w14:paraId="55B467AB"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UK:</w:t>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t>+44 (0) 203 936 3001</w:t>
            </w:r>
          </w:p>
          <w:p w14:paraId="04F9FFB7"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US:</w:t>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t xml:space="preserve">+1 845 709 8569 </w:t>
            </w:r>
          </w:p>
          <w:p w14:paraId="05D3B4E0"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All other locations:</w:t>
            </w:r>
            <w:r w:rsidRPr="00B33223">
              <w:rPr>
                <w:rFonts w:ascii="Arial" w:hAnsi="Arial" w:cs="Arial"/>
                <w:sz w:val="18"/>
                <w:szCs w:val="18"/>
              </w:rPr>
              <w:tab/>
            </w:r>
            <w:r w:rsidRPr="00B33223">
              <w:rPr>
                <w:rFonts w:ascii="Arial" w:hAnsi="Arial" w:cs="Arial"/>
                <w:sz w:val="18"/>
                <w:szCs w:val="18"/>
              </w:rPr>
              <w:tab/>
              <w:t>+44 (0) 203 936 3001</w:t>
            </w:r>
          </w:p>
          <w:p w14:paraId="25CE9AFE" w14:textId="77777777" w:rsidR="004438D8" w:rsidRPr="00B33223" w:rsidRDefault="004438D8" w:rsidP="00B33223">
            <w:pPr>
              <w:pStyle w:val="Heading1"/>
              <w:jc w:val="both"/>
              <w:rPr>
                <w:rFonts w:ascii="Arial" w:hAnsi="Arial" w:cs="Arial"/>
                <w:sz w:val="18"/>
                <w:szCs w:val="18"/>
              </w:rPr>
            </w:pPr>
            <w:r w:rsidRPr="00B33223">
              <w:rPr>
                <w:rFonts w:ascii="Arial" w:hAnsi="Arial" w:cs="Arial"/>
                <w:sz w:val="18"/>
                <w:szCs w:val="18"/>
              </w:rPr>
              <w:t>Replay pin</w:t>
            </w:r>
            <w:r w:rsidRPr="00B33223">
              <w:rPr>
                <w:rFonts w:ascii="Arial" w:hAnsi="Arial" w:cs="Arial"/>
                <w:sz w:val="18"/>
                <w:szCs w:val="18"/>
              </w:rPr>
              <w:tab/>
            </w:r>
            <w:r w:rsidRPr="00B33223">
              <w:rPr>
                <w:rFonts w:ascii="Arial" w:hAnsi="Arial" w:cs="Arial"/>
                <w:sz w:val="18"/>
                <w:szCs w:val="18"/>
              </w:rPr>
              <w:tab/>
            </w:r>
            <w:r w:rsidRPr="00B33223">
              <w:rPr>
                <w:rFonts w:ascii="Arial" w:hAnsi="Arial" w:cs="Arial"/>
                <w:sz w:val="18"/>
                <w:szCs w:val="18"/>
              </w:rPr>
              <w:tab/>
              <w:t>04 63 03</w:t>
            </w:r>
          </w:p>
          <w:p w14:paraId="6594821A" w14:textId="704CCDB5" w:rsidR="004438D8" w:rsidRPr="00BC7433" w:rsidRDefault="004438D8" w:rsidP="004438D8">
            <w:pPr>
              <w:pStyle w:val="BodyText"/>
              <w:spacing w:after="40"/>
              <w:jc w:val="both"/>
              <w:rPr>
                <w:rFonts w:ascii="Arial" w:hAnsi="Arial" w:cs="Arial"/>
                <w:i/>
                <w:sz w:val="8"/>
                <w:szCs w:val="18"/>
              </w:rPr>
            </w:pPr>
          </w:p>
        </w:tc>
        <w:tc>
          <w:tcPr>
            <w:tcW w:w="4358" w:type="dxa"/>
            <w:gridSpan w:val="4"/>
          </w:tcPr>
          <w:p w14:paraId="2C8DCA56" w14:textId="1B6172F2" w:rsidR="004438D8" w:rsidRPr="009B565F" w:rsidRDefault="004438D8" w:rsidP="004438D8">
            <w:pPr>
              <w:pStyle w:val="BodyText"/>
              <w:spacing w:after="40"/>
              <w:jc w:val="both"/>
              <w:rPr>
                <w:rFonts w:ascii="Arial" w:hAnsi="Arial" w:cs="Arial"/>
                <w:sz w:val="18"/>
                <w:szCs w:val="18"/>
              </w:rPr>
            </w:pPr>
          </w:p>
        </w:tc>
      </w:tr>
      <w:tr w:rsidR="004438D8" w:rsidRPr="004438D8" w14:paraId="7D3CF393"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tcPr>
          <w:p w14:paraId="2D076700" w14:textId="77777777" w:rsidR="004438D8" w:rsidRPr="009B565F" w:rsidRDefault="004438D8" w:rsidP="004438D8">
            <w:pPr>
              <w:pStyle w:val="Indent1"/>
              <w:spacing w:before="60" w:after="60"/>
              <w:jc w:val="both"/>
              <w:rPr>
                <w:rFonts w:ascii="Arial" w:hAnsi="Arial" w:cs="Arial"/>
                <w:b/>
                <w:sz w:val="18"/>
                <w:szCs w:val="18"/>
              </w:rPr>
            </w:pPr>
            <w:r w:rsidRPr="009B565F">
              <w:rPr>
                <w:rFonts w:ascii="Arial" w:hAnsi="Arial" w:cs="Arial"/>
                <w:b/>
                <w:sz w:val="18"/>
                <w:szCs w:val="18"/>
              </w:rPr>
              <w:t>US conference call and Q&amp;A:</w:t>
            </w:r>
          </w:p>
          <w:p w14:paraId="2CF705FC" w14:textId="6D190BEB" w:rsidR="004438D8" w:rsidRDefault="009B565F" w:rsidP="00B33223">
            <w:pPr>
              <w:pStyle w:val="Heading1"/>
              <w:jc w:val="both"/>
              <w:rPr>
                <w:rFonts w:ascii="Arial" w:hAnsi="Arial" w:cs="Arial"/>
                <w:sz w:val="18"/>
                <w:szCs w:val="18"/>
              </w:rPr>
            </w:pPr>
            <w:r w:rsidRPr="00B33223">
              <w:rPr>
                <w:rFonts w:ascii="Arial" w:hAnsi="Arial" w:cs="Arial"/>
                <w:sz w:val="18"/>
                <w:szCs w:val="18"/>
              </w:rPr>
              <w:t>There will be an additional conference call, primarily for US investors and analysts, with Keith Barr and Paul Edgecliffe-Johnson, at 2.00pm (London time) 9.00am (New York time) on 20 February 2018.  There will be an opportunity to ask questions during a Q&amp;A session.</w:t>
            </w:r>
          </w:p>
          <w:p w14:paraId="1BF48FDF" w14:textId="77777777" w:rsidR="00BC7433" w:rsidRDefault="00BC7433" w:rsidP="00BC7433">
            <w:pPr>
              <w:pStyle w:val="Indent1"/>
              <w:jc w:val="both"/>
              <w:rPr>
                <w:rFonts w:ascii="Arial" w:hAnsi="Arial" w:cs="Arial"/>
                <w:sz w:val="18"/>
                <w:szCs w:val="18"/>
              </w:rPr>
            </w:pPr>
          </w:p>
          <w:p w14:paraId="148035E9" w14:textId="5525888E" w:rsidR="00BC7433" w:rsidRPr="00BC7433" w:rsidRDefault="00BC7433" w:rsidP="00BC7433">
            <w:pPr>
              <w:pStyle w:val="Indent1"/>
              <w:jc w:val="both"/>
              <w:rPr>
                <w:rFonts w:ascii="Arial" w:hAnsi="Arial" w:cs="Arial"/>
                <w:sz w:val="18"/>
                <w:szCs w:val="18"/>
              </w:rPr>
            </w:pPr>
            <w:r>
              <w:rPr>
                <w:rFonts w:ascii="Arial" w:hAnsi="Arial" w:cs="Arial"/>
                <w:sz w:val="18"/>
                <w:szCs w:val="18"/>
              </w:rPr>
              <w:t>D</w:t>
            </w:r>
            <w:r w:rsidRPr="00BC7433">
              <w:rPr>
                <w:rFonts w:ascii="Arial" w:hAnsi="Arial" w:cs="Arial"/>
                <w:sz w:val="18"/>
                <w:szCs w:val="18"/>
              </w:rPr>
              <w:t>ial-in details as follows:</w:t>
            </w:r>
          </w:p>
          <w:p w14:paraId="07447F0F" w14:textId="77777777" w:rsidR="00BC7433" w:rsidRPr="00BC7433" w:rsidRDefault="00BC7433" w:rsidP="00BC7433">
            <w:pPr>
              <w:rPr>
                <w:rFonts w:ascii="Arial" w:hAnsi="Arial" w:cs="Arial"/>
                <w:sz w:val="6"/>
                <w:szCs w:val="18"/>
              </w:rPr>
            </w:pPr>
          </w:p>
          <w:p w14:paraId="15A0E8A4" w14:textId="10402127" w:rsidR="00BC7433" w:rsidRPr="00BC7433" w:rsidRDefault="00BC7433" w:rsidP="00BC7433">
            <w:pPr>
              <w:rPr>
                <w:rFonts w:ascii="Arial" w:hAnsi="Arial" w:cs="Arial"/>
                <w:sz w:val="18"/>
                <w:szCs w:val="18"/>
              </w:rPr>
            </w:pPr>
            <w:r w:rsidRPr="00BC7433">
              <w:rPr>
                <w:rFonts w:ascii="Arial" w:hAnsi="Arial" w:cs="Arial"/>
                <w:sz w:val="18"/>
                <w:szCs w:val="18"/>
              </w:rPr>
              <w:t>UK:</w:t>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t>+44 (0) 203 936 2999</w:t>
            </w:r>
          </w:p>
          <w:p w14:paraId="59098982" w14:textId="77777777" w:rsidR="00BC7433" w:rsidRPr="00BC7433" w:rsidRDefault="00BC7433" w:rsidP="00BC7433">
            <w:pPr>
              <w:rPr>
                <w:rFonts w:ascii="Arial" w:hAnsi="Arial" w:cs="Arial"/>
                <w:sz w:val="18"/>
                <w:szCs w:val="18"/>
              </w:rPr>
            </w:pPr>
            <w:r w:rsidRPr="00BC7433">
              <w:rPr>
                <w:rFonts w:ascii="Arial" w:hAnsi="Arial" w:cs="Arial"/>
                <w:sz w:val="18"/>
                <w:szCs w:val="18"/>
              </w:rPr>
              <w:t>US:</w:t>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t>+1 845 709 8568</w:t>
            </w:r>
          </w:p>
          <w:p w14:paraId="5DED2754" w14:textId="77777777" w:rsidR="00BC7433" w:rsidRPr="00BC7433" w:rsidRDefault="00BC7433" w:rsidP="00BC7433">
            <w:pPr>
              <w:rPr>
                <w:rFonts w:ascii="Arial" w:hAnsi="Arial" w:cs="Arial"/>
                <w:sz w:val="18"/>
                <w:szCs w:val="18"/>
              </w:rPr>
            </w:pPr>
            <w:r w:rsidRPr="00BC7433">
              <w:rPr>
                <w:rFonts w:ascii="Arial" w:hAnsi="Arial" w:cs="Arial"/>
                <w:sz w:val="18"/>
                <w:szCs w:val="18"/>
              </w:rPr>
              <w:t>All other locations:</w:t>
            </w:r>
            <w:r w:rsidRPr="00BC7433">
              <w:rPr>
                <w:rFonts w:ascii="Arial" w:hAnsi="Arial" w:cs="Arial"/>
                <w:sz w:val="18"/>
                <w:szCs w:val="18"/>
              </w:rPr>
              <w:tab/>
            </w:r>
            <w:r w:rsidRPr="00BC7433">
              <w:rPr>
                <w:rFonts w:ascii="Arial" w:hAnsi="Arial" w:cs="Arial"/>
                <w:sz w:val="18"/>
                <w:szCs w:val="18"/>
              </w:rPr>
              <w:tab/>
              <w:t>+44 (0) 203 936 2999</w:t>
            </w:r>
          </w:p>
          <w:p w14:paraId="6E0A98F4" w14:textId="72E7D594" w:rsidR="00BC7433" w:rsidRPr="00BC7433" w:rsidRDefault="00BC7433" w:rsidP="00BC7433">
            <w:pPr>
              <w:rPr>
                <w:rFonts w:ascii="Arial" w:hAnsi="Arial" w:cs="Arial"/>
                <w:sz w:val="18"/>
                <w:szCs w:val="18"/>
              </w:rPr>
            </w:pPr>
            <w:r w:rsidRPr="00BC7433">
              <w:rPr>
                <w:rFonts w:ascii="Arial" w:hAnsi="Arial" w:cs="Arial"/>
                <w:sz w:val="18"/>
                <w:szCs w:val="18"/>
              </w:rPr>
              <w:t>Participant Access Code:</w:t>
            </w:r>
            <w:r w:rsidRPr="00BC7433">
              <w:rPr>
                <w:rFonts w:ascii="Arial" w:hAnsi="Arial" w:cs="Arial"/>
                <w:sz w:val="18"/>
                <w:szCs w:val="18"/>
              </w:rPr>
              <w:tab/>
            </w:r>
            <w:r>
              <w:rPr>
                <w:rFonts w:ascii="Arial" w:hAnsi="Arial" w:cs="Arial"/>
                <w:sz w:val="18"/>
                <w:szCs w:val="18"/>
              </w:rPr>
              <w:t xml:space="preserve">               </w:t>
            </w:r>
            <w:r w:rsidRPr="00BC7433">
              <w:rPr>
                <w:rFonts w:ascii="Arial" w:hAnsi="Arial" w:cs="Arial"/>
                <w:sz w:val="18"/>
                <w:szCs w:val="18"/>
              </w:rPr>
              <w:t xml:space="preserve">15 88 24  </w:t>
            </w:r>
          </w:p>
          <w:p w14:paraId="279AC7DF" w14:textId="77777777" w:rsidR="00BC7433" w:rsidRPr="00BC7433" w:rsidRDefault="00BC7433" w:rsidP="00BC7433">
            <w:pPr>
              <w:rPr>
                <w:rFonts w:ascii="Arial" w:hAnsi="Arial" w:cs="Arial"/>
                <w:sz w:val="18"/>
                <w:szCs w:val="18"/>
                <w:highlight w:val="yellow"/>
              </w:rPr>
            </w:pPr>
          </w:p>
          <w:p w14:paraId="77F279F8" w14:textId="77777777" w:rsidR="00BC7433" w:rsidRPr="00BC7433" w:rsidRDefault="00BC7433" w:rsidP="00BC7433">
            <w:pPr>
              <w:rPr>
                <w:rFonts w:ascii="Arial" w:hAnsi="Arial" w:cs="Arial"/>
                <w:sz w:val="18"/>
                <w:szCs w:val="18"/>
              </w:rPr>
            </w:pPr>
            <w:r w:rsidRPr="00BC7433">
              <w:rPr>
                <w:rFonts w:ascii="Arial" w:hAnsi="Arial" w:cs="Arial"/>
                <w:sz w:val="18"/>
                <w:szCs w:val="18"/>
              </w:rPr>
              <w:t>A replay of the 2.00pm conference call will be available following the event, details are below:</w:t>
            </w:r>
          </w:p>
          <w:p w14:paraId="2C6BB56C" w14:textId="77777777" w:rsidR="00BC7433" w:rsidRPr="00BC7433" w:rsidRDefault="00BC7433" w:rsidP="00BC7433">
            <w:pPr>
              <w:rPr>
                <w:rFonts w:ascii="Arial" w:hAnsi="Arial" w:cs="Arial"/>
                <w:sz w:val="8"/>
                <w:szCs w:val="18"/>
              </w:rPr>
            </w:pPr>
          </w:p>
          <w:p w14:paraId="2C3E15A2" w14:textId="69CB042A" w:rsidR="00BC7433" w:rsidRPr="00BC7433" w:rsidRDefault="00BC7433" w:rsidP="00BC7433">
            <w:pPr>
              <w:rPr>
                <w:rFonts w:ascii="Arial" w:hAnsi="Arial" w:cs="Arial"/>
                <w:sz w:val="18"/>
                <w:szCs w:val="18"/>
              </w:rPr>
            </w:pPr>
            <w:r w:rsidRPr="00BC7433">
              <w:rPr>
                <w:rFonts w:ascii="Arial" w:hAnsi="Arial" w:cs="Arial"/>
                <w:sz w:val="18"/>
                <w:szCs w:val="18"/>
              </w:rPr>
              <w:t>UK:</w:t>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t>+44 (0) 203 936 3001</w:t>
            </w:r>
          </w:p>
          <w:p w14:paraId="64D0A91D" w14:textId="77777777" w:rsidR="00BC7433" w:rsidRPr="00BC7433" w:rsidRDefault="00BC7433" w:rsidP="00BC7433">
            <w:pPr>
              <w:rPr>
                <w:rFonts w:ascii="Arial" w:hAnsi="Arial" w:cs="Arial"/>
                <w:sz w:val="18"/>
                <w:szCs w:val="18"/>
              </w:rPr>
            </w:pPr>
            <w:r w:rsidRPr="00BC7433">
              <w:rPr>
                <w:rFonts w:ascii="Arial" w:hAnsi="Arial" w:cs="Arial"/>
                <w:sz w:val="18"/>
                <w:szCs w:val="18"/>
              </w:rPr>
              <w:t>US:</w:t>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t xml:space="preserve">+1 845 709 8569 </w:t>
            </w:r>
          </w:p>
          <w:p w14:paraId="33F49F64" w14:textId="77777777" w:rsidR="00BC7433" w:rsidRPr="00BC7433" w:rsidRDefault="00BC7433" w:rsidP="00BC7433">
            <w:pPr>
              <w:rPr>
                <w:rFonts w:ascii="Arial" w:hAnsi="Arial" w:cs="Arial"/>
                <w:sz w:val="18"/>
                <w:szCs w:val="18"/>
              </w:rPr>
            </w:pPr>
            <w:r w:rsidRPr="00BC7433">
              <w:rPr>
                <w:rFonts w:ascii="Arial" w:hAnsi="Arial" w:cs="Arial"/>
                <w:sz w:val="18"/>
                <w:szCs w:val="18"/>
              </w:rPr>
              <w:t>All other locations:</w:t>
            </w:r>
            <w:r w:rsidRPr="00BC7433">
              <w:rPr>
                <w:rFonts w:ascii="Arial" w:hAnsi="Arial" w:cs="Arial"/>
                <w:sz w:val="18"/>
                <w:szCs w:val="18"/>
              </w:rPr>
              <w:tab/>
            </w:r>
            <w:r w:rsidRPr="00BC7433">
              <w:rPr>
                <w:rFonts w:ascii="Arial" w:hAnsi="Arial" w:cs="Arial"/>
                <w:sz w:val="18"/>
                <w:szCs w:val="18"/>
              </w:rPr>
              <w:tab/>
              <w:t>+44 (0) 203 936 3001</w:t>
            </w:r>
          </w:p>
          <w:p w14:paraId="4A93A1B5" w14:textId="77777777" w:rsidR="00BC7433" w:rsidRPr="00BC7433" w:rsidRDefault="00BC7433" w:rsidP="00BC7433">
            <w:pPr>
              <w:rPr>
                <w:rFonts w:ascii="Arial" w:hAnsi="Arial" w:cs="Arial"/>
                <w:sz w:val="18"/>
                <w:szCs w:val="18"/>
              </w:rPr>
            </w:pPr>
            <w:r w:rsidRPr="00BC7433">
              <w:rPr>
                <w:rFonts w:ascii="Arial" w:hAnsi="Arial" w:cs="Arial"/>
                <w:sz w:val="18"/>
                <w:szCs w:val="18"/>
              </w:rPr>
              <w:t>Replay pin</w:t>
            </w:r>
            <w:r w:rsidRPr="00BC7433">
              <w:rPr>
                <w:rFonts w:ascii="Arial" w:hAnsi="Arial" w:cs="Arial"/>
                <w:sz w:val="18"/>
                <w:szCs w:val="18"/>
              </w:rPr>
              <w:tab/>
            </w:r>
            <w:r w:rsidRPr="00BC7433">
              <w:rPr>
                <w:rFonts w:ascii="Arial" w:hAnsi="Arial" w:cs="Arial"/>
                <w:sz w:val="18"/>
                <w:szCs w:val="18"/>
              </w:rPr>
              <w:tab/>
            </w:r>
            <w:r w:rsidRPr="00BC7433">
              <w:rPr>
                <w:rFonts w:ascii="Arial" w:hAnsi="Arial" w:cs="Arial"/>
                <w:sz w:val="18"/>
                <w:szCs w:val="18"/>
              </w:rPr>
              <w:tab/>
              <w:t>39 96 35</w:t>
            </w:r>
          </w:p>
          <w:p w14:paraId="100725AC" w14:textId="34C2B719" w:rsidR="009B565F" w:rsidRPr="00BC7433" w:rsidRDefault="009B565F" w:rsidP="00B33223">
            <w:pPr>
              <w:rPr>
                <w:sz w:val="10"/>
              </w:rPr>
            </w:pPr>
          </w:p>
        </w:tc>
      </w:tr>
      <w:tr w:rsidR="004438D8" w14:paraId="7E6B92A8"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tcPr>
          <w:p w14:paraId="78EF9478" w14:textId="77777777" w:rsidR="004438D8" w:rsidRPr="009B565F" w:rsidRDefault="004438D8" w:rsidP="004438D8">
            <w:pPr>
              <w:pStyle w:val="Heading1"/>
              <w:keepNext w:val="0"/>
              <w:spacing w:before="60" w:after="60"/>
              <w:jc w:val="both"/>
              <w:rPr>
                <w:rFonts w:ascii="Arial" w:hAnsi="Arial" w:cs="Arial"/>
                <w:b/>
                <w:sz w:val="18"/>
                <w:szCs w:val="18"/>
              </w:rPr>
            </w:pPr>
            <w:r w:rsidRPr="009B565F">
              <w:rPr>
                <w:rFonts w:ascii="Arial" w:hAnsi="Arial" w:cs="Arial"/>
                <w:b/>
                <w:sz w:val="18"/>
                <w:szCs w:val="18"/>
              </w:rPr>
              <w:t>Website:</w:t>
            </w:r>
          </w:p>
          <w:p w14:paraId="0BDF2F27" w14:textId="77777777" w:rsidR="009B565F" w:rsidRPr="00B33223" w:rsidRDefault="004438D8" w:rsidP="004438D8">
            <w:pPr>
              <w:spacing w:before="60" w:after="60"/>
              <w:jc w:val="both"/>
            </w:pPr>
            <w:r w:rsidRPr="00B33223">
              <w:rPr>
                <w:rFonts w:ascii="Arial" w:hAnsi="Arial" w:cs="Arial"/>
                <w:sz w:val="18"/>
                <w:szCs w:val="18"/>
              </w:rPr>
              <w:t xml:space="preserve">The full release and supplementary data will be available on our website from 7:00am (London time) on </w:t>
            </w:r>
            <w:r w:rsidR="009B565F" w:rsidRPr="00B33223">
              <w:rPr>
                <w:rFonts w:ascii="Arial" w:hAnsi="Arial" w:cs="Arial"/>
                <w:sz w:val="18"/>
                <w:szCs w:val="18"/>
              </w:rPr>
              <w:t>20</w:t>
            </w:r>
            <w:r w:rsidRPr="009B565F">
              <w:rPr>
                <w:rFonts w:ascii="Arial" w:hAnsi="Arial" w:cs="Arial"/>
                <w:sz w:val="18"/>
                <w:szCs w:val="18"/>
                <w:vertAlign w:val="superscript"/>
              </w:rPr>
              <w:t>th</w:t>
            </w:r>
            <w:r w:rsidRPr="009B565F">
              <w:rPr>
                <w:rFonts w:ascii="Arial" w:hAnsi="Arial" w:cs="Arial"/>
                <w:sz w:val="18"/>
                <w:szCs w:val="18"/>
              </w:rPr>
              <w:t xml:space="preserve"> </w:t>
            </w:r>
            <w:r w:rsidR="009B565F" w:rsidRPr="00B33223">
              <w:rPr>
                <w:rFonts w:ascii="Arial" w:hAnsi="Arial" w:cs="Arial"/>
                <w:sz w:val="18"/>
                <w:szCs w:val="18"/>
              </w:rPr>
              <w:t>February</w:t>
            </w:r>
            <w:r w:rsidRPr="009B565F">
              <w:rPr>
                <w:rFonts w:ascii="Arial" w:hAnsi="Arial" w:cs="Arial"/>
                <w:sz w:val="18"/>
                <w:szCs w:val="18"/>
              </w:rPr>
              <w:t xml:space="preserve">.  The web address is </w:t>
            </w:r>
            <w:r w:rsidR="009B565F" w:rsidRPr="00B33223">
              <w:rPr>
                <w:rFonts w:ascii="Arial" w:hAnsi="Arial" w:cs="Arial"/>
                <w:sz w:val="18"/>
                <w:szCs w:val="18"/>
              </w:rPr>
              <w:fldChar w:fldCharType="begin"/>
            </w:r>
            <w:r w:rsidR="009B565F" w:rsidRPr="00B33223">
              <w:rPr>
                <w:rFonts w:ascii="Arial" w:hAnsi="Arial" w:cs="Arial"/>
                <w:sz w:val="18"/>
                <w:szCs w:val="18"/>
              </w:rPr>
              <w:instrText xml:space="preserve"> HYPERLINK "http://</w:instrText>
            </w:r>
            <w:r w:rsidR="009B565F" w:rsidRPr="00B33223">
              <w:instrText>www.ihgplc.com/prelims17.</w:instrText>
            </w:r>
          </w:p>
          <w:p w14:paraId="0C2091AF" w14:textId="77777777" w:rsidR="009B565F" w:rsidRPr="00B33223" w:rsidRDefault="009B565F" w:rsidP="004438D8">
            <w:pPr>
              <w:spacing w:before="60" w:after="60"/>
              <w:jc w:val="both"/>
            </w:pPr>
          </w:p>
          <w:p w14:paraId="41413A6F" w14:textId="52522ED2" w:rsidR="004438D8" w:rsidRPr="009B565F" w:rsidRDefault="009B565F" w:rsidP="00BC7433">
            <w:pPr>
              <w:spacing w:before="60" w:after="60"/>
              <w:jc w:val="both"/>
              <w:rPr>
                <w:rFonts w:ascii="Arial" w:hAnsi="Arial" w:cs="Arial"/>
                <w:sz w:val="18"/>
                <w:szCs w:val="18"/>
              </w:rPr>
            </w:pPr>
            <w:r w:rsidRPr="00B33223">
              <w:rPr>
                <w:rFonts w:ascii="Arial" w:hAnsi="Arial" w:cs="Arial"/>
                <w:sz w:val="18"/>
                <w:szCs w:val="18"/>
              </w:rPr>
              <w:instrText xml:space="preserve">" </w:instrText>
            </w:r>
            <w:r w:rsidRPr="00B33223">
              <w:rPr>
                <w:rFonts w:ascii="Arial" w:hAnsi="Arial" w:cs="Arial"/>
                <w:sz w:val="18"/>
                <w:szCs w:val="18"/>
              </w:rPr>
              <w:fldChar w:fldCharType="separate"/>
            </w:r>
            <w:r w:rsidRPr="009B565F">
              <w:rPr>
                <w:rStyle w:val="Hyperlink"/>
                <w:rFonts w:ascii="Arial" w:hAnsi="Arial" w:cs="Arial"/>
                <w:sz w:val="18"/>
                <w:szCs w:val="18"/>
              </w:rPr>
              <w:t>www.ihgplc.com/</w:t>
            </w:r>
            <w:r w:rsidRPr="00B33223">
              <w:rPr>
                <w:rStyle w:val="Hyperlink"/>
                <w:rFonts w:ascii="Arial" w:hAnsi="Arial" w:cs="Arial"/>
                <w:sz w:val="18"/>
                <w:szCs w:val="18"/>
              </w:rPr>
              <w:t>prelims</w:t>
            </w:r>
            <w:r w:rsidRPr="009B565F">
              <w:rPr>
                <w:rStyle w:val="Hyperlink"/>
                <w:rFonts w:ascii="Arial" w:hAnsi="Arial" w:cs="Arial"/>
                <w:sz w:val="18"/>
                <w:szCs w:val="18"/>
              </w:rPr>
              <w:t>17</w:t>
            </w:r>
            <w:r w:rsidRPr="00B33223">
              <w:rPr>
                <w:rStyle w:val="Hyperlink"/>
                <w:rFonts w:ascii="Arial" w:hAnsi="Arial" w:cs="Arial"/>
                <w:sz w:val="18"/>
                <w:szCs w:val="18"/>
              </w:rPr>
              <w:t>.</w:t>
            </w:r>
            <w:r w:rsidRPr="00B33223">
              <w:rPr>
                <w:rFonts w:ascii="Arial" w:hAnsi="Arial" w:cs="Arial"/>
                <w:sz w:val="18"/>
                <w:szCs w:val="18"/>
              </w:rPr>
              <w:fldChar w:fldCharType="end"/>
            </w:r>
          </w:p>
        </w:tc>
      </w:tr>
      <w:tr w:rsidR="004438D8" w:rsidRPr="008B34CB" w14:paraId="09089D6F"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tcPr>
          <w:p w14:paraId="3C12FF71" w14:textId="77777777" w:rsidR="004438D8" w:rsidRPr="00B33223" w:rsidRDefault="004438D8" w:rsidP="004438D8">
            <w:pPr>
              <w:jc w:val="both"/>
              <w:rPr>
                <w:rFonts w:ascii="Arial" w:hAnsi="Arial" w:cs="Arial"/>
                <w:b/>
                <w:sz w:val="18"/>
                <w:szCs w:val="16"/>
              </w:rPr>
            </w:pPr>
            <w:r w:rsidRPr="00B33223">
              <w:rPr>
                <w:rFonts w:ascii="Arial" w:hAnsi="Arial" w:cs="Arial"/>
                <w:b/>
                <w:sz w:val="18"/>
                <w:szCs w:val="16"/>
              </w:rPr>
              <w:lastRenderedPageBreak/>
              <w:t>Notes to Editors:</w:t>
            </w:r>
          </w:p>
          <w:p w14:paraId="3FDE5E67" w14:textId="77777777" w:rsidR="004438D8" w:rsidRPr="00B33223" w:rsidRDefault="004438D8" w:rsidP="004438D8">
            <w:pPr>
              <w:jc w:val="both"/>
              <w:rPr>
                <w:rFonts w:ascii="Arial" w:hAnsi="Arial" w:cs="Arial"/>
                <w:sz w:val="18"/>
                <w:szCs w:val="16"/>
              </w:rPr>
            </w:pPr>
          </w:p>
          <w:p w14:paraId="4E4CBE79" w14:textId="77777777" w:rsidR="00C7236E" w:rsidRPr="00B33223" w:rsidRDefault="005649F2" w:rsidP="00C7236E">
            <w:pPr>
              <w:jc w:val="both"/>
              <w:rPr>
                <w:rFonts w:ascii="Arial" w:hAnsi="Arial" w:cs="Arial"/>
                <w:sz w:val="18"/>
              </w:rPr>
            </w:pPr>
            <w:hyperlink r:id="rId24" w:history="1">
              <w:r w:rsidR="00C7236E" w:rsidRPr="00B33223">
                <w:rPr>
                  <w:rStyle w:val="Hyperlink"/>
                  <w:rFonts w:ascii="Arial" w:hAnsi="Arial" w:cs="Arial"/>
                  <w:sz w:val="18"/>
                </w:rPr>
                <w:t>IHG</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(InterContinental Hotels Group)</w:t>
              </w:r>
            </w:hyperlink>
            <w:r w:rsidR="00C7236E" w:rsidRPr="00B33223">
              <w:rPr>
                <w:rFonts w:ascii="Arial" w:hAnsi="Arial" w:cs="Arial"/>
                <w:sz w:val="18"/>
              </w:rPr>
              <w:t xml:space="preserve"> [LON:IHG, NYSE:IHG (ADRs)] is a global organisation with a broad portfolio of hotel brands, including </w:t>
            </w:r>
            <w:hyperlink r:id="rId25" w:history="1">
              <w:r w:rsidR="00C7236E" w:rsidRPr="00B33223">
                <w:rPr>
                  <w:rStyle w:val="Hyperlink"/>
                  <w:rFonts w:ascii="Arial" w:hAnsi="Arial" w:cs="Arial"/>
                  <w:sz w:val="18"/>
                </w:rPr>
                <w:t>InterContinental</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Hotels &amp; Resorts</w:t>
              </w:r>
            </w:hyperlink>
            <w:r w:rsidR="00C7236E" w:rsidRPr="00B33223">
              <w:rPr>
                <w:rFonts w:ascii="Arial" w:hAnsi="Arial" w:cs="Arial"/>
                <w:sz w:val="18"/>
              </w:rPr>
              <w:t xml:space="preserve">, </w:t>
            </w:r>
            <w:hyperlink r:id="rId26" w:history="1">
              <w:r w:rsidR="00C7236E" w:rsidRPr="00B33223">
                <w:rPr>
                  <w:rStyle w:val="Hyperlink"/>
                  <w:rFonts w:ascii="Arial" w:hAnsi="Arial" w:cs="Arial"/>
                  <w:sz w:val="18"/>
                </w:rPr>
                <w:t>Kimpton</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Hotels &amp; Restaurants</w:t>
              </w:r>
            </w:hyperlink>
            <w:r w:rsidR="00C7236E" w:rsidRPr="00B33223">
              <w:rPr>
                <w:rFonts w:ascii="Arial" w:hAnsi="Arial" w:cs="Arial"/>
                <w:sz w:val="18"/>
              </w:rPr>
              <w:t xml:space="preserve">, </w:t>
            </w:r>
            <w:hyperlink r:id="rId27" w:history="1">
              <w:r w:rsidR="00C7236E" w:rsidRPr="00B33223">
                <w:rPr>
                  <w:rStyle w:val="Hyperlink"/>
                  <w:rFonts w:ascii="Arial" w:hAnsi="Arial" w:cs="Arial"/>
                  <w:sz w:val="18"/>
                </w:rPr>
                <w:t>Hotel Indigo</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hyperlink r:id="rId28" w:history="1">
              <w:r w:rsidR="00C7236E" w:rsidRPr="00B33223">
                <w:rPr>
                  <w:rStyle w:val="Hyperlink"/>
                  <w:rFonts w:ascii="Arial" w:hAnsi="Arial" w:cs="Arial"/>
                  <w:sz w:val="18"/>
                </w:rPr>
                <w:t>EVEN</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Hotels</w:t>
              </w:r>
            </w:hyperlink>
            <w:r w:rsidR="00C7236E" w:rsidRPr="00B33223">
              <w:rPr>
                <w:rFonts w:ascii="Arial" w:hAnsi="Arial" w:cs="Arial"/>
                <w:sz w:val="18"/>
              </w:rPr>
              <w:t xml:space="preserve">, </w:t>
            </w:r>
            <w:hyperlink r:id="rId29" w:history="1">
              <w:r w:rsidR="00C7236E" w:rsidRPr="00B33223">
                <w:rPr>
                  <w:rStyle w:val="Hyperlink"/>
                  <w:rFonts w:ascii="Arial" w:hAnsi="Arial" w:cs="Arial"/>
                  <w:sz w:val="18"/>
                </w:rPr>
                <w:t>HUALUXE</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Hotels and Resorts</w:t>
              </w:r>
            </w:hyperlink>
            <w:r w:rsidR="00C7236E" w:rsidRPr="00B33223">
              <w:rPr>
                <w:rFonts w:ascii="Arial" w:hAnsi="Arial" w:cs="Arial"/>
                <w:sz w:val="18"/>
              </w:rPr>
              <w:t xml:space="preserve">, </w:t>
            </w:r>
            <w:hyperlink r:id="rId30" w:history="1">
              <w:r w:rsidR="00C7236E" w:rsidRPr="00B33223">
                <w:rPr>
                  <w:rStyle w:val="Hyperlink"/>
                  <w:rFonts w:ascii="Arial" w:hAnsi="Arial" w:cs="Arial"/>
                  <w:sz w:val="18"/>
                </w:rPr>
                <w:t>Crowne Plaza</w:t>
              </w:r>
              <w:r w:rsidR="00C7236E" w:rsidRPr="00B33223">
                <w:rPr>
                  <w:rStyle w:val="Hyperlink"/>
                  <w:rFonts w:ascii="Arial" w:hAnsi="Arial" w:cs="Arial"/>
                  <w:sz w:val="18"/>
                  <w:vertAlign w:val="superscript"/>
                </w:rPr>
                <w:t>®</w:t>
              </w:r>
              <w:r w:rsidR="00C7236E" w:rsidRPr="00B33223">
                <w:rPr>
                  <w:rStyle w:val="Hyperlink"/>
                  <w:rFonts w:ascii="Arial" w:hAnsi="Arial" w:cs="Arial"/>
                  <w:sz w:val="18"/>
                </w:rPr>
                <w:t xml:space="preserve"> Hotels &amp; Resorts</w:t>
              </w:r>
            </w:hyperlink>
            <w:r w:rsidR="00C7236E" w:rsidRPr="00B33223">
              <w:rPr>
                <w:rFonts w:ascii="Arial" w:hAnsi="Arial" w:cs="Arial"/>
                <w:sz w:val="18"/>
              </w:rPr>
              <w:t xml:space="preserve">, </w:t>
            </w:r>
            <w:hyperlink r:id="rId31" w:history="1">
              <w:r w:rsidR="00C7236E" w:rsidRPr="00B33223">
                <w:rPr>
                  <w:rStyle w:val="Hyperlink"/>
                  <w:rFonts w:ascii="Arial" w:hAnsi="Arial" w:cs="Arial"/>
                  <w:sz w:val="18"/>
                </w:rPr>
                <w:t>Holiday Inn</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hyperlink r:id="rId32" w:history="1">
              <w:r w:rsidR="00C7236E" w:rsidRPr="00B33223">
                <w:rPr>
                  <w:rStyle w:val="Hyperlink"/>
                  <w:rFonts w:ascii="Arial" w:hAnsi="Arial" w:cs="Arial"/>
                  <w:sz w:val="18"/>
                </w:rPr>
                <w:t>Holiday Inn Express</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hyperlink r:id="rId33" w:history="1">
              <w:r w:rsidR="00C7236E" w:rsidRPr="00B33223">
                <w:rPr>
                  <w:rStyle w:val="Hyperlink"/>
                  <w:rFonts w:ascii="Arial" w:hAnsi="Arial" w:cs="Arial"/>
                  <w:sz w:val="18"/>
                </w:rPr>
                <w:t>Holiday Inn Club Vacations</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hyperlink r:id="rId34" w:history="1">
              <w:r w:rsidR="00C7236E" w:rsidRPr="00B33223">
                <w:rPr>
                  <w:rStyle w:val="Hyperlink"/>
                  <w:rFonts w:ascii="Arial" w:hAnsi="Arial" w:cs="Arial"/>
                  <w:sz w:val="18"/>
                </w:rPr>
                <w:t>Holiday Inn Resort</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hyperlink r:id="rId35" w:history="1">
              <w:r w:rsidR="00C7236E" w:rsidRPr="00B33223">
                <w:rPr>
                  <w:rStyle w:val="Hyperlink"/>
                  <w:rFonts w:ascii="Arial" w:hAnsi="Arial" w:cs="Arial"/>
                  <w:sz w:val="18"/>
                </w:rPr>
                <w:t>avid™ hotels</w:t>
              </w:r>
            </w:hyperlink>
            <w:r w:rsidR="00C7236E" w:rsidRPr="00B33223">
              <w:rPr>
                <w:rFonts w:ascii="Arial" w:hAnsi="Arial" w:cs="Arial"/>
                <w:sz w:val="18"/>
              </w:rPr>
              <w:t xml:space="preserve">, </w:t>
            </w:r>
            <w:hyperlink r:id="rId36" w:history="1">
              <w:r w:rsidR="00C7236E" w:rsidRPr="00B33223">
                <w:rPr>
                  <w:rStyle w:val="Hyperlink"/>
                  <w:rFonts w:ascii="Arial" w:hAnsi="Arial" w:cs="Arial"/>
                  <w:sz w:val="18"/>
                </w:rPr>
                <w:t>Staybridge Suites</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and </w:t>
            </w:r>
            <w:hyperlink r:id="rId37" w:history="1">
              <w:r w:rsidR="00C7236E" w:rsidRPr="00B33223">
                <w:rPr>
                  <w:rStyle w:val="Hyperlink"/>
                  <w:rFonts w:ascii="Arial" w:hAnsi="Arial" w:cs="Arial"/>
                  <w:sz w:val="18"/>
                </w:rPr>
                <w:t>Candlewood Suites</w:t>
              </w:r>
              <w:r w:rsidR="00C7236E" w:rsidRPr="00B33223">
                <w:rPr>
                  <w:rStyle w:val="Hyperlink"/>
                  <w:rFonts w:ascii="Arial" w:hAnsi="Arial" w:cs="Arial"/>
                  <w:sz w:val="18"/>
                  <w:vertAlign w:val="superscript"/>
                </w:rPr>
                <w:t>®</w:t>
              </w:r>
            </w:hyperlink>
            <w:r w:rsidR="00C7236E" w:rsidRPr="00B33223">
              <w:rPr>
                <w:rFonts w:ascii="Arial" w:hAnsi="Arial" w:cs="Arial"/>
                <w:sz w:val="18"/>
              </w:rPr>
              <w:t xml:space="preserve">. </w:t>
            </w:r>
          </w:p>
          <w:p w14:paraId="713419EC" w14:textId="77777777" w:rsidR="00C7236E" w:rsidRPr="00B33223" w:rsidRDefault="00C7236E" w:rsidP="00C7236E">
            <w:pPr>
              <w:jc w:val="both"/>
              <w:rPr>
                <w:rFonts w:ascii="Arial" w:hAnsi="Arial" w:cs="Arial"/>
                <w:sz w:val="18"/>
              </w:rPr>
            </w:pPr>
          </w:p>
          <w:p w14:paraId="76D35723" w14:textId="77777777" w:rsidR="00C7236E" w:rsidRPr="00B33223" w:rsidRDefault="00C7236E" w:rsidP="00C7236E">
            <w:pPr>
              <w:jc w:val="both"/>
              <w:rPr>
                <w:rFonts w:ascii="Arial" w:hAnsi="Arial" w:cs="Arial"/>
                <w:sz w:val="18"/>
              </w:rPr>
            </w:pPr>
            <w:r w:rsidRPr="00B33223">
              <w:rPr>
                <w:rFonts w:ascii="Arial" w:hAnsi="Arial" w:cs="Arial"/>
                <w:sz w:val="18"/>
              </w:rPr>
              <w:t xml:space="preserve">IHG franchises, leases, manages or owns more than 5,300 hotels and nearly 800,000 guest rooms in almost 100 countries, with nearly 1,700 hotels in its development pipeline. IHG also manages </w:t>
            </w:r>
            <w:hyperlink r:id="rId38" w:history="1">
              <w:r w:rsidRPr="00B33223">
                <w:rPr>
                  <w:rStyle w:val="Hyperlink"/>
                  <w:rFonts w:ascii="Arial" w:hAnsi="Arial" w:cs="Arial"/>
                  <w:sz w:val="18"/>
                </w:rPr>
                <w:t>IHG</w:t>
              </w:r>
              <w:r w:rsidRPr="00B33223">
                <w:rPr>
                  <w:rStyle w:val="Hyperlink"/>
                  <w:rFonts w:ascii="Arial" w:hAnsi="Arial" w:cs="Arial"/>
                  <w:sz w:val="18"/>
                  <w:vertAlign w:val="superscript"/>
                </w:rPr>
                <w:t>®</w:t>
              </w:r>
              <w:r w:rsidRPr="00B33223">
                <w:rPr>
                  <w:rStyle w:val="Hyperlink"/>
                  <w:rFonts w:ascii="Arial" w:hAnsi="Arial" w:cs="Arial"/>
                  <w:sz w:val="18"/>
                </w:rPr>
                <w:t xml:space="preserve"> Rewards Club</w:t>
              </w:r>
            </w:hyperlink>
            <w:r w:rsidRPr="00B33223">
              <w:rPr>
                <w:rFonts w:ascii="Arial" w:hAnsi="Arial" w:cs="Arial"/>
                <w:sz w:val="18"/>
              </w:rPr>
              <w:t xml:space="preserve">, our global loyalty programme, which has more than 100 million enrolled members.   </w:t>
            </w:r>
          </w:p>
          <w:p w14:paraId="24C2C2D7" w14:textId="77777777" w:rsidR="00C7236E" w:rsidRPr="00B33223" w:rsidRDefault="00C7236E" w:rsidP="00C7236E">
            <w:pPr>
              <w:jc w:val="both"/>
              <w:rPr>
                <w:rFonts w:ascii="Arial" w:hAnsi="Arial" w:cs="Arial"/>
                <w:sz w:val="18"/>
              </w:rPr>
            </w:pPr>
          </w:p>
          <w:p w14:paraId="5EB985F3" w14:textId="77777777" w:rsidR="00C7236E" w:rsidRPr="00B33223" w:rsidRDefault="005649F2" w:rsidP="00C7236E">
            <w:pPr>
              <w:jc w:val="both"/>
              <w:rPr>
                <w:rFonts w:ascii="Arial" w:hAnsi="Arial" w:cs="Arial"/>
                <w:sz w:val="18"/>
              </w:rPr>
            </w:pPr>
            <w:hyperlink r:id="rId39" w:history="1">
              <w:r w:rsidR="00C7236E" w:rsidRPr="00B33223">
                <w:rPr>
                  <w:rStyle w:val="Hyperlink"/>
                  <w:rFonts w:ascii="Arial" w:hAnsi="Arial" w:cs="Arial"/>
                  <w:sz w:val="18"/>
                </w:rPr>
                <w:t>InterContinental Hotels Group PLC</w:t>
              </w:r>
            </w:hyperlink>
            <w:r w:rsidR="00C7236E" w:rsidRPr="00B33223">
              <w:rPr>
                <w:rFonts w:ascii="Arial" w:hAnsi="Arial" w:cs="Arial"/>
                <w:sz w:val="18"/>
              </w:rPr>
              <w:t xml:space="preserve"> is the Group’s holding company and is incorporated in Great Britain and registered in England and Wales. More than 375,000 people work across IHG’s hotels and corporate offices globally.</w:t>
            </w:r>
          </w:p>
          <w:p w14:paraId="0E549EEF" w14:textId="77777777" w:rsidR="00C7236E" w:rsidRPr="00B33223" w:rsidRDefault="00C7236E" w:rsidP="00C7236E">
            <w:pPr>
              <w:jc w:val="both"/>
              <w:rPr>
                <w:rFonts w:ascii="Arial" w:hAnsi="Arial" w:cs="Arial"/>
                <w:sz w:val="18"/>
              </w:rPr>
            </w:pPr>
          </w:p>
          <w:p w14:paraId="6974CCF3" w14:textId="792E0361" w:rsidR="004438D8" w:rsidRPr="00B33223" w:rsidRDefault="00C7236E" w:rsidP="004438D8">
            <w:pPr>
              <w:jc w:val="both"/>
              <w:rPr>
                <w:rFonts w:ascii="Arial" w:hAnsi="Arial" w:cs="Arial"/>
                <w:sz w:val="18"/>
              </w:rPr>
            </w:pPr>
            <w:r w:rsidRPr="00B33223">
              <w:rPr>
                <w:rFonts w:ascii="Arial" w:hAnsi="Arial" w:cs="Arial"/>
                <w:sz w:val="18"/>
              </w:rPr>
              <w:t xml:space="preserve">Visit </w:t>
            </w:r>
            <w:hyperlink r:id="rId40" w:history="1">
              <w:r w:rsidRPr="00B33223">
                <w:rPr>
                  <w:rStyle w:val="Hyperlink"/>
                  <w:rFonts w:ascii="Arial" w:hAnsi="Arial" w:cs="Arial"/>
                  <w:sz w:val="18"/>
                </w:rPr>
                <w:t>www.ihg.com</w:t>
              </w:r>
            </w:hyperlink>
            <w:r w:rsidRPr="00B33223">
              <w:rPr>
                <w:rFonts w:ascii="Arial" w:hAnsi="Arial" w:cs="Arial"/>
                <w:sz w:val="18"/>
              </w:rPr>
              <w:t xml:space="preserve"> for hotel information and reservations and </w:t>
            </w:r>
            <w:hyperlink r:id="rId41" w:history="1">
              <w:r w:rsidRPr="00B33223">
                <w:rPr>
                  <w:rStyle w:val="Hyperlink"/>
                  <w:rFonts w:ascii="Arial" w:hAnsi="Arial" w:cs="Arial"/>
                  <w:sz w:val="18"/>
                </w:rPr>
                <w:t>www.ihgrewardsclub.com</w:t>
              </w:r>
            </w:hyperlink>
            <w:r w:rsidRPr="00B33223">
              <w:rPr>
                <w:rFonts w:ascii="Arial" w:hAnsi="Arial" w:cs="Arial"/>
                <w:sz w:val="18"/>
              </w:rPr>
              <w:t xml:space="preserve"> for more on IHG Rewards Club. For our latest news, visit: </w:t>
            </w:r>
            <w:hyperlink r:id="rId42" w:history="1">
              <w:r w:rsidRPr="00B33223">
                <w:rPr>
                  <w:rStyle w:val="Hyperlink"/>
                  <w:rFonts w:ascii="Arial" w:hAnsi="Arial" w:cs="Arial"/>
                  <w:sz w:val="18"/>
                </w:rPr>
                <w:t>www.ihgplc.com/media</w:t>
              </w:r>
            </w:hyperlink>
            <w:r w:rsidRPr="00B33223">
              <w:rPr>
                <w:rFonts w:ascii="Arial" w:hAnsi="Arial" w:cs="Arial"/>
                <w:sz w:val="18"/>
              </w:rPr>
              <w:t xml:space="preserve"> and follow us on social media at: </w:t>
            </w:r>
            <w:hyperlink r:id="rId43" w:history="1">
              <w:r w:rsidRPr="00B33223">
                <w:rPr>
                  <w:rStyle w:val="Hyperlink"/>
                  <w:rFonts w:ascii="Arial" w:hAnsi="Arial" w:cs="Arial"/>
                  <w:sz w:val="18"/>
                </w:rPr>
                <w:t>www.twitter.com/ihg</w:t>
              </w:r>
            </w:hyperlink>
            <w:r w:rsidRPr="00B33223">
              <w:rPr>
                <w:rFonts w:ascii="Arial" w:hAnsi="Arial" w:cs="Arial"/>
                <w:sz w:val="18"/>
              </w:rPr>
              <w:t xml:space="preserve">, </w:t>
            </w:r>
            <w:hyperlink r:id="rId44" w:history="1">
              <w:r w:rsidRPr="00B33223">
                <w:rPr>
                  <w:rStyle w:val="Hyperlink"/>
                  <w:rFonts w:ascii="Arial" w:hAnsi="Arial" w:cs="Arial"/>
                  <w:sz w:val="18"/>
                </w:rPr>
                <w:t>www.facebook.com/ihg</w:t>
              </w:r>
            </w:hyperlink>
            <w:r w:rsidRPr="00B33223">
              <w:rPr>
                <w:rFonts w:ascii="Arial" w:hAnsi="Arial" w:cs="Arial"/>
                <w:sz w:val="18"/>
              </w:rPr>
              <w:t xml:space="preserve"> and </w:t>
            </w:r>
            <w:hyperlink r:id="rId45" w:history="1">
              <w:r w:rsidRPr="00B33223">
                <w:rPr>
                  <w:rStyle w:val="Hyperlink"/>
                  <w:rFonts w:ascii="Arial" w:hAnsi="Arial" w:cs="Arial"/>
                  <w:sz w:val="18"/>
                </w:rPr>
                <w:t>www.youtube.com/ihgplc</w:t>
              </w:r>
            </w:hyperlink>
            <w:r w:rsidRPr="00B33223">
              <w:rPr>
                <w:rFonts w:ascii="Arial" w:hAnsi="Arial" w:cs="Arial"/>
                <w:sz w:val="18"/>
              </w:rPr>
              <w:t xml:space="preserve">. </w:t>
            </w:r>
          </w:p>
          <w:p w14:paraId="40E76B35" w14:textId="77777777" w:rsidR="004438D8" w:rsidRPr="008B34CB" w:rsidRDefault="004438D8" w:rsidP="004438D8">
            <w:pPr>
              <w:shd w:val="clear" w:color="auto" w:fill="FFFFFF"/>
              <w:rPr>
                <w:rFonts w:ascii="Arial" w:hAnsi="Arial" w:cs="Arial"/>
                <w:color w:val="000000"/>
                <w:sz w:val="16"/>
                <w:szCs w:val="16"/>
              </w:rPr>
            </w:pPr>
          </w:p>
        </w:tc>
      </w:tr>
      <w:tr w:rsidR="004438D8" w:rsidRPr="008B34CB" w14:paraId="0018E230" w14:textId="77777777" w:rsidTr="00BC7433">
        <w:tblPrEx>
          <w:tblBorders>
            <w:top w:val="none" w:sz="0" w:space="0" w:color="auto"/>
            <w:left w:val="none" w:sz="0" w:space="0" w:color="auto"/>
            <w:bottom w:val="none" w:sz="0" w:space="0" w:color="auto"/>
            <w:right w:val="none" w:sz="0" w:space="0" w:color="auto"/>
          </w:tblBorders>
        </w:tblPrEx>
        <w:trPr>
          <w:gridAfter w:val="1"/>
          <w:wAfter w:w="40" w:type="dxa"/>
        </w:trPr>
        <w:tc>
          <w:tcPr>
            <w:tcW w:w="10420" w:type="dxa"/>
            <w:gridSpan w:val="8"/>
            <w:hideMark/>
          </w:tcPr>
          <w:p w14:paraId="2A8C6240" w14:textId="77777777" w:rsidR="004438D8" w:rsidRPr="00B33223" w:rsidRDefault="004438D8" w:rsidP="004438D8">
            <w:pPr>
              <w:spacing w:before="60" w:after="60"/>
              <w:jc w:val="both"/>
              <w:rPr>
                <w:rFonts w:ascii="Arial" w:hAnsi="Arial" w:cs="Arial"/>
                <w:b/>
                <w:sz w:val="18"/>
                <w:szCs w:val="16"/>
              </w:rPr>
            </w:pPr>
            <w:r w:rsidRPr="00B33223">
              <w:rPr>
                <w:rFonts w:ascii="Arial" w:hAnsi="Arial" w:cs="Arial"/>
                <w:b/>
                <w:sz w:val="18"/>
                <w:szCs w:val="16"/>
              </w:rPr>
              <w:t>Cautionary note regarding forward-looking statements:</w:t>
            </w:r>
          </w:p>
          <w:p w14:paraId="66A1EA32" w14:textId="77777777" w:rsidR="004438D8" w:rsidRPr="00B33223" w:rsidRDefault="004438D8" w:rsidP="004438D8">
            <w:pPr>
              <w:spacing w:before="60" w:after="60"/>
              <w:jc w:val="both"/>
              <w:rPr>
                <w:rFonts w:ascii="Arial" w:hAnsi="Arial" w:cs="Arial"/>
                <w:sz w:val="18"/>
                <w:szCs w:val="16"/>
              </w:rPr>
            </w:pPr>
            <w:r w:rsidRPr="00B33223">
              <w:rPr>
                <w:rFonts w:ascii="Arial" w:hAnsi="Arial" w:cs="Arial"/>
                <w:sz w:val="18"/>
                <w:szCs w:val="16"/>
              </w:rPr>
              <w:t>This announcement contains certain forward-looking statements as defined under United States law (Section 21E of the Securities Exchange Act of 1934) and otherwise.  These forward-looking statements can be identified by the fact that they do not relate only to historical or current facts.  Forward-looking statements often use words such as ‘anticipate’, ‘target’, ‘expect’, ‘estimate’, ‘intend’, ‘plan’, ‘goal’, ‘believe’ or other words of similar meaning.  These statements are based on assumptions and assessments made by InterContinental Hotels Group PLC’s management in light of their experience and their perception of historical trends, current conditions, expected future developments and other factors they believe to be appropriate.  By their nature, forward-looking statements are inherently predictive, speculative and involve risk and uncertainty.  There are a number of factors that could cause actual results and developments to differ materially from those expressed in or implied by, such forward-looking statements.  The main factors that could affect the business and the financial results are described in the ‘Risk Factors’ section in the current InterContinental Hotels Group PLC’s Annual report and Form 20-F filed with the United States Securities and Exchange Commission.</w:t>
            </w:r>
          </w:p>
          <w:p w14:paraId="6CA25BCD" w14:textId="77777777" w:rsidR="004438D8" w:rsidRPr="00B33223" w:rsidRDefault="004438D8" w:rsidP="004438D8">
            <w:pPr>
              <w:spacing w:before="60" w:after="60"/>
              <w:jc w:val="both"/>
              <w:rPr>
                <w:rFonts w:ascii="Arial" w:hAnsi="Arial" w:cs="Arial"/>
                <w:sz w:val="18"/>
                <w:szCs w:val="16"/>
              </w:rPr>
            </w:pPr>
          </w:p>
          <w:p w14:paraId="2BA8A6EF" w14:textId="77777777" w:rsidR="004438D8" w:rsidRPr="00B33223" w:rsidRDefault="004438D8" w:rsidP="004438D8">
            <w:pPr>
              <w:jc w:val="both"/>
              <w:rPr>
                <w:rFonts w:ascii="Arial" w:hAnsi="Arial" w:cs="Arial"/>
                <w:sz w:val="18"/>
                <w:szCs w:val="16"/>
              </w:rPr>
            </w:pPr>
          </w:p>
        </w:tc>
      </w:tr>
    </w:tbl>
    <w:p w14:paraId="5C8DAF72" w14:textId="5A7FCD44" w:rsidR="00495C8F" w:rsidRDefault="00495C8F" w:rsidP="00967282">
      <w:pPr>
        <w:autoSpaceDE w:val="0"/>
        <w:autoSpaceDN w:val="0"/>
        <w:adjustRightInd w:val="0"/>
        <w:rPr>
          <w:rFonts w:ascii="Arial" w:hAnsi="Arial" w:cs="Arial"/>
        </w:rPr>
      </w:pPr>
    </w:p>
    <w:p w14:paraId="73F287F6" w14:textId="3A56D58A" w:rsidR="00495C8F" w:rsidRDefault="00495C8F" w:rsidP="00967282">
      <w:pPr>
        <w:autoSpaceDE w:val="0"/>
        <w:autoSpaceDN w:val="0"/>
        <w:adjustRightInd w:val="0"/>
        <w:rPr>
          <w:rFonts w:ascii="Arial" w:hAnsi="Arial" w:cs="Arial"/>
        </w:rPr>
      </w:pPr>
    </w:p>
    <w:p w14:paraId="304ADBA3" w14:textId="42D8C126" w:rsidR="00495C8F" w:rsidRDefault="00495C8F" w:rsidP="00967282">
      <w:pPr>
        <w:autoSpaceDE w:val="0"/>
        <w:autoSpaceDN w:val="0"/>
        <w:adjustRightInd w:val="0"/>
        <w:rPr>
          <w:rFonts w:ascii="Arial" w:hAnsi="Arial" w:cs="Arial"/>
        </w:rPr>
      </w:pPr>
    </w:p>
    <w:p w14:paraId="1076ACD8" w14:textId="33D18C5F" w:rsidR="00495C8F" w:rsidRDefault="00495C8F" w:rsidP="00967282">
      <w:pPr>
        <w:autoSpaceDE w:val="0"/>
        <w:autoSpaceDN w:val="0"/>
        <w:adjustRightInd w:val="0"/>
        <w:rPr>
          <w:rFonts w:ascii="Arial" w:hAnsi="Arial" w:cs="Arial"/>
        </w:rPr>
      </w:pPr>
    </w:p>
    <w:p w14:paraId="0902F14E" w14:textId="50EFFA2D" w:rsidR="00495C8F" w:rsidRDefault="00495C8F" w:rsidP="00967282">
      <w:pPr>
        <w:autoSpaceDE w:val="0"/>
        <w:autoSpaceDN w:val="0"/>
        <w:adjustRightInd w:val="0"/>
        <w:rPr>
          <w:rFonts w:ascii="Arial" w:hAnsi="Arial" w:cs="Arial"/>
        </w:rPr>
      </w:pPr>
    </w:p>
    <w:p w14:paraId="215D7D12" w14:textId="1A93E486" w:rsidR="00495C8F" w:rsidRDefault="00495C8F" w:rsidP="00967282">
      <w:pPr>
        <w:autoSpaceDE w:val="0"/>
        <w:autoSpaceDN w:val="0"/>
        <w:adjustRightInd w:val="0"/>
        <w:rPr>
          <w:rFonts w:ascii="Arial" w:hAnsi="Arial" w:cs="Arial"/>
        </w:rPr>
      </w:pPr>
    </w:p>
    <w:p w14:paraId="36B29902" w14:textId="7CA4C1A2" w:rsidR="00495C8F" w:rsidRDefault="00495C8F" w:rsidP="00967282">
      <w:pPr>
        <w:autoSpaceDE w:val="0"/>
        <w:autoSpaceDN w:val="0"/>
        <w:adjustRightInd w:val="0"/>
        <w:rPr>
          <w:rFonts w:ascii="Arial" w:hAnsi="Arial" w:cs="Arial"/>
        </w:rPr>
      </w:pPr>
    </w:p>
    <w:p w14:paraId="57A550DF" w14:textId="7C1C5FF0" w:rsidR="00495C8F" w:rsidRDefault="00495C8F" w:rsidP="00967282">
      <w:pPr>
        <w:autoSpaceDE w:val="0"/>
        <w:autoSpaceDN w:val="0"/>
        <w:adjustRightInd w:val="0"/>
        <w:rPr>
          <w:rFonts w:ascii="Arial" w:hAnsi="Arial" w:cs="Arial"/>
        </w:rPr>
      </w:pPr>
    </w:p>
    <w:p w14:paraId="67996DBA" w14:textId="04135603" w:rsidR="00495C8F" w:rsidRDefault="00495C8F" w:rsidP="00967282">
      <w:pPr>
        <w:autoSpaceDE w:val="0"/>
        <w:autoSpaceDN w:val="0"/>
        <w:adjustRightInd w:val="0"/>
        <w:rPr>
          <w:rFonts w:ascii="Arial" w:hAnsi="Arial" w:cs="Arial"/>
        </w:rPr>
      </w:pPr>
    </w:p>
    <w:p w14:paraId="74D7519B" w14:textId="0362A112" w:rsidR="00495C8F" w:rsidRDefault="00495C8F" w:rsidP="00967282">
      <w:pPr>
        <w:autoSpaceDE w:val="0"/>
        <w:autoSpaceDN w:val="0"/>
        <w:adjustRightInd w:val="0"/>
        <w:rPr>
          <w:rFonts w:ascii="Arial" w:hAnsi="Arial" w:cs="Arial"/>
        </w:rPr>
      </w:pPr>
    </w:p>
    <w:p w14:paraId="79C9E975" w14:textId="520E1701" w:rsidR="00495C8F" w:rsidRDefault="00495C8F" w:rsidP="00967282">
      <w:pPr>
        <w:autoSpaceDE w:val="0"/>
        <w:autoSpaceDN w:val="0"/>
        <w:adjustRightInd w:val="0"/>
        <w:rPr>
          <w:rFonts w:ascii="Arial" w:hAnsi="Arial" w:cs="Arial"/>
        </w:rPr>
      </w:pPr>
    </w:p>
    <w:p w14:paraId="0195519E" w14:textId="5868BC1D" w:rsidR="00495C8F" w:rsidRDefault="00495C8F" w:rsidP="00967282">
      <w:pPr>
        <w:autoSpaceDE w:val="0"/>
        <w:autoSpaceDN w:val="0"/>
        <w:adjustRightInd w:val="0"/>
        <w:rPr>
          <w:rFonts w:ascii="Arial" w:hAnsi="Arial" w:cs="Arial"/>
        </w:rPr>
      </w:pPr>
    </w:p>
    <w:p w14:paraId="45059AB3" w14:textId="030C9521" w:rsidR="00495C8F" w:rsidRDefault="00495C8F" w:rsidP="00967282">
      <w:pPr>
        <w:autoSpaceDE w:val="0"/>
        <w:autoSpaceDN w:val="0"/>
        <w:adjustRightInd w:val="0"/>
        <w:rPr>
          <w:rFonts w:ascii="Arial" w:hAnsi="Arial" w:cs="Arial"/>
        </w:rPr>
      </w:pPr>
    </w:p>
    <w:p w14:paraId="14C1CD23" w14:textId="69E76964" w:rsidR="00495C8F" w:rsidRDefault="00495C8F" w:rsidP="00967282">
      <w:pPr>
        <w:autoSpaceDE w:val="0"/>
        <w:autoSpaceDN w:val="0"/>
        <w:adjustRightInd w:val="0"/>
        <w:rPr>
          <w:rFonts w:ascii="Arial" w:hAnsi="Arial" w:cs="Arial"/>
        </w:rPr>
      </w:pPr>
    </w:p>
    <w:p w14:paraId="6DC32294" w14:textId="72126E44" w:rsidR="00495C8F" w:rsidRDefault="00495C8F" w:rsidP="00967282">
      <w:pPr>
        <w:autoSpaceDE w:val="0"/>
        <w:autoSpaceDN w:val="0"/>
        <w:adjustRightInd w:val="0"/>
        <w:rPr>
          <w:rFonts w:ascii="Arial" w:hAnsi="Arial" w:cs="Arial"/>
        </w:rPr>
      </w:pPr>
    </w:p>
    <w:p w14:paraId="481D1320" w14:textId="1E73862C" w:rsidR="00495C8F" w:rsidRDefault="00495C8F" w:rsidP="00967282">
      <w:pPr>
        <w:autoSpaceDE w:val="0"/>
        <w:autoSpaceDN w:val="0"/>
        <w:adjustRightInd w:val="0"/>
        <w:rPr>
          <w:rFonts w:ascii="Arial" w:hAnsi="Arial" w:cs="Arial"/>
        </w:rPr>
      </w:pPr>
    </w:p>
    <w:p w14:paraId="50EF0DC4" w14:textId="7DEFF27D" w:rsidR="00495C8F" w:rsidRDefault="00495C8F" w:rsidP="00967282">
      <w:pPr>
        <w:autoSpaceDE w:val="0"/>
        <w:autoSpaceDN w:val="0"/>
        <w:adjustRightInd w:val="0"/>
        <w:rPr>
          <w:rFonts w:ascii="Arial" w:hAnsi="Arial" w:cs="Arial"/>
        </w:rPr>
      </w:pPr>
    </w:p>
    <w:p w14:paraId="7936A0E4" w14:textId="3FC731DB" w:rsidR="00495C8F" w:rsidRDefault="00495C8F" w:rsidP="00967282">
      <w:pPr>
        <w:autoSpaceDE w:val="0"/>
        <w:autoSpaceDN w:val="0"/>
        <w:adjustRightInd w:val="0"/>
        <w:rPr>
          <w:rFonts w:ascii="Arial" w:hAnsi="Arial" w:cs="Arial"/>
        </w:rPr>
      </w:pPr>
    </w:p>
    <w:p w14:paraId="57D06F1B" w14:textId="724342C3" w:rsidR="00495C8F" w:rsidRDefault="00495C8F" w:rsidP="00967282">
      <w:pPr>
        <w:autoSpaceDE w:val="0"/>
        <w:autoSpaceDN w:val="0"/>
        <w:adjustRightInd w:val="0"/>
        <w:rPr>
          <w:rFonts w:ascii="Arial" w:hAnsi="Arial" w:cs="Arial"/>
        </w:rPr>
      </w:pPr>
    </w:p>
    <w:p w14:paraId="19651885" w14:textId="566A6C86" w:rsidR="00495C8F" w:rsidRDefault="00495C8F" w:rsidP="00967282">
      <w:pPr>
        <w:autoSpaceDE w:val="0"/>
        <w:autoSpaceDN w:val="0"/>
        <w:adjustRightInd w:val="0"/>
        <w:rPr>
          <w:rFonts w:ascii="Arial" w:hAnsi="Arial" w:cs="Arial"/>
        </w:rPr>
      </w:pPr>
    </w:p>
    <w:p w14:paraId="4BD23216" w14:textId="59D854ED" w:rsidR="00495C8F" w:rsidRDefault="00495C8F" w:rsidP="00967282">
      <w:pPr>
        <w:autoSpaceDE w:val="0"/>
        <w:autoSpaceDN w:val="0"/>
        <w:adjustRightInd w:val="0"/>
        <w:rPr>
          <w:rFonts w:ascii="Arial" w:hAnsi="Arial" w:cs="Arial"/>
        </w:rPr>
      </w:pPr>
    </w:p>
    <w:p w14:paraId="5B3EE741" w14:textId="173A9CAE" w:rsidR="00495C8F" w:rsidRDefault="00495C8F" w:rsidP="00967282">
      <w:pPr>
        <w:autoSpaceDE w:val="0"/>
        <w:autoSpaceDN w:val="0"/>
        <w:adjustRightInd w:val="0"/>
        <w:rPr>
          <w:rFonts w:ascii="Arial" w:hAnsi="Arial" w:cs="Arial"/>
        </w:rPr>
      </w:pPr>
    </w:p>
    <w:p w14:paraId="3E99808C" w14:textId="21E563B0" w:rsidR="00495C8F" w:rsidRDefault="00495C8F" w:rsidP="00967282">
      <w:pPr>
        <w:autoSpaceDE w:val="0"/>
        <w:autoSpaceDN w:val="0"/>
        <w:adjustRightInd w:val="0"/>
        <w:rPr>
          <w:rFonts w:ascii="Arial" w:hAnsi="Arial" w:cs="Arial"/>
        </w:rPr>
      </w:pPr>
    </w:p>
    <w:p w14:paraId="782E0ED5" w14:textId="19FBEE8D" w:rsidR="00495C8F" w:rsidRDefault="00495C8F" w:rsidP="00967282">
      <w:pPr>
        <w:autoSpaceDE w:val="0"/>
        <w:autoSpaceDN w:val="0"/>
        <w:adjustRightInd w:val="0"/>
        <w:rPr>
          <w:rFonts w:ascii="Arial" w:hAnsi="Arial" w:cs="Arial"/>
        </w:rPr>
      </w:pPr>
    </w:p>
    <w:p w14:paraId="70FB63B9" w14:textId="772D9B80" w:rsidR="00495C8F" w:rsidRDefault="00495C8F" w:rsidP="00967282">
      <w:pPr>
        <w:autoSpaceDE w:val="0"/>
        <w:autoSpaceDN w:val="0"/>
        <w:adjustRightInd w:val="0"/>
        <w:rPr>
          <w:rFonts w:ascii="Arial" w:hAnsi="Arial" w:cs="Arial"/>
        </w:rPr>
      </w:pPr>
    </w:p>
    <w:p w14:paraId="2BB381E6" w14:textId="208B2CE6" w:rsidR="00495C8F" w:rsidRDefault="00495C8F" w:rsidP="00967282">
      <w:pPr>
        <w:autoSpaceDE w:val="0"/>
        <w:autoSpaceDN w:val="0"/>
        <w:adjustRightInd w:val="0"/>
        <w:rPr>
          <w:rFonts w:ascii="Arial" w:hAnsi="Arial" w:cs="Arial"/>
        </w:rPr>
      </w:pPr>
    </w:p>
    <w:p w14:paraId="16462CF4" w14:textId="1D37455D" w:rsidR="00495C8F" w:rsidRDefault="00495C8F" w:rsidP="00967282">
      <w:pPr>
        <w:autoSpaceDE w:val="0"/>
        <w:autoSpaceDN w:val="0"/>
        <w:adjustRightInd w:val="0"/>
        <w:rPr>
          <w:rFonts w:ascii="Arial" w:hAnsi="Arial" w:cs="Arial"/>
        </w:rPr>
      </w:pPr>
    </w:p>
    <w:p w14:paraId="6C6CC784" w14:textId="242EFEC7" w:rsidR="00495C8F" w:rsidRDefault="00495C8F" w:rsidP="00967282">
      <w:pPr>
        <w:autoSpaceDE w:val="0"/>
        <w:autoSpaceDN w:val="0"/>
        <w:adjustRightInd w:val="0"/>
        <w:rPr>
          <w:rFonts w:ascii="Arial" w:hAnsi="Arial" w:cs="Arial"/>
        </w:rPr>
      </w:pPr>
    </w:p>
    <w:p w14:paraId="39F0DA75" w14:textId="67F97CE3" w:rsidR="00495C8F" w:rsidRDefault="00495C8F" w:rsidP="00967282">
      <w:pPr>
        <w:autoSpaceDE w:val="0"/>
        <w:autoSpaceDN w:val="0"/>
        <w:adjustRightInd w:val="0"/>
        <w:rPr>
          <w:rFonts w:ascii="Arial" w:hAnsi="Arial" w:cs="Arial"/>
        </w:rPr>
      </w:pPr>
    </w:p>
    <w:p w14:paraId="69390E1E" w14:textId="4CDF8631" w:rsidR="00495C8F" w:rsidRDefault="00495C8F" w:rsidP="00967282">
      <w:pPr>
        <w:autoSpaceDE w:val="0"/>
        <w:autoSpaceDN w:val="0"/>
        <w:adjustRightInd w:val="0"/>
        <w:rPr>
          <w:rFonts w:ascii="Arial" w:hAnsi="Arial" w:cs="Arial"/>
        </w:rPr>
      </w:pPr>
    </w:p>
    <w:p w14:paraId="362BD1DB" w14:textId="4A1E800C" w:rsidR="00495C8F" w:rsidRDefault="00495C8F" w:rsidP="00967282">
      <w:pPr>
        <w:autoSpaceDE w:val="0"/>
        <w:autoSpaceDN w:val="0"/>
        <w:adjustRightInd w:val="0"/>
        <w:rPr>
          <w:rFonts w:ascii="Arial" w:hAnsi="Arial" w:cs="Arial"/>
        </w:rPr>
      </w:pPr>
    </w:p>
    <w:p w14:paraId="0F231CC3" w14:textId="5113147E" w:rsidR="00495C8F" w:rsidRDefault="00495C8F" w:rsidP="00967282">
      <w:pPr>
        <w:autoSpaceDE w:val="0"/>
        <w:autoSpaceDN w:val="0"/>
        <w:adjustRightInd w:val="0"/>
        <w:rPr>
          <w:rFonts w:ascii="Arial" w:hAnsi="Arial" w:cs="Arial"/>
        </w:rPr>
      </w:pPr>
    </w:p>
    <w:p w14:paraId="640613B1" w14:textId="582E590C" w:rsidR="00495C8F" w:rsidRDefault="00495C8F" w:rsidP="00967282">
      <w:pPr>
        <w:autoSpaceDE w:val="0"/>
        <w:autoSpaceDN w:val="0"/>
        <w:adjustRightInd w:val="0"/>
        <w:rPr>
          <w:rFonts w:ascii="Arial" w:hAnsi="Arial" w:cs="Arial"/>
        </w:rPr>
      </w:pPr>
    </w:p>
    <w:p w14:paraId="051B02D8" w14:textId="7848D801" w:rsidR="00495C8F" w:rsidRDefault="00495C8F" w:rsidP="00967282">
      <w:pPr>
        <w:autoSpaceDE w:val="0"/>
        <w:autoSpaceDN w:val="0"/>
        <w:adjustRightInd w:val="0"/>
        <w:rPr>
          <w:rFonts w:ascii="Arial" w:hAnsi="Arial" w:cs="Arial"/>
        </w:rPr>
      </w:pPr>
    </w:p>
    <w:p w14:paraId="1D939FC4" w14:textId="4364F05A" w:rsidR="00495C8F" w:rsidRDefault="00495C8F" w:rsidP="00967282">
      <w:pPr>
        <w:autoSpaceDE w:val="0"/>
        <w:autoSpaceDN w:val="0"/>
        <w:adjustRightInd w:val="0"/>
        <w:rPr>
          <w:rFonts w:ascii="Arial" w:hAnsi="Arial" w:cs="Arial"/>
        </w:rPr>
      </w:pPr>
    </w:p>
    <w:p w14:paraId="671A99C8" w14:textId="216D86E3" w:rsidR="00495C8F" w:rsidRDefault="00495C8F" w:rsidP="00967282">
      <w:pPr>
        <w:autoSpaceDE w:val="0"/>
        <w:autoSpaceDN w:val="0"/>
        <w:adjustRightInd w:val="0"/>
        <w:rPr>
          <w:rFonts w:ascii="Arial" w:hAnsi="Arial" w:cs="Arial"/>
        </w:rPr>
      </w:pPr>
    </w:p>
    <w:p w14:paraId="3837A873" w14:textId="77777777" w:rsidR="00495C8F" w:rsidRPr="00495C8F" w:rsidRDefault="00495C8F" w:rsidP="00495C8F">
      <w:pPr>
        <w:rPr>
          <w:rFonts w:ascii="Arial" w:hAnsi="Arial" w:cs="Arial"/>
        </w:rPr>
      </w:pPr>
      <w:r w:rsidRPr="00495C8F">
        <w:rPr>
          <w:rFonts w:ascii="Arial" w:hAnsi="Arial" w:cs="Arial"/>
        </w:rPr>
        <w:lastRenderedPageBreak/>
        <w:t xml:space="preserve">This Business Review provides a commentary on the performance of InterContinental Hotels Group PLC </w:t>
      </w:r>
    </w:p>
    <w:p w14:paraId="19FE78C9" w14:textId="77777777" w:rsidR="00EF3636" w:rsidRDefault="00495C8F" w:rsidP="00495C8F">
      <w:pPr>
        <w:tabs>
          <w:tab w:val="left" w:pos="510"/>
        </w:tabs>
        <w:suppressAutoHyphens/>
        <w:autoSpaceDE w:val="0"/>
        <w:autoSpaceDN w:val="0"/>
        <w:adjustRightInd w:val="0"/>
        <w:spacing w:after="100" w:line="170" w:lineRule="atLeast"/>
        <w:textAlignment w:val="center"/>
        <w:rPr>
          <w:rFonts w:ascii="Arial" w:hAnsi="Arial" w:cs="Arial"/>
        </w:rPr>
      </w:pPr>
      <w:r w:rsidRPr="00495C8F">
        <w:rPr>
          <w:rFonts w:ascii="Arial" w:hAnsi="Arial" w:cs="Arial"/>
        </w:rPr>
        <w:t xml:space="preserve">(the Group or IHG) for the financial year ended 31 December 2017 and should be read in conjunction with                </w:t>
      </w:r>
    </w:p>
    <w:p w14:paraId="4A4614ED" w14:textId="6941BD0D" w:rsidR="00495C8F" w:rsidRPr="00495C8F" w:rsidRDefault="00495C8F" w:rsidP="00495C8F">
      <w:pPr>
        <w:tabs>
          <w:tab w:val="left" w:pos="510"/>
        </w:tabs>
        <w:suppressAutoHyphens/>
        <w:autoSpaceDE w:val="0"/>
        <w:autoSpaceDN w:val="0"/>
        <w:adjustRightInd w:val="0"/>
        <w:spacing w:after="100" w:line="170" w:lineRule="atLeast"/>
        <w:textAlignment w:val="center"/>
        <w:rPr>
          <w:rFonts w:ascii="Arial" w:hAnsi="Arial" w:cs="Arial"/>
        </w:rPr>
      </w:pPr>
      <w:r w:rsidRPr="00495C8F">
        <w:rPr>
          <w:rFonts w:ascii="Arial" w:hAnsi="Arial" w:cs="Arial"/>
        </w:rPr>
        <w:t xml:space="preserve"> the Non-GAAP reconciliations. </w:t>
      </w:r>
    </w:p>
    <w:p w14:paraId="7D9D9712" w14:textId="77777777" w:rsidR="00495C8F" w:rsidRPr="00495C8F" w:rsidRDefault="00495C8F" w:rsidP="00495C8F">
      <w:pPr>
        <w:rPr>
          <w:rFonts w:ascii="Arial" w:hAnsi="Arial" w:cs="Arial"/>
          <w:b/>
        </w:rPr>
      </w:pPr>
    </w:p>
    <w:p w14:paraId="21B9789D" w14:textId="77777777" w:rsidR="00495C8F" w:rsidRPr="00495C8F" w:rsidRDefault="00495C8F" w:rsidP="00495C8F">
      <w:pPr>
        <w:autoSpaceDE w:val="0"/>
        <w:autoSpaceDN w:val="0"/>
        <w:adjustRightInd w:val="0"/>
        <w:rPr>
          <w:rFonts w:ascii="Arial" w:hAnsi="Arial" w:cs="Arial"/>
          <w:b/>
        </w:rPr>
      </w:pPr>
    </w:p>
    <w:p w14:paraId="6354E83D" w14:textId="77777777" w:rsidR="00495C8F" w:rsidRPr="00495C8F" w:rsidRDefault="00495C8F" w:rsidP="00495C8F">
      <w:pPr>
        <w:rPr>
          <w:rFonts w:ascii="Arial" w:hAnsi="Arial" w:cs="Arial"/>
          <w:b/>
          <w:caps/>
        </w:rPr>
      </w:pPr>
      <w:r w:rsidRPr="00495C8F">
        <w:rPr>
          <w:rFonts w:ascii="Arial" w:hAnsi="Arial" w:cs="Arial"/>
          <w:b/>
          <w:caps/>
        </w:rPr>
        <w:t>Group Performance</w:t>
      </w:r>
    </w:p>
    <w:tbl>
      <w:tblPr>
        <w:tblW w:w="9288" w:type="dxa"/>
        <w:tblLook w:val="01E0" w:firstRow="1" w:lastRow="1" w:firstColumn="1" w:lastColumn="1" w:noHBand="0" w:noVBand="0"/>
      </w:tblPr>
      <w:tblGrid>
        <w:gridCol w:w="648"/>
        <w:gridCol w:w="4320"/>
        <w:gridCol w:w="1440"/>
        <w:gridCol w:w="1440"/>
        <w:gridCol w:w="1440"/>
      </w:tblGrid>
      <w:tr w:rsidR="00495C8F" w:rsidRPr="00495C8F" w14:paraId="6DB78AF5" w14:textId="77777777" w:rsidTr="0080479F">
        <w:tc>
          <w:tcPr>
            <w:tcW w:w="4968" w:type="dxa"/>
            <w:gridSpan w:val="2"/>
          </w:tcPr>
          <w:p w14:paraId="4B5E57C2" w14:textId="77777777" w:rsidR="00495C8F" w:rsidRPr="00495C8F" w:rsidRDefault="00495C8F" w:rsidP="00495C8F">
            <w:pPr>
              <w:rPr>
                <w:rFonts w:ascii="Arial" w:hAnsi="Arial" w:cs="Arial"/>
              </w:rPr>
            </w:pPr>
          </w:p>
        </w:tc>
        <w:tc>
          <w:tcPr>
            <w:tcW w:w="4320" w:type="dxa"/>
            <w:gridSpan w:val="3"/>
          </w:tcPr>
          <w:p w14:paraId="7D598105"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2E5CC0DD" w14:textId="77777777" w:rsidTr="0080479F">
        <w:tc>
          <w:tcPr>
            <w:tcW w:w="4968" w:type="dxa"/>
            <w:gridSpan w:val="2"/>
          </w:tcPr>
          <w:p w14:paraId="355AD9CE" w14:textId="77777777" w:rsidR="00495C8F" w:rsidRPr="00495C8F" w:rsidRDefault="00495C8F" w:rsidP="00495C8F">
            <w:pPr>
              <w:rPr>
                <w:rFonts w:ascii="Arial" w:hAnsi="Arial" w:cs="Arial"/>
              </w:rPr>
            </w:pPr>
            <w:r w:rsidRPr="00495C8F">
              <w:rPr>
                <w:rFonts w:ascii="Arial" w:hAnsi="Arial" w:cs="Arial"/>
                <w:b/>
              </w:rPr>
              <w:t>Group results</w:t>
            </w:r>
          </w:p>
        </w:tc>
        <w:tc>
          <w:tcPr>
            <w:tcW w:w="1440" w:type="dxa"/>
          </w:tcPr>
          <w:p w14:paraId="796296F6" w14:textId="77777777" w:rsidR="00495C8F" w:rsidRPr="00495C8F" w:rsidRDefault="00495C8F" w:rsidP="00495C8F">
            <w:pPr>
              <w:jc w:val="right"/>
              <w:rPr>
                <w:rFonts w:ascii="Arial" w:hAnsi="Arial" w:cs="Arial"/>
                <w:b/>
              </w:rPr>
            </w:pPr>
            <w:r w:rsidRPr="00495C8F">
              <w:rPr>
                <w:rFonts w:ascii="Arial" w:hAnsi="Arial" w:cs="Arial"/>
                <w:b/>
              </w:rPr>
              <w:t xml:space="preserve">2017 </w:t>
            </w:r>
          </w:p>
        </w:tc>
        <w:tc>
          <w:tcPr>
            <w:tcW w:w="1440" w:type="dxa"/>
          </w:tcPr>
          <w:p w14:paraId="5646677B"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65FCCD4C"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63E08555" w14:textId="77777777" w:rsidTr="0080479F">
        <w:tc>
          <w:tcPr>
            <w:tcW w:w="4968" w:type="dxa"/>
            <w:gridSpan w:val="2"/>
          </w:tcPr>
          <w:p w14:paraId="375FB979" w14:textId="77777777" w:rsidR="00495C8F" w:rsidRPr="00495C8F" w:rsidRDefault="00495C8F" w:rsidP="00495C8F">
            <w:pPr>
              <w:rPr>
                <w:rFonts w:ascii="Arial" w:hAnsi="Arial" w:cs="Arial"/>
                <w:b/>
              </w:rPr>
            </w:pPr>
          </w:p>
        </w:tc>
        <w:tc>
          <w:tcPr>
            <w:tcW w:w="1440" w:type="dxa"/>
          </w:tcPr>
          <w:p w14:paraId="6E5B32F7" w14:textId="77777777" w:rsidR="00495C8F" w:rsidRPr="00495C8F" w:rsidRDefault="00495C8F" w:rsidP="00495C8F">
            <w:pPr>
              <w:jc w:val="right"/>
              <w:rPr>
                <w:rFonts w:ascii="Arial" w:hAnsi="Arial" w:cs="Arial"/>
                <w:b/>
              </w:rPr>
            </w:pPr>
            <w:r w:rsidRPr="00495C8F">
              <w:rPr>
                <w:rFonts w:ascii="Arial" w:hAnsi="Arial" w:cs="Arial"/>
                <w:b/>
              </w:rPr>
              <w:t>$m</w:t>
            </w:r>
          </w:p>
        </w:tc>
        <w:tc>
          <w:tcPr>
            <w:tcW w:w="1440" w:type="dxa"/>
          </w:tcPr>
          <w:p w14:paraId="3BBF3008" w14:textId="77777777" w:rsidR="00495C8F" w:rsidRPr="00495C8F" w:rsidRDefault="00495C8F" w:rsidP="00495C8F">
            <w:pPr>
              <w:jc w:val="right"/>
              <w:rPr>
                <w:rFonts w:ascii="Arial" w:hAnsi="Arial" w:cs="Arial"/>
              </w:rPr>
            </w:pPr>
            <w:r w:rsidRPr="00495C8F">
              <w:rPr>
                <w:rFonts w:ascii="Arial" w:hAnsi="Arial" w:cs="Arial"/>
              </w:rPr>
              <w:t>$m</w:t>
            </w:r>
          </w:p>
        </w:tc>
        <w:tc>
          <w:tcPr>
            <w:tcW w:w="1440" w:type="dxa"/>
          </w:tcPr>
          <w:p w14:paraId="30A277F3"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2F175D2A" w14:textId="77777777" w:rsidTr="0080479F">
        <w:tc>
          <w:tcPr>
            <w:tcW w:w="4968" w:type="dxa"/>
            <w:gridSpan w:val="2"/>
          </w:tcPr>
          <w:p w14:paraId="376808D6" w14:textId="77777777" w:rsidR="00495C8F" w:rsidRPr="00495C8F" w:rsidRDefault="00495C8F" w:rsidP="00495C8F">
            <w:pPr>
              <w:rPr>
                <w:rFonts w:ascii="Arial" w:hAnsi="Arial" w:cs="Arial"/>
                <w:b/>
              </w:rPr>
            </w:pPr>
            <w:r w:rsidRPr="00495C8F">
              <w:rPr>
                <w:rFonts w:ascii="Arial" w:hAnsi="Arial" w:cs="Arial"/>
                <w:b/>
              </w:rPr>
              <w:t>Revenue</w:t>
            </w:r>
          </w:p>
        </w:tc>
        <w:tc>
          <w:tcPr>
            <w:tcW w:w="1440" w:type="dxa"/>
          </w:tcPr>
          <w:p w14:paraId="2D27D65B" w14:textId="77777777" w:rsidR="00495C8F" w:rsidRPr="00495C8F" w:rsidRDefault="00495C8F" w:rsidP="00495C8F">
            <w:pPr>
              <w:jc w:val="right"/>
              <w:rPr>
                <w:rFonts w:ascii="Arial" w:hAnsi="Arial" w:cs="Arial"/>
                <w:b/>
              </w:rPr>
            </w:pPr>
          </w:p>
        </w:tc>
        <w:tc>
          <w:tcPr>
            <w:tcW w:w="1440" w:type="dxa"/>
          </w:tcPr>
          <w:p w14:paraId="6C572803" w14:textId="77777777" w:rsidR="00495C8F" w:rsidRPr="00495C8F" w:rsidRDefault="00495C8F" w:rsidP="00495C8F">
            <w:pPr>
              <w:jc w:val="right"/>
              <w:rPr>
                <w:rFonts w:ascii="Arial" w:hAnsi="Arial" w:cs="Arial"/>
              </w:rPr>
            </w:pPr>
          </w:p>
        </w:tc>
        <w:tc>
          <w:tcPr>
            <w:tcW w:w="1440" w:type="dxa"/>
          </w:tcPr>
          <w:p w14:paraId="66A6FBD1" w14:textId="77777777" w:rsidR="00495C8F" w:rsidRPr="00495C8F" w:rsidRDefault="00495C8F" w:rsidP="00495C8F">
            <w:pPr>
              <w:jc w:val="right"/>
              <w:rPr>
                <w:rFonts w:ascii="Arial" w:hAnsi="Arial" w:cs="Arial"/>
              </w:rPr>
            </w:pPr>
          </w:p>
        </w:tc>
      </w:tr>
      <w:tr w:rsidR="00495C8F" w:rsidRPr="00495C8F" w14:paraId="79462A53" w14:textId="77777777" w:rsidTr="0080479F">
        <w:tc>
          <w:tcPr>
            <w:tcW w:w="648" w:type="dxa"/>
          </w:tcPr>
          <w:p w14:paraId="2E5DDEBD" w14:textId="77777777" w:rsidR="00495C8F" w:rsidRPr="00495C8F" w:rsidRDefault="00495C8F" w:rsidP="00495C8F">
            <w:pPr>
              <w:rPr>
                <w:rFonts w:ascii="Arial" w:hAnsi="Arial" w:cs="Arial"/>
              </w:rPr>
            </w:pPr>
          </w:p>
        </w:tc>
        <w:tc>
          <w:tcPr>
            <w:tcW w:w="4320" w:type="dxa"/>
          </w:tcPr>
          <w:p w14:paraId="6236C144" w14:textId="77777777" w:rsidR="00495C8F" w:rsidRPr="00495C8F" w:rsidRDefault="00495C8F" w:rsidP="00495C8F">
            <w:pPr>
              <w:rPr>
                <w:rFonts w:ascii="Arial" w:hAnsi="Arial" w:cs="Arial"/>
              </w:rPr>
            </w:pPr>
            <w:r w:rsidRPr="00495C8F">
              <w:rPr>
                <w:rFonts w:ascii="Arial" w:hAnsi="Arial" w:cs="Arial"/>
              </w:rPr>
              <w:t>Americas</w:t>
            </w:r>
          </w:p>
        </w:tc>
        <w:tc>
          <w:tcPr>
            <w:tcW w:w="1440" w:type="dxa"/>
            <w:vAlign w:val="bottom"/>
          </w:tcPr>
          <w:p w14:paraId="69A127EA" w14:textId="77777777" w:rsidR="00495C8F" w:rsidRPr="00495C8F" w:rsidRDefault="00495C8F" w:rsidP="00495C8F">
            <w:pPr>
              <w:jc w:val="right"/>
              <w:rPr>
                <w:rFonts w:ascii="Arial" w:hAnsi="Arial" w:cs="Arial"/>
                <w:b/>
              </w:rPr>
            </w:pPr>
            <w:r w:rsidRPr="00495C8F">
              <w:rPr>
                <w:rFonts w:ascii="Arial" w:hAnsi="Arial" w:cs="Arial"/>
                <w:b/>
              </w:rPr>
              <w:t>1,025</w:t>
            </w:r>
          </w:p>
        </w:tc>
        <w:tc>
          <w:tcPr>
            <w:tcW w:w="1440" w:type="dxa"/>
            <w:vAlign w:val="bottom"/>
          </w:tcPr>
          <w:p w14:paraId="66853085" w14:textId="77777777" w:rsidR="00495C8F" w:rsidRPr="00495C8F" w:rsidRDefault="00495C8F" w:rsidP="00495C8F">
            <w:pPr>
              <w:jc w:val="right"/>
              <w:rPr>
                <w:rFonts w:ascii="Arial" w:hAnsi="Arial" w:cs="Arial"/>
              </w:rPr>
            </w:pPr>
            <w:r w:rsidRPr="00495C8F">
              <w:rPr>
                <w:rFonts w:ascii="Arial" w:hAnsi="Arial" w:cs="Arial"/>
              </w:rPr>
              <w:t>993</w:t>
            </w:r>
          </w:p>
        </w:tc>
        <w:tc>
          <w:tcPr>
            <w:tcW w:w="1440" w:type="dxa"/>
            <w:vAlign w:val="bottom"/>
          </w:tcPr>
          <w:p w14:paraId="1EA34977" w14:textId="77777777" w:rsidR="00495C8F" w:rsidRPr="00495C8F" w:rsidRDefault="00495C8F" w:rsidP="00495C8F">
            <w:pPr>
              <w:jc w:val="right"/>
              <w:rPr>
                <w:rFonts w:ascii="Arial" w:hAnsi="Arial" w:cs="Arial"/>
              </w:rPr>
            </w:pPr>
            <w:r w:rsidRPr="00495C8F">
              <w:rPr>
                <w:rFonts w:ascii="Arial" w:hAnsi="Arial" w:cs="Arial"/>
              </w:rPr>
              <w:t>3.2</w:t>
            </w:r>
          </w:p>
        </w:tc>
      </w:tr>
      <w:tr w:rsidR="00495C8F" w:rsidRPr="00495C8F" w14:paraId="72CD29EC" w14:textId="77777777" w:rsidTr="0080479F">
        <w:tc>
          <w:tcPr>
            <w:tcW w:w="648" w:type="dxa"/>
          </w:tcPr>
          <w:p w14:paraId="13D2B907" w14:textId="77777777" w:rsidR="00495C8F" w:rsidRPr="00495C8F" w:rsidRDefault="00495C8F" w:rsidP="00495C8F">
            <w:pPr>
              <w:rPr>
                <w:rFonts w:ascii="Arial" w:hAnsi="Arial" w:cs="Arial"/>
              </w:rPr>
            </w:pPr>
          </w:p>
        </w:tc>
        <w:tc>
          <w:tcPr>
            <w:tcW w:w="4320" w:type="dxa"/>
          </w:tcPr>
          <w:p w14:paraId="1610F339" w14:textId="77777777" w:rsidR="00495C8F" w:rsidRPr="00495C8F" w:rsidRDefault="00495C8F" w:rsidP="00495C8F">
            <w:pPr>
              <w:rPr>
                <w:rFonts w:ascii="Arial" w:hAnsi="Arial" w:cs="Arial"/>
              </w:rPr>
            </w:pPr>
            <w:r w:rsidRPr="00495C8F">
              <w:rPr>
                <w:rFonts w:ascii="Arial" w:hAnsi="Arial" w:cs="Arial"/>
              </w:rPr>
              <w:t>Europe</w:t>
            </w:r>
          </w:p>
        </w:tc>
        <w:tc>
          <w:tcPr>
            <w:tcW w:w="1440" w:type="dxa"/>
            <w:vAlign w:val="bottom"/>
          </w:tcPr>
          <w:p w14:paraId="234F9598" w14:textId="77777777" w:rsidR="00495C8F" w:rsidRPr="00495C8F" w:rsidRDefault="00495C8F" w:rsidP="00495C8F">
            <w:pPr>
              <w:jc w:val="right"/>
              <w:rPr>
                <w:rFonts w:ascii="Arial" w:hAnsi="Arial" w:cs="Arial"/>
                <w:b/>
              </w:rPr>
            </w:pPr>
            <w:r w:rsidRPr="00495C8F">
              <w:rPr>
                <w:rFonts w:ascii="Arial" w:hAnsi="Arial" w:cs="Arial"/>
                <w:b/>
              </w:rPr>
              <w:t>241</w:t>
            </w:r>
          </w:p>
        </w:tc>
        <w:tc>
          <w:tcPr>
            <w:tcW w:w="1440" w:type="dxa"/>
            <w:vAlign w:val="bottom"/>
          </w:tcPr>
          <w:p w14:paraId="3F2AB16D" w14:textId="77777777" w:rsidR="00495C8F" w:rsidRPr="00495C8F" w:rsidRDefault="00495C8F" w:rsidP="00495C8F">
            <w:pPr>
              <w:jc w:val="right"/>
              <w:rPr>
                <w:rFonts w:ascii="Arial" w:hAnsi="Arial" w:cs="Arial"/>
              </w:rPr>
            </w:pPr>
            <w:r w:rsidRPr="00495C8F">
              <w:rPr>
                <w:rFonts w:ascii="Arial" w:hAnsi="Arial" w:cs="Arial"/>
              </w:rPr>
              <w:t>227</w:t>
            </w:r>
          </w:p>
        </w:tc>
        <w:tc>
          <w:tcPr>
            <w:tcW w:w="1440" w:type="dxa"/>
            <w:vAlign w:val="bottom"/>
          </w:tcPr>
          <w:p w14:paraId="63E567D4" w14:textId="77777777" w:rsidR="00495C8F" w:rsidRPr="00495C8F" w:rsidRDefault="00495C8F" w:rsidP="00495C8F">
            <w:pPr>
              <w:jc w:val="right"/>
              <w:rPr>
                <w:rFonts w:ascii="Arial" w:hAnsi="Arial" w:cs="Arial"/>
              </w:rPr>
            </w:pPr>
            <w:r w:rsidRPr="00495C8F">
              <w:rPr>
                <w:rFonts w:ascii="Arial" w:hAnsi="Arial" w:cs="Arial"/>
              </w:rPr>
              <w:t>6.2</w:t>
            </w:r>
          </w:p>
        </w:tc>
      </w:tr>
      <w:tr w:rsidR="00495C8F" w:rsidRPr="00495C8F" w14:paraId="7094DF7A" w14:textId="77777777" w:rsidTr="0080479F">
        <w:tc>
          <w:tcPr>
            <w:tcW w:w="648" w:type="dxa"/>
          </w:tcPr>
          <w:p w14:paraId="43CE30E1" w14:textId="77777777" w:rsidR="00495C8F" w:rsidRPr="00495C8F" w:rsidRDefault="00495C8F" w:rsidP="00495C8F">
            <w:pPr>
              <w:rPr>
                <w:rFonts w:ascii="Arial" w:hAnsi="Arial" w:cs="Arial"/>
              </w:rPr>
            </w:pPr>
          </w:p>
        </w:tc>
        <w:tc>
          <w:tcPr>
            <w:tcW w:w="4320" w:type="dxa"/>
          </w:tcPr>
          <w:p w14:paraId="5836022D" w14:textId="77777777" w:rsidR="00495C8F" w:rsidRPr="00495C8F" w:rsidRDefault="00495C8F" w:rsidP="00495C8F">
            <w:pPr>
              <w:rPr>
                <w:rFonts w:ascii="Arial" w:hAnsi="Arial" w:cs="Arial"/>
              </w:rPr>
            </w:pPr>
            <w:r w:rsidRPr="00495C8F">
              <w:rPr>
                <w:rFonts w:ascii="Arial" w:hAnsi="Arial" w:cs="Arial"/>
              </w:rPr>
              <w:t>AMEA</w:t>
            </w:r>
          </w:p>
        </w:tc>
        <w:tc>
          <w:tcPr>
            <w:tcW w:w="1440" w:type="dxa"/>
            <w:vAlign w:val="bottom"/>
          </w:tcPr>
          <w:p w14:paraId="2AFE5B68" w14:textId="77777777" w:rsidR="00495C8F" w:rsidRPr="00495C8F" w:rsidRDefault="00495C8F" w:rsidP="00495C8F">
            <w:pPr>
              <w:jc w:val="right"/>
              <w:rPr>
                <w:rFonts w:ascii="Arial" w:hAnsi="Arial" w:cs="Arial"/>
                <w:b/>
              </w:rPr>
            </w:pPr>
            <w:r w:rsidRPr="00495C8F">
              <w:rPr>
                <w:rFonts w:ascii="Arial" w:hAnsi="Arial" w:cs="Arial"/>
                <w:b/>
              </w:rPr>
              <w:t>244</w:t>
            </w:r>
          </w:p>
        </w:tc>
        <w:tc>
          <w:tcPr>
            <w:tcW w:w="1440" w:type="dxa"/>
            <w:vAlign w:val="bottom"/>
          </w:tcPr>
          <w:p w14:paraId="7B055D33" w14:textId="77777777" w:rsidR="00495C8F" w:rsidRPr="00495C8F" w:rsidRDefault="00495C8F" w:rsidP="00495C8F">
            <w:pPr>
              <w:jc w:val="right"/>
              <w:rPr>
                <w:rFonts w:ascii="Arial" w:hAnsi="Arial" w:cs="Arial"/>
              </w:rPr>
            </w:pPr>
            <w:r w:rsidRPr="00495C8F">
              <w:rPr>
                <w:rFonts w:ascii="Arial" w:hAnsi="Arial" w:cs="Arial"/>
              </w:rPr>
              <w:t>237</w:t>
            </w:r>
          </w:p>
        </w:tc>
        <w:tc>
          <w:tcPr>
            <w:tcW w:w="1440" w:type="dxa"/>
            <w:vAlign w:val="bottom"/>
          </w:tcPr>
          <w:p w14:paraId="17D5651E" w14:textId="77777777" w:rsidR="00495C8F" w:rsidRPr="00495C8F" w:rsidRDefault="00495C8F" w:rsidP="00495C8F">
            <w:pPr>
              <w:jc w:val="right"/>
              <w:rPr>
                <w:rFonts w:ascii="Arial" w:hAnsi="Arial" w:cs="Arial"/>
              </w:rPr>
            </w:pPr>
            <w:r w:rsidRPr="00495C8F">
              <w:rPr>
                <w:rFonts w:ascii="Arial" w:hAnsi="Arial" w:cs="Arial"/>
              </w:rPr>
              <w:t>3.0</w:t>
            </w:r>
          </w:p>
        </w:tc>
      </w:tr>
      <w:tr w:rsidR="00495C8F" w:rsidRPr="00495C8F" w14:paraId="5105E353" w14:textId="77777777" w:rsidTr="0080479F">
        <w:tc>
          <w:tcPr>
            <w:tcW w:w="648" w:type="dxa"/>
          </w:tcPr>
          <w:p w14:paraId="1A4E3246" w14:textId="77777777" w:rsidR="00495C8F" w:rsidRPr="00495C8F" w:rsidRDefault="00495C8F" w:rsidP="00495C8F">
            <w:pPr>
              <w:rPr>
                <w:rFonts w:ascii="Arial" w:hAnsi="Arial" w:cs="Arial"/>
              </w:rPr>
            </w:pPr>
          </w:p>
        </w:tc>
        <w:tc>
          <w:tcPr>
            <w:tcW w:w="4320" w:type="dxa"/>
          </w:tcPr>
          <w:p w14:paraId="44EB7116" w14:textId="77777777" w:rsidR="00495C8F" w:rsidRPr="00495C8F" w:rsidRDefault="00495C8F" w:rsidP="00495C8F">
            <w:pPr>
              <w:rPr>
                <w:rFonts w:ascii="Arial" w:hAnsi="Arial" w:cs="Arial"/>
              </w:rPr>
            </w:pPr>
            <w:r w:rsidRPr="00495C8F">
              <w:rPr>
                <w:rFonts w:ascii="Arial" w:hAnsi="Arial" w:cs="Arial"/>
              </w:rPr>
              <w:t>Greater China</w:t>
            </w:r>
          </w:p>
        </w:tc>
        <w:tc>
          <w:tcPr>
            <w:tcW w:w="1440" w:type="dxa"/>
            <w:vAlign w:val="bottom"/>
          </w:tcPr>
          <w:p w14:paraId="175E21AD" w14:textId="77777777" w:rsidR="00495C8F" w:rsidRPr="00495C8F" w:rsidRDefault="00495C8F" w:rsidP="00495C8F">
            <w:pPr>
              <w:jc w:val="right"/>
              <w:rPr>
                <w:rFonts w:ascii="Arial" w:hAnsi="Arial" w:cs="Arial"/>
                <w:b/>
              </w:rPr>
            </w:pPr>
            <w:r w:rsidRPr="00495C8F">
              <w:rPr>
                <w:rFonts w:ascii="Arial" w:hAnsi="Arial" w:cs="Arial"/>
                <w:b/>
              </w:rPr>
              <w:t>126</w:t>
            </w:r>
          </w:p>
        </w:tc>
        <w:tc>
          <w:tcPr>
            <w:tcW w:w="1440" w:type="dxa"/>
            <w:vAlign w:val="bottom"/>
          </w:tcPr>
          <w:p w14:paraId="113EA4AB" w14:textId="77777777" w:rsidR="00495C8F" w:rsidRPr="00495C8F" w:rsidRDefault="00495C8F" w:rsidP="00495C8F">
            <w:pPr>
              <w:jc w:val="right"/>
              <w:rPr>
                <w:rFonts w:ascii="Arial" w:hAnsi="Arial" w:cs="Arial"/>
              </w:rPr>
            </w:pPr>
            <w:r w:rsidRPr="00495C8F">
              <w:rPr>
                <w:rFonts w:ascii="Arial" w:hAnsi="Arial" w:cs="Arial"/>
              </w:rPr>
              <w:t>117</w:t>
            </w:r>
          </w:p>
        </w:tc>
        <w:tc>
          <w:tcPr>
            <w:tcW w:w="1440" w:type="dxa"/>
            <w:vAlign w:val="bottom"/>
          </w:tcPr>
          <w:p w14:paraId="2B3FFE27" w14:textId="77777777" w:rsidR="00495C8F" w:rsidRPr="00495C8F" w:rsidRDefault="00495C8F" w:rsidP="00495C8F">
            <w:pPr>
              <w:jc w:val="right"/>
              <w:rPr>
                <w:rFonts w:ascii="Arial" w:hAnsi="Arial" w:cs="Arial"/>
              </w:rPr>
            </w:pPr>
            <w:r w:rsidRPr="00495C8F">
              <w:rPr>
                <w:rFonts w:ascii="Arial" w:hAnsi="Arial" w:cs="Arial"/>
              </w:rPr>
              <w:t>7.7</w:t>
            </w:r>
          </w:p>
        </w:tc>
      </w:tr>
      <w:tr w:rsidR="00495C8F" w:rsidRPr="00495C8F" w14:paraId="2D94B5D0" w14:textId="77777777" w:rsidTr="0080479F">
        <w:tc>
          <w:tcPr>
            <w:tcW w:w="648" w:type="dxa"/>
          </w:tcPr>
          <w:p w14:paraId="69EEDA17" w14:textId="77777777" w:rsidR="00495C8F" w:rsidRPr="00495C8F" w:rsidRDefault="00495C8F" w:rsidP="00495C8F">
            <w:pPr>
              <w:rPr>
                <w:rFonts w:ascii="Arial" w:hAnsi="Arial" w:cs="Arial"/>
              </w:rPr>
            </w:pPr>
          </w:p>
        </w:tc>
        <w:tc>
          <w:tcPr>
            <w:tcW w:w="4320" w:type="dxa"/>
          </w:tcPr>
          <w:p w14:paraId="0B3196A0" w14:textId="77777777" w:rsidR="00495C8F" w:rsidRPr="00495C8F" w:rsidRDefault="00495C8F" w:rsidP="00495C8F">
            <w:pPr>
              <w:rPr>
                <w:rFonts w:ascii="Arial" w:hAnsi="Arial" w:cs="Arial"/>
              </w:rPr>
            </w:pPr>
            <w:r w:rsidRPr="00495C8F">
              <w:rPr>
                <w:rFonts w:ascii="Arial" w:hAnsi="Arial" w:cs="Arial"/>
              </w:rPr>
              <w:t>Central</w:t>
            </w:r>
          </w:p>
        </w:tc>
        <w:tc>
          <w:tcPr>
            <w:tcW w:w="1440" w:type="dxa"/>
            <w:vAlign w:val="bottom"/>
          </w:tcPr>
          <w:p w14:paraId="086C2BAE" w14:textId="77777777" w:rsidR="00495C8F" w:rsidRPr="00495C8F" w:rsidRDefault="00495C8F" w:rsidP="00495C8F">
            <w:pPr>
              <w:jc w:val="right"/>
              <w:rPr>
                <w:rFonts w:ascii="Arial" w:hAnsi="Arial" w:cs="Arial"/>
                <w:b/>
              </w:rPr>
            </w:pPr>
            <w:r w:rsidRPr="00495C8F">
              <w:rPr>
                <w:rFonts w:ascii="Arial" w:hAnsi="Arial" w:cs="Arial"/>
                <w:b/>
              </w:rPr>
              <w:t>148</w:t>
            </w:r>
          </w:p>
        </w:tc>
        <w:tc>
          <w:tcPr>
            <w:tcW w:w="1440" w:type="dxa"/>
            <w:vAlign w:val="bottom"/>
          </w:tcPr>
          <w:p w14:paraId="38D4647D" w14:textId="77777777" w:rsidR="00495C8F" w:rsidRPr="00495C8F" w:rsidRDefault="00495C8F" w:rsidP="00495C8F">
            <w:pPr>
              <w:jc w:val="right"/>
              <w:rPr>
                <w:rFonts w:ascii="Arial" w:hAnsi="Arial" w:cs="Arial"/>
              </w:rPr>
            </w:pPr>
            <w:r w:rsidRPr="00495C8F">
              <w:rPr>
                <w:rFonts w:ascii="Arial" w:hAnsi="Arial" w:cs="Arial"/>
              </w:rPr>
              <w:t>141</w:t>
            </w:r>
          </w:p>
        </w:tc>
        <w:tc>
          <w:tcPr>
            <w:tcW w:w="1440" w:type="dxa"/>
            <w:vAlign w:val="bottom"/>
          </w:tcPr>
          <w:p w14:paraId="471FE4AE" w14:textId="77777777" w:rsidR="00495C8F" w:rsidRPr="00495C8F" w:rsidRDefault="00495C8F" w:rsidP="00495C8F">
            <w:pPr>
              <w:jc w:val="right"/>
              <w:rPr>
                <w:rFonts w:ascii="Arial" w:hAnsi="Arial" w:cs="Arial"/>
              </w:rPr>
            </w:pPr>
            <w:r w:rsidRPr="00495C8F">
              <w:rPr>
                <w:rFonts w:ascii="Arial" w:hAnsi="Arial" w:cs="Arial"/>
              </w:rPr>
              <w:t>5.0</w:t>
            </w:r>
          </w:p>
        </w:tc>
      </w:tr>
      <w:tr w:rsidR="00495C8F" w:rsidRPr="00495C8F" w14:paraId="05CCDB5A" w14:textId="77777777" w:rsidTr="0080479F">
        <w:tc>
          <w:tcPr>
            <w:tcW w:w="648" w:type="dxa"/>
          </w:tcPr>
          <w:p w14:paraId="3D0FB4CB" w14:textId="77777777" w:rsidR="00495C8F" w:rsidRPr="00495C8F" w:rsidRDefault="00495C8F" w:rsidP="00495C8F">
            <w:pPr>
              <w:rPr>
                <w:rFonts w:ascii="Arial" w:hAnsi="Arial" w:cs="Arial"/>
              </w:rPr>
            </w:pPr>
          </w:p>
        </w:tc>
        <w:tc>
          <w:tcPr>
            <w:tcW w:w="4320" w:type="dxa"/>
          </w:tcPr>
          <w:p w14:paraId="1E97AD7C" w14:textId="77777777" w:rsidR="00495C8F" w:rsidRPr="00495C8F" w:rsidRDefault="00495C8F" w:rsidP="00495C8F">
            <w:pPr>
              <w:rPr>
                <w:rFonts w:ascii="Arial" w:hAnsi="Arial" w:cs="Arial"/>
              </w:rPr>
            </w:pPr>
          </w:p>
        </w:tc>
        <w:tc>
          <w:tcPr>
            <w:tcW w:w="1440" w:type="dxa"/>
          </w:tcPr>
          <w:p w14:paraId="3BE72A71"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2E53F3F7"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65C30612"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5374BBA3" w14:textId="77777777" w:rsidTr="0080479F">
        <w:tc>
          <w:tcPr>
            <w:tcW w:w="4968" w:type="dxa"/>
            <w:gridSpan w:val="2"/>
          </w:tcPr>
          <w:p w14:paraId="1F07B402" w14:textId="77777777" w:rsidR="00495C8F" w:rsidRPr="00495C8F" w:rsidRDefault="00495C8F" w:rsidP="00495C8F">
            <w:pPr>
              <w:rPr>
                <w:rFonts w:ascii="Arial" w:hAnsi="Arial" w:cs="Arial"/>
              </w:rPr>
            </w:pPr>
          </w:p>
        </w:tc>
        <w:tc>
          <w:tcPr>
            <w:tcW w:w="1440" w:type="dxa"/>
          </w:tcPr>
          <w:p w14:paraId="05917FEE" w14:textId="77777777" w:rsidR="00495C8F" w:rsidRPr="00495C8F" w:rsidRDefault="00495C8F" w:rsidP="00495C8F">
            <w:pPr>
              <w:jc w:val="right"/>
              <w:rPr>
                <w:rFonts w:ascii="Arial" w:hAnsi="Arial" w:cs="Arial"/>
                <w:b/>
              </w:rPr>
            </w:pPr>
            <w:r w:rsidRPr="00495C8F">
              <w:rPr>
                <w:rFonts w:ascii="Arial" w:hAnsi="Arial" w:cs="Arial"/>
                <w:b/>
              </w:rPr>
              <w:t>1,784</w:t>
            </w:r>
          </w:p>
        </w:tc>
        <w:tc>
          <w:tcPr>
            <w:tcW w:w="1440" w:type="dxa"/>
          </w:tcPr>
          <w:p w14:paraId="39E580B6" w14:textId="77777777" w:rsidR="00495C8F" w:rsidRPr="00495C8F" w:rsidRDefault="00495C8F" w:rsidP="00495C8F">
            <w:pPr>
              <w:jc w:val="right"/>
              <w:rPr>
                <w:rFonts w:ascii="Arial" w:hAnsi="Arial" w:cs="Arial"/>
              </w:rPr>
            </w:pPr>
            <w:r w:rsidRPr="00495C8F">
              <w:rPr>
                <w:rFonts w:ascii="Arial" w:hAnsi="Arial" w:cs="Arial"/>
              </w:rPr>
              <w:t>1,715</w:t>
            </w:r>
          </w:p>
        </w:tc>
        <w:tc>
          <w:tcPr>
            <w:tcW w:w="1440" w:type="dxa"/>
          </w:tcPr>
          <w:p w14:paraId="3487A940" w14:textId="77777777" w:rsidR="00495C8F" w:rsidRPr="00495C8F" w:rsidRDefault="00495C8F" w:rsidP="00495C8F">
            <w:pPr>
              <w:jc w:val="right"/>
              <w:rPr>
                <w:rFonts w:ascii="Arial" w:hAnsi="Arial" w:cs="Arial"/>
              </w:rPr>
            </w:pPr>
            <w:r w:rsidRPr="00495C8F">
              <w:rPr>
                <w:rFonts w:ascii="Arial" w:hAnsi="Arial" w:cs="Arial"/>
              </w:rPr>
              <w:t>4.0</w:t>
            </w:r>
          </w:p>
        </w:tc>
      </w:tr>
      <w:tr w:rsidR="00495C8F" w:rsidRPr="00495C8F" w14:paraId="735ECA52" w14:textId="77777777" w:rsidTr="0080479F">
        <w:tc>
          <w:tcPr>
            <w:tcW w:w="4968" w:type="dxa"/>
            <w:gridSpan w:val="2"/>
          </w:tcPr>
          <w:p w14:paraId="404F4FAE" w14:textId="77777777" w:rsidR="00495C8F" w:rsidRPr="00495C8F" w:rsidRDefault="00495C8F" w:rsidP="00495C8F">
            <w:pPr>
              <w:rPr>
                <w:rFonts w:ascii="Arial" w:hAnsi="Arial" w:cs="Arial"/>
              </w:rPr>
            </w:pPr>
          </w:p>
        </w:tc>
        <w:tc>
          <w:tcPr>
            <w:tcW w:w="1440" w:type="dxa"/>
          </w:tcPr>
          <w:p w14:paraId="3DB09C87"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3B71CA79"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7715F39"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7FA6F3D7" w14:textId="77777777" w:rsidTr="0080479F">
        <w:tc>
          <w:tcPr>
            <w:tcW w:w="4968" w:type="dxa"/>
            <w:gridSpan w:val="2"/>
          </w:tcPr>
          <w:p w14:paraId="1684A9F9" w14:textId="77777777" w:rsidR="00495C8F" w:rsidRPr="00495C8F" w:rsidRDefault="00495C8F" w:rsidP="00495C8F">
            <w:pPr>
              <w:rPr>
                <w:rFonts w:ascii="Arial" w:hAnsi="Arial" w:cs="Arial"/>
                <w:b/>
              </w:rPr>
            </w:pPr>
            <w:r w:rsidRPr="00495C8F">
              <w:rPr>
                <w:rFonts w:ascii="Arial" w:hAnsi="Arial" w:cs="Arial"/>
                <w:b/>
              </w:rPr>
              <w:t>Operating profit before exceptional items</w:t>
            </w:r>
          </w:p>
        </w:tc>
        <w:tc>
          <w:tcPr>
            <w:tcW w:w="1440" w:type="dxa"/>
          </w:tcPr>
          <w:p w14:paraId="7A79646F" w14:textId="77777777" w:rsidR="00495C8F" w:rsidRPr="00495C8F" w:rsidRDefault="00495C8F" w:rsidP="00495C8F">
            <w:pPr>
              <w:jc w:val="right"/>
              <w:rPr>
                <w:rFonts w:ascii="Arial" w:hAnsi="Arial" w:cs="Arial"/>
                <w:b/>
              </w:rPr>
            </w:pPr>
          </w:p>
        </w:tc>
        <w:tc>
          <w:tcPr>
            <w:tcW w:w="1440" w:type="dxa"/>
          </w:tcPr>
          <w:p w14:paraId="1E0EF242" w14:textId="77777777" w:rsidR="00495C8F" w:rsidRPr="00495C8F" w:rsidRDefault="00495C8F" w:rsidP="00495C8F">
            <w:pPr>
              <w:jc w:val="right"/>
              <w:rPr>
                <w:rFonts w:ascii="Arial" w:hAnsi="Arial" w:cs="Arial"/>
              </w:rPr>
            </w:pPr>
          </w:p>
        </w:tc>
        <w:tc>
          <w:tcPr>
            <w:tcW w:w="1440" w:type="dxa"/>
          </w:tcPr>
          <w:p w14:paraId="3E70923D" w14:textId="77777777" w:rsidR="00495C8F" w:rsidRPr="00495C8F" w:rsidRDefault="00495C8F" w:rsidP="00495C8F">
            <w:pPr>
              <w:jc w:val="right"/>
              <w:rPr>
                <w:rFonts w:ascii="Arial" w:hAnsi="Arial" w:cs="Arial"/>
              </w:rPr>
            </w:pPr>
          </w:p>
        </w:tc>
      </w:tr>
      <w:tr w:rsidR="00495C8F" w:rsidRPr="00495C8F" w14:paraId="33789DF1" w14:textId="77777777" w:rsidTr="0080479F">
        <w:tc>
          <w:tcPr>
            <w:tcW w:w="648" w:type="dxa"/>
          </w:tcPr>
          <w:p w14:paraId="42E57C76" w14:textId="77777777" w:rsidR="00495C8F" w:rsidRPr="00495C8F" w:rsidRDefault="00495C8F" w:rsidP="00495C8F">
            <w:pPr>
              <w:rPr>
                <w:rFonts w:ascii="Arial" w:hAnsi="Arial" w:cs="Arial"/>
              </w:rPr>
            </w:pPr>
          </w:p>
        </w:tc>
        <w:tc>
          <w:tcPr>
            <w:tcW w:w="4320" w:type="dxa"/>
          </w:tcPr>
          <w:p w14:paraId="78E4905B" w14:textId="77777777" w:rsidR="00495C8F" w:rsidRPr="00495C8F" w:rsidRDefault="00495C8F" w:rsidP="00495C8F">
            <w:pPr>
              <w:rPr>
                <w:rFonts w:ascii="Arial" w:hAnsi="Arial" w:cs="Arial"/>
              </w:rPr>
            </w:pPr>
            <w:r w:rsidRPr="00495C8F">
              <w:rPr>
                <w:rFonts w:ascii="Arial" w:hAnsi="Arial" w:cs="Arial"/>
              </w:rPr>
              <w:t>Americas</w:t>
            </w:r>
          </w:p>
        </w:tc>
        <w:tc>
          <w:tcPr>
            <w:tcW w:w="1440" w:type="dxa"/>
            <w:vAlign w:val="bottom"/>
          </w:tcPr>
          <w:p w14:paraId="7382FCEC" w14:textId="77777777" w:rsidR="00495C8F" w:rsidRPr="00495C8F" w:rsidRDefault="00495C8F" w:rsidP="00495C8F">
            <w:pPr>
              <w:jc w:val="right"/>
              <w:rPr>
                <w:rFonts w:ascii="Arial" w:hAnsi="Arial" w:cs="Arial"/>
                <w:b/>
              </w:rPr>
            </w:pPr>
            <w:r w:rsidRPr="00495C8F">
              <w:rPr>
                <w:rFonts w:ascii="Arial" w:hAnsi="Arial" w:cs="Arial"/>
                <w:b/>
              </w:rPr>
              <w:t>644</w:t>
            </w:r>
          </w:p>
        </w:tc>
        <w:tc>
          <w:tcPr>
            <w:tcW w:w="1440" w:type="dxa"/>
            <w:vAlign w:val="bottom"/>
          </w:tcPr>
          <w:p w14:paraId="032DF255" w14:textId="77777777" w:rsidR="00495C8F" w:rsidRPr="00495C8F" w:rsidRDefault="00495C8F" w:rsidP="00495C8F">
            <w:pPr>
              <w:jc w:val="right"/>
              <w:rPr>
                <w:rFonts w:ascii="Arial" w:hAnsi="Arial" w:cs="Arial"/>
              </w:rPr>
            </w:pPr>
            <w:r w:rsidRPr="00495C8F">
              <w:rPr>
                <w:rFonts w:ascii="Arial" w:hAnsi="Arial" w:cs="Arial"/>
              </w:rPr>
              <w:t>633</w:t>
            </w:r>
          </w:p>
        </w:tc>
        <w:tc>
          <w:tcPr>
            <w:tcW w:w="1440" w:type="dxa"/>
            <w:vAlign w:val="bottom"/>
          </w:tcPr>
          <w:p w14:paraId="14B65F74" w14:textId="77777777" w:rsidR="00495C8F" w:rsidRPr="00495C8F" w:rsidRDefault="00495C8F" w:rsidP="00495C8F">
            <w:pPr>
              <w:jc w:val="right"/>
              <w:rPr>
                <w:rFonts w:ascii="Arial" w:hAnsi="Arial" w:cs="Arial"/>
              </w:rPr>
            </w:pPr>
            <w:r w:rsidRPr="00495C8F">
              <w:rPr>
                <w:rFonts w:ascii="Arial" w:hAnsi="Arial" w:cs="Arial"/>
              </w:rPr>
              <w:t>1.7</w:t>
            </w:r>
          </w:p>
        </w:tc>
      </w:tr>
      <w:tr w:rsidR="00495C8F" w:rsidRPr="00495C8F" w14:paraId="5613D6EB" w14:textId="77777777" w:rsidTr="0080479F">
        <w:tc>
          <w:tcPr>
            <w:tcW w:w="648" w:type="dxa"/>
          </w:tcPr>
          <w:p w14:paraId="354FE4E4" w14:textId="77777777" w:rsidR="00495C8F" w:rsidRPr="00495C8F" w:rsidRDefault="00495C8F" w:rsidP="00495C8F">
            <w:pPr>
              <w:rPr>
                <w:rFonts w:ascii="Arial" w:hAnsi="Arial" w:cs="Arial"/>
              </w:rPr>
            </w:pPr>
          </w:p>
        </w:tc>
        <w:tc>
          <w:tcPr>
            <w:tcW w:w="4320" w:type="dxa"/>
          </w:tcPr>
          <w:p w14:paraId="550CDD76" w14:textId="77777777" w:rsidR="00495C8F" w:rsidRPr="00495C8F" w:rsidRDefault="00495C8F" w:rsidP="00495C8F">
            <w:pPr>
              <w:rPr>
                <w:rFonts w:ascii="Arial" w:hAnsi="Arial" w:cs="Arial"/>
              </w:rPr>
            </w:pPr>
            <w:r w:rsidRPr="00495C8F">
              <w:rPr>
                <w:rFonts w:ascii="Arial" w:hAnsi="Arial" w:cs="Arial"/>
              </w:rPr>
              <w:t>Europe</w:t>
            </w:r>
          </w:p>
        </w:tc>
        <w:tc>
          <w:tcPr>
            <w:tcW w:w="1440" w:type="dxa"/>
            <w:vAlign w:val="bottom"/>
          </w:tcPr>
          <w:p w14:paraId="6998E184" w14:textId="77777777" w:rsidR="00495C8F" w:rsidRPr="00495C8F" w:rsidRDefault="00495C8F" w:rsidP="00495C8F">
            <w:pPr>
              <w:jc w:val="right"/>
              <w:rPr>
                <w:rFonts w:ascii="Arial" w:hAnsi="Arial" w:cs="Arial"/>
                <w:b/>
              </w:rPr>
            </w:pPr>
            <w:r w:rsidRPr="00495C8F">
              <w:rPr>
                <w:rFonts w:ascii="Arial" w:hAnsi="Arial" w:cs="Arial"/>
                <w:b/>
              </w:rPr>
              <w:t>86</w:t>
            </w:r>
          </w:p>
        </w:tc>
        <w:tc>
          <w:tcPr>
            <w:tcW w:w="1440" w:type="dxa"/>
            <w:vAlign w:val="bottom"/>
          </w:tcPr>
          <w:p w14:paraId="29106324" w14:textId="77777777" w:rsidR="00495C8F" w:rsidRPr="00495C8F" w:rsidRDefault="00495C8F" w:rsidP="00495C8F">
            <w:pPr>
              <w:jc w:val="right"/>
              <w:rPr>
                <w:rFonts w:ascii="Arial" w:hAnsi="Arial" w:cs="Arial"/>
              </w:rPr>
            </w:pPr>
            <w:r w:rsidRPr="00495C8F">
              <w:rPr>
                <w:rFonts w:ascii="Arial" w:hAnsi="Arial" w:cs="Arial"/>
              </w:rPr>
              <w:t>75</w:t>
            </w:r>
          </w:p>
        </w:tc>
        <w:tc>
          <w:tcPr>
            <w:tcW w:w="1440" w:type="dxa"/>
            <w:vAlign w:val="bottom"/>
          </w:tcPr>
          <w:p w14:paraId="74B81BEA" w14:textId="77777777" w:rsidR="00495C8F" w:rsidRPr="00495C8F" w:rsidRDefault="00495C8F" w:rsidP="00495C8F">
            <w:pPr>
              <w:jc w:val="right"/>
              <w:rPr>
                <w:rFonts w:ascii="Arial" w:hAnsi="Arial" w:cs="Arial"/>
              </w:rPr>
            </w:pPr>
            <w:r w:rsidRPr="00495C8F">
              <w:rPr>
                <w:rFonts w:ascii="Arial" w:hAnsi="Arial" w:cs="Arial"/>
              </w:rPr>
              <w:t>14.7</w:t>
            </w:r>
          </w:p>
        </w:tc>
      </w:tr>
      <w:tr w:rsidR="00495C8F" w:rsidRPr="00495C8F" w14:paraId="6856FD45" w14:textId="77777777" w:rsidTr="0080479F">
        <w:tc>
          <w:tcPr>
            <w:tcW w:w="648" w:type="dxa"/>
          </w:tcPr>
          <w:p w14:paraId="5228D966" w14:textId="77777777" w:rsidR="00495C8F" w:rsidRPr="00495C8F" w:rsidRDefault="00495C8F" w:rsidP="00495C8F">
            <w:pPr>
              <w:rPr>
                <w:rFonts w:ascii="Arial" w:hAnsi="Arial" w:cs="Arial"/>
              </w:rPr>
            </w:pPr>
          </w:p>
        </w:tc>
        <w:tc>
          <w:tcPr>
            <w:tcW w:w="4320" w:type="dxa"/>
          </w:tcPr>
          <w:p w14:paraId="04290AB4" w14:textId="77777777" w:rsidR="00495C8F" w:rsidRPr="00495C8F" w:rsidRDefault="00495C8F" w:rsidP="00495C8F">
            <w:pPr>
              <w:rPr>
                <w:rFonts w:ascii="Arial" w:hAnsi="Arial" w:cs="Arial"/>
              </w:rPr>
            </w:pPr>
            <w:r w:rsidRPr="00495C8F">
              <w:rPr>
                <w:rFonts w:ascii="Arial" w:hAnsi="Arial" w:cs="Arial"/>
              </w:rPr>
              <w:t>AMEA</w:t>
            </w:r>
          </w:p>
        </w:tc>
        <w:tc>
          <w:tcPr>
            <w:tcW w:w="1440" w:type="dxa"/>
            <w:vAlign w:val="bottom"/>
          </w:tcPr>
          <w:p w14:paraId="358C5D67" w14:textId="77777777" w:rsidR="00495C8F" w:rsidRPr="00495C8F" w:rsidRDefault="00495C8F" w:rsidP="00495C8F">
            <w:pPr>
              <w:jc w:val="right"/>
              <w:rPr>
                <w:rFonts w:ascii="Arial" w:hAnsi="Arial" w:cs="Arial"/>
                <w:b/>
              </w:rPr>
            </w:pPr>
            <w:r w:rsidRPr="00495C8F">
              <w:rPr>
                <w:rFonts w:ascii="Arial" w:hAnsi="Arial" w:cs="Arial"/>
                <w:b/>
              </w:rPr>
              <w:t>87</w:t>
            </w:r>
          </w:p>
        </w:tc>
        <w:tc>
          <w:tcPr>
            <w:tcW w:w="1440" w:type="dxa"/>
            <w:vAlign w:val="bottom"/>
          </w:tcPr>
          <w:p w14:paraId="64E8133B" w14:textId="77777777" w:rsidR="00495C8F" w:rsidRPr="00495C8F" w:rsidRDefault="00495C8F" w:rsidP="00495C8F">
            <w:pPr>
              <w:jc w:val="right"/>
              <w:rPr>
                <w:rFonts w:ascii="Arial" w:hAnsi="Arial" w:cs="Arial"/>
              </w:rPr>
            </w:pPr>
            <w:r w:rsidRPr="00495C8F">
              <w:rPr>
                <w:rFonts w:ascii="Arial" w:hAnsi="Arial" w:cs="Arial"/>
              </w:rPr>
              <w:t>82</w:t>
            </w:r>
          </w:p>
        </w:tc>
        <w:tc>
          <w:tcPr>
            <w:tcW w:w="1440" w:type="dxa"/>
            <w:vAlign w:val="bottom"/>
          </w:tcPr>
          <w:p w14:paraId="36369DF8" w14:textId="77777777" w:rsidR="00495C8F" w:rsidRPr="00495C8F" w:rsidRDefault="00495C8F" w:rsidP="00495C8F">
            <w:pPr>
              <w:jc w:val="right"/>
              <w:rPr>
                <w:rFonts w:ascii="Arial" w:hAnsi="Arial" w:cs="Arial"/>
              </w:rPr>
            </w:pPr>
            <w:r w:rsidRPr="00495C8F">
              <w:rPr>
                <w:rFonts w:ascii="Arial" w:hAnsi="Arial" w:cs="Arial"/>
              </w:rPr>
              <w:t>6.1</w:t>
            </w:r>
          </w:p>
        </w:tc>
      </w:tr>
      <w:tr w:rsidR="00495C8F" w:rsidRPr="00495C8F" w14:paraId="470F9B4E" w14:textId="77777777" w:rsidTr="0080479F">
        <w:tc>
          <w:tcPr>
            <w:tcW w:w="648" w:type="dxa"/>
          </w:tcPr>
          <w:p w14:paraId="6C3F3986" w14:textId="77777777" w:rsidR="00495C8F" w:rsidRPr="00495C8F" w:rsidRDefault="00495C8F" w:rsidP="00495C8F">
            <w:pPr>
              <w:rPr>
                <w:rFonts w:ascii="Arial" w:hAnsi="Arial" w:cs="Arial"/>
              </w:rPr>
            </w:pPr>
          </w:p>
        </w:tc>
        <w:tc>
          <w:tcPr>
            <w:tcW w:w="4320" w:type="dxa"/>
          </w:tcPr>
          <w:p w14:paraId="508EB460" w14:textId="77777777" w:rsidR="00495C8F" w:rsidRPr="00495C8F" w:rsidRDefault="00495C8F" w:rsidP="00495C8F">
            <w:pPr>
              <w:rPr>
                <w:rFonts w:ascii="Arial" w:hAnsi="Arial" w:cs="Arial"/>
              </w:rPr>
            </w:pPr>
            <w:r w:rsidRPr="00495C8F">
              <w:rPr>
                <w:rFonts w:ascii="Arial" w:hAnsi="Arial" w:cs="Arial"/>
              </w:rPr>
              <w:t>Greater China</w:t>
            </w:r>
          </w:p>
        </w:tc>
        <w:tc>
          <w:tcPr>
            <w:tcW w:w="1440" w:type="dxa"/>
            <w:vAlign w:val="bottom"/>
          </w:tcPr>
          <w:p w14:paraId="0DAAB9E5" w14:textId="77777777" w:rsidR="00495C8F" w:rsidRPr="00495C8F" w:rsidRDefault="00495C8F" w:rsidP="00495C8F">
            <w:pPr>
              <w:jc w:val="right"/>
              <w:rPr>
                <w:rFonts w:ascii="Arial" w:hAnsi="Arial" w:cs="Arial"/>
                <w:b/>
              </w:rPr>
            </w:pPr>
            <w:r w:rsidRPr="00495C8F">
              <w:rPr>
                <w:rFonts w:ascii="Arial" w:hAnsi="Arial" w:cs="Arial"/>
                <w:b/>
              </w:rPr>
              <w:t>52</w:t>
            </w:r>
          </w:p>
        </w:tc>
        <w:tc>
          <w:tcPr>
            <w:tcW w:w="1440" w:type="dxa"/>
            <w:vAlign w:val="bottom"/>
          </w:tcPr>
          <w:p w14:paraId="69AA32B2" w14:textId="77777777" w:rsidR="00495C8F" w:rsidRPr="00495C8F" w:rsidRDefault="00495C8F" w:rsidP="00495C8F">
            <w:pPr>
              <w:jc w:val="right"/>
              <w:rPr>
                <w:rFonts w:ascii="Arial" w:hAnsi="Arial" w:cs="Arial"/>
              </w:rPr>
            </w:pPr>
            <w:r w:rsidRPr="00495C8F">
              <w:rPr>
                <w:rFonts w:ascii="Arial" w:hAnsi="Arial" w:cs="Arial"/>
              </w:rPr>
              <w:t>45</w:t>
            </w:r>
          </w:p>
        </w:tc>
        <w:tc>
          <w:tcPr>
            <w:tcW w:w="1440" w:type="dxa"/>
            <w:vAlign w:val="bottom"/>
          </w:tcPr>
          <w:p w14:paraId="4167D2D2" w14:textId="77777777" w:rsidR="00495C8F" w:rsidRPr="00495C8F" w:rsidRDefault="00495C8F" w:rsidP="00495C8F">
            <w:pPr>
              <w:jc w:val="right"/>
              <w:rPr>
                <w:rFonts w:ascii="Arial" w:hAnsi="Arial" w:cs="Arial"/>
              </w:rPr>
            </w:pPr>
            <w:r w:rsidRPr="00495C8F">
              <w:rPr>
                <w:rFonts w:ascii="Arial" w:hAnsi="Arial" w:cs="Arial"/>
              </w:rPr>
              <w:t>15.6</w:t>
            </w:r>
          </w:p>
        </w:tc>
      </w:tr>
      <w:tr w:rsidR="00495C8F" w:rsidRPr="00495C8F" w14:paraId="6A74ECC5" w14:textId="77777777" w:rsidTr="0080479F">
        <w:tc>
          <w:tcPr>
            <w:tcW w:w="648" w:type="dxa"/>
          </w:tcPr>
          <w:p w14:paraId="3CC5D115" w14:textId="77777777" w:rsidR="00495C8F" w:rsidRPr="00495C8F" w:rsidRDefault="00495C8F" w:rsidP="00495C8F">
            <w:pPr>
              <w:rPr>
                <w:rFonts w:ascii="Arial" w:hAnsi="Arial" w:cs="Arial"/>
              </w:rPr>
            </w:pPr>
          </w:p>
        </w:tc>
        <w:tc>
          <w:tcPr>
            <w:tcW w:w="4320" w:type="dxa"/>
          </w:tcPr>
          <w:p w14:paraId="0BF2F2FD" w14:textId="77777777" w:rsidR="00495C8F" w:rsidRPr="00495C8F" w:rsidRDefault="00495C8F" w:rsidP="00495C8F">
            <w:pPr>
              <w:rPr>
                <w:rFonts w:ascii="Arial" w:hAnsi="Arial" w:cs="Arial"/>
              </w:rPr>
            </w:pPr>
            <w:r w:rsidRPr="00495C8F">
              <w:rPr>
                <w:rFonts w:ascii="Arial" w:hAnsi="Arial" w:cs="Arial"/>
              </w:rPr>
              <w:t>Central</w:t>
            </w:r>
          </w:p>
        </w:tc>
        <w:tc>
          <w:tcPr>
            <w:tcW w:w="1440" w:type="dxa"/>
            <w:vAlign w:val="bottom"/>
          </w:tcPr>
          <w:p w14:paraId="02609E05" w14:textId="77777777" w:rsidR="00495C8F" w:rsidRPr="00495C8F" w:rsidRDefault="00495C8F" w:rsidP="00495C8F">
            <w:pPr>
              <w:jc w:val="right"/>
              <w:rPr>
                <w:rFonts w:ascii="Arial" w:hAnsi="Arial" w:cs="Arial"/>
                <w:b/>
              </w:rPr>
            </w:pPr>
            <w:r w:rsidRPr="00495C8F">
              <w:rPr>
                <w:rFonts w:ascii="Arial" w:hAnsi="Arial" w:cs="Arial"/>
                <w:b/>
              </w:rPr>
              <w:t>(110)</w:t>
            </w:r>
          </w:p>
        </w:tc>
        <w:tc>
          <w:tcPr>
            <w:tcW w:w="1440" w:type="dxa"/>
            <w:vAlign w:val="bottom"/>
          </w:tcPr>
          <w:p w14:paraId="4F9ACB94" w14:textId="77777777" w:rsidR="00495C8F" w:rsidRPr="00495C8F" w:rsidRDefault="00495C8F" w:rsidP="00495C8F">
            <w:pPr>
              <w:jc w:val="right"/>
              <w:rPr>
                <w:rFonts w:ascii="Arial" w:hAnsi="Arial" w:cs="Arial"/>
              </w:rPr>
            </w:pPr>
            <w:r w:rsidRPr="00495C8F">
              <w:rPr>
                <w:rFonts w:ascii="Arial" w:hAnsi="Arial" w:cs="Arial"/>
              </w:rPr>
              <w:t>(128)</w:t>
            </w:r>
          </w:p>
        </w:tc>
        <w:tc>
          <w:tcPr>
            <w:tcW w:w="1440" w:type="dxa"/>
            <w:vAlign w:val="bottom"/>
          </w:tcPr>
          <w:p w14:paraId="0080DB97" w14:textId="77777777" w:rsidR="00495C8F" w:rsidRPr="00495C8F" w:rsidRDefault="00495C8F" w:rsidP="00495C8F">
            <w:pPr>
              <w:jc w:val="right"/>
              <w:rPr>
                <w:rFonts w:ascii="Arial" w:hAnsi="Arial" w:cs="Arial"/>
              </w:rPr>
            </w:pPr>
            <w:r w:rsidRPr="00495C8F">
              <w:rPr>
                <w:rFonts w:ascii="Arial" w:hAnsi="Arial" w:cs="Arial"/>
              </w:rPr>
              <w:t>14.1</w:t>
            </w:r>
          </w:p>
        </w:tc>
      </w:tr>
      <w:tr w:rsidR="00495C8F" w:rsidRPr="00495C8F" w14:paraId="6B729676" w14:textId="77777777" w:rsidTr="0080479F">
        <w:tc>
          <w:tcPr>
            <w:tcW w:w="648" w:type="dxa"/>
          </w:tcPr>
          <w:p w14:paraId="22AC3542" w14:textId="77777777" w:rsidR="00495C8F" w:rsidRPr="00495C8F" w:rsidRDefault="00495C8F" w:rsidP="00495C8F">
            <w:pPr>
              <w:rPr>
                <w:rFonts w:ascii="Arial" w:hAnsi="Arial" w:cs="Arial"/>
              </w:rPr>
            </w:pPr>
          </w:p>
        </w:tc>
        <w:tc>
          <w:tcPr>
            <w:tcW w:w="4320" w:type="dxa"/>
          </w:tcPr>
          <w:p w14:paraId="4383F54D" w14:textId="77777777" w:rsidR="00495C8F" w:rsidRPr="00495C8F" w:rsidRDefault="00495C8F" w:rsidP="00495C8F">
            <w:pPr>
              <w:rPr>
                <w:rFonts w:ascii="Arial" w:hAnsi="Arial" w:cs="Arial"/>
              </w:rPr>
            </w:pPr>
          </w:p>
        </w:tc>
        <w:tc>
          <w:tcPr>
            <w:tcW w:w="1440" w:type="dxa"/>
          </w:tcPr>
          <w:p w14:paraId="38665A06" w14:textId="77777777" w:rsidR="00495C8F" w:rsidRPr="00495C8F" w:rsidRDefault="00495C8F" w:rsidP="00495C8F">
            <w:pPr>
              <w:jc w:val="right"/>
              <w:rPr>
                <w:rFonts w:ascii="Arial" w:hAnsi="Arial" w:cs="Arial"/>
                <w:b/>
              </w:rPr>
            </w:pPr>
            <w:r w:rsidRPr="00495C8F">
              <w:rPr>
                <w:rFonts w:ascii="Arial" w:hAnsi="Arial" w:cs="Arial"/>
                <w:b/>
              </w:rPr>
              <w:t>___</w:t>
            </w:r>
          </w:p>
        </w:tc>
        <w:tc>
          <w:tcPr>
            <w:tcW w:w="1440" w:type="dxa"/>
          </w:tcPr>
          <w:p w14:paraId="499863DB"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763BB3EE"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56DAB88D" w14:textId="77777777" w:rsidTr="0080479F">
        <w:tc>
          <w:tcPr>
            <w:tcW w:w="4968" w:type="dxa"/>
            <w:gridSpan w:val="2"/>
          </w:tcPr>
          <w:p w14:paraId="26032760" w14:textId="77777777" w:rsidR="00495C8F" w:rsidRPr="00495C8F" w:rsidRDefault="00495C8F" w:rsidP="00495C8F">
            <w:pPr>
              <w:rPr>
                <w:rFonts w:ascii="Arial" w:hAnsi="Arial" w:cs="Arial"/>
              </w:rPr>
            </w:pPr>
          </w:p>
        </w:tc>
        <w:tc>
          <w:tcPr>
            <w:tcW w:w="1440" w:type="dxa"/>
          </w:tcPr>
          <w:p w14:paraId="620A671D" w14:textId="77777777" w:rsidR="00495C8F" w:rsidRPr="00495C8F" w:rsidRDefault="00495C8F" w:rsidP="00495C8F">
            <w:pPr>
              <w:jc w:val="right"/>
              <w:rPr>
                <w:rFonts w:ascii="Arial" w:hAnsi="Arial" w:cs="Arial"/>
                <w:b/>
              </w:rPr>
            </w:pPr>
            <w:r w:rsidRPr="00495C8F">
              <w:rPr>
                <w:rFonts w:ascii="Arial" w:hAnsi="Arial" w:cs="Arial"/>
                <w:b/>
              </w:rPr>
              <w:t>759</w:t>
            </w:r>
          </w:p>
        </w:tc>
        <w:tc>
          <w:tcPr>
            <w:tcW w:w="1440" w:type="dxa"/>
          </w:tcPr>
          <w:p w14:paraId="4422AA30" w14:textId="77777777" w:rsidR="00495C8F" w:rsidRPr="00495C8F" w:rsidRDefault="00495C8F" w:rsidP="00495C8F">
            <w:pPr>
              <w:jc w:val="right"/>
              <w:rPr>
                <w:rFonts w:ascii="Arial" w:hAnsi="Arial" w:cs="Arial"/>
              </w:rPr>
            </w:pPr>
            <w:r w:rsidRPr="00495C8F">
              <w:rPr>
                <w:rFonts w:ascii="Arial" w:hAnsi="Arial" w:cs="Arial"/>
              </w:rPr>
              <w:t>707</w:t>
            </w:r>
          </w:p>
        </w:tc>
        <w:tc>
          <w:tcPr>
            <w:tcW w:w="1440" w:type="dxa"/>
          </w:tcPr>
          <w:p w14:paraId="00E7C770" w14:textId="77777777" w:rsidR="00495C8F" w:rsidRPr="00495C8F" w:rsidRDefault="00495C8F" w:rsidP="00495C8F">
            <w:pPr>
              <w:jc w:val="right"/>
              <w:rPr>
                <w:rFonts w:ascii="Arial" w:hAnsi="Arial" w:cs="Arial"/>
              </w:rPr>
            </w:pPr>
            <w:r w:rsidRPr="00495C8F">
              <w:rPr>
                <w:rFonts w:ascii="Arial" w:hAnsi="Arial" w:cs="Arial"/>
              </w:rPr>
              <w:t>7.4</w:t>
            </w:r>
          </w:p>
        </w:tc>
      </w:tr>
      <w:tr w:rsidR="00495C8F" w:rsidRPr="00495C8F" w14:paraId="4B71E6E5" w14:textId="77777777" w:rsidTr="0080479F">
        <w:tc>
          <w:tcPr>
            <w:tcW w:w="4968" w:type="dxa"/>
            <w:gridSpan w:val="2"/>
          </w:tcPr>
          <w:p w14:paraId="1FE6E127" w14:textId="77777777" w:rsidR="00495C8F" w:rsidRPr="00495C8F" w:rsidRDefault="00495C8F" w:rsidP="00495C8F">
            <w:pPr>
              <w:rPr>
                <w:rFonts w:ascii="Arial" w:hAnsi="Arial" w:cs="Arial"/>
              </w:rPr>
            </w:pPr>
            <w:r w:rsidRPr="00495C8F">
              <w:rPr>
                <w:rFonts w:ascii="Arial" w:hAnsi="Arial" w:cs="Arial"/>
              </w:rPr>
              <w:t>Exceptional items</w:t>
            </w:r>
          </w:p>
        </w:tc>
        <w:tc>
          <w:tcPr>
            <w:tcW w:w="1440" w:type="dxa"/>
          </w:tcPr>
          <w:p w14:paraId="775851A2" w14:textId="77777777" w:rsidR="00495C8F" w:rsidRPr="00495C8F" w:rsidRDefault="00495C8F" w:rsidP="00495C8F">
            <w:pPr>
              <w:jc w:val="right"/>
              <w:rPr>
                <w:rFonts w:ascii="Arial" w:hAnsi="Arial" w:cs="Arial"/>
                <w:b/>
              </w:rPr>
            </w:pPr>
            <w:r w:rsidRPr="00495C8F">
              <w:rPr>
                <w:rFonts w:ascii="Arial" w:hAnsi="Arial" w:cs="Arial"/>
                <w:b/>
              </w:rPr>
              <w:t>4</w:t>
            </w:r>
          </w:p>
        </w:tc>
        <w:tc>
          <w:tcPr>
            <w:tcW w:w="1440" w:type="dxa"/>
          </w:tcPr>
          <w:p w14:paraId="1240A419" w14:textId="77777777" w:rsidR="00495C8F" w:rsidRPr="00495C8F" w:rsidRDefault="00495C8F" w:rsidP="00495C8F">
            <w:pPr>
              <w:jc w:val="right"/>
              <w:rPr>
                <w:rFonts w:ascii="Arial" w:hAnsi="Arial" w:cs="Arial"/>
              </w:rPr>
            </w:pPr>
            <w:r w:rsidRPr="00495C8F">
              <w:rPr>
                <w:rFonts w:ascii="Arial" w:hAnsi="Arial" w:cs="Arial"/>
              </w:rPr>
              <w:t>(29)</w:t>
            </w:r>
          </w:p>
        </w:tc>
        <w:tc>
          <w:tcPr>
            <w:tcW w:w="1440" w:type="dxa"/>
          </w:tcPr>
          <w:p w14:paraId="54E40A74" w14:textId="77777777" w:rsidR="00495C8F" w:rsidRPr="00495C8F" w:rsidRDefault="00495C8F" w:rsidP="00495C8F">
            <w:pPr>
              <w:jc w:val="right"/>
              <w:rPr>
                <w:rFonts w:ascii="Arial" w:hAnsi="Arial" w:cs="Arial"/>
              </w:rPr>
            </w:pPr>
            <w:r w:rsidRPr="00495C8F">
              <w:rPr>
                <w:rFonts w:ascii="Arial" w:hAnsi="Arial" w:cs="Arial"/>
              </w:rPr>
              <w:t>113.8</w:t>
            </w:r>
          </w:p>
        </w:tc>
      </w:tr>
      <w:tr w:rsidR="00495C8F" w:rsidRPr="00495C8F" w14:paraId="17F0C41E" w14:textId="77777777" w:rsidTr="0080479F">
        <w:tc>
          <w:tcPr>
            <w:tcW w:w="4968" w:type="dxa"/>
            <w:gridSpan w:val="2"/>
          </w:tcPr>
          <w:p w14:paraId="6BB3C877" w14:textId="77777777" w:rsidR="00495C8F" w:rsidRPr="00495C8F" w:rsidRDefault="00495C8F" w:rsidP="00495C8F">
            <w:pPr>
              <w:rPr>
                <w:rFonts w:ascii="Arial" w:hAnsi="Arial" w:cs="Arial"/>
              </w:rPr>
            </w:pPr>
          </w:p>
        </w:tc>
        <w:tc>
          <w:tcPr>
            <w:tcW w:w="1440" w:type="dxa"/>
          </w:tcPr>
          <w:p w14:paraId="6B1E5EEF" w14:textId="77777777" w:rsidR="00495C8F" w:rsidRPr="00495C8F" w:rsidRDefault="00495C8F" w:rsidP="00495C8F">
            <w:pPr>
              <w:jc w:val="right"/>
              <w:rPr>
                <w:rFonts w:ascii="Arial" w:hAnsi="Arial" w:cs="Arial"/>
                <w:b/>
              </w:rPr>
            </w:pPr>
            <w:r w:rsidRPr="00495C8F">
              <w:rPr>
                <w:rFonts w:ascii="Arial" w:hAnsi="Arial" w:cs="Arial"/>
                <w:b/>
              </w:rPr>
              <w:t>___</w:t>
            </w:r>
          </w:p>
        </w:tc>
        <w:tc>
          <w:tcPr>
            <w:tcW w:w="1440" w:type="dxa"/>
          </w:tcPr>
          <w:p w14:paraId="072CF1A3" w14:textId="77777777" w:rsidR="00495C8F" w:rsidRPr="00495C8F" w:rsidRDefault="00495C8F" w:rsidP="00495C8F">
            <w:pPr>
              <w:jc w:val="right"/>
              <w:rPr>
                <w:rFonts w:ascii="Arial" w:hAnsi="Arial" w:cs="Arial"/>
              </w:rPr>
            </w:pPr>
            <w:r w:rsidRPr="00495C8F">
              <w:rPr>
                <w:rFonts w:ascii="Arial" w:hAnsi="Arial" w:cs="Arial"/>
              </w:rPr>
              <w:t>___</w:t>
            </w:r>
          </w:p>
        </w:tc>
        <w:tc>
          <w:tcPr>
            <w:tcW w:w="1440" w:type="dxa"/>
          </w:tcPr>
          <w:p w14:paraId="623EA299"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5207B7AC" w14:textId="77777777" w:rsidTr="0080479F">
        <w:tc>
          <w:tcPr>
            <w:tcW w:w="4968" w:type="dxa"/>
            <w:gridSpan w:val="2"/>
          </w:tcPr>
          <w:p w14:paraId="0AA06208" w14:textId="77777777" w:rsidR="00495C8F" w:rsidRPr="00495C8F" w:rsidRDefault="00495C8F" w:rsidP="00495C8F">
            <w:pPr>
              <w:rPr>
                <w:rFonts w:ascii="Arial" w:hAnsi="Arial" w:cs="Arial"/>
              </w:rPr>
            </w:pPr>
            <w:r w:rsidRPr="00495C8F">
              <w:rPr>
                <w:rFonts w:ascii="Arial" w:hAnsi="Arial" w:cs="Arial"/>
              </w:rPr>
              <w:t>Operating profit</w:t>
            </w:r>
          </w:p>
        </w:tc>
        <w:tc>
          <w:tcPr>
            <w:tcW w:w="1440" w:type="dxa"/>
          </w:tcPr>
          <w:p w14:paraId="45DD8A0C" w14:textId="77777777" w:rsidR="00495C8F" w:rsidRPr="00495C8F" w:rsidRDefault="00495C8F" w:rsidP="00495C8F">
            <w:pPr>
              <w:jc w:val="right"/>
              <w:rPr>
                <w:rFonts w:ascii="Arial" w:hAnsi="Arial" w:cs="Arial"/>
                <w:b/>
              </w:rPr>
            </w:pPr>
            <w:r w:rsidRPr="00495C8F">
              <w:rPr>
                <w:rFonts w:ascii="Arial" w:hAnsi="Arial" w:cs="Arial"/>
                <w:b/>
              </w:rPr>
              <w:t>763</w:t>
            </w:r>
          </w:p>
        </w:tc>
        <w:tc>
          <w:tcPr>
            <w:tcW w:w="1440" w:type="dxa"/>
          </w:tcPr>
          <w:p w14:paraId="5F05D097" w14:textId="77777777" w:rsidR="00495C8F" w:rsidRPr="00495C8F" w:rsidRDefault="00495C8F" w:rsidP="00495C8F">
            <w:pPr>
              <w:jc w:val="right"/>
              <w:rPr>
                <w:rFonts w:ascii="Arial" w:hAnsi="Arial" w:cs="Arial"/>
              </w:rPr>
            </w:pPr>
            <w:r w:rsidRPr="00495C8F">
              <w:rPr>
                <w:rFonts w:ascii="Arial" w:hAnsi="Arial" w:cs="Arial"/>
              </w:rPr>
              <w:t>678</w:t>
            </w:r>
          </w:p>
        </w:tc>
        <w:tc>
          <w:tcPr>
            <w:tcW w:w="1440" w:type="dxa"/>
          </w:tcPr>
          <w:p w14:paraId="7D200FB6" w14:textId="77777777" w:rsidR="00495C8F" w:rsidRPr="00495C8F" w:rsidRDefault="00495C8F" w:rsidP="00495C8F">
            <w:pPr>
              <w:jc w:val="right"/>
              <w:rPr>
                <w:rFonts w:ascii="Arial" w:hAnsi="Arial" w:cs="Arial"/>
              </w:rPr>
            </w:pPr>
            <w:r w:rsidRPr="00495C8F">
              <w:rPr>
                <w:rFonts w:ascii="Arial" w:hAnsi="Arial" w:cs="Arial"/>
              </w:rPr>
              <w:t>12.5</w:t>
            </w:r>
          </w:p>
        </w:tc>
      </w:tr>
      <w:tr w:rsidR="00495C8F" w:rsidRPr="00495C8F" w14:paraId="102DD559" w14:textId="77777777" w:rsidTr="0080479F">
        <w:tc>
          <w:tcPr>
            <w:tcW w:w="4968" w:type="dxa"/>
            <w:gridSpan w:val="2"/>
          </w:tcPr>
          <w:p w14:paraId="0D1E1362" w14:textId="77777777" w:rsidR="00495C8F" w:rsidRPr="00495C8F" w:rsidRDefault="00495C8F" w:rsidP="00495C8F">
            <w:pPr>
              <w:rPr>
                <w:rFonts w:ascii="Arial" w:hAnsi="Arial" w:cs="Arial"/>
              </w:rPr>
            </w:pPr>
            <w:r w:rsidRPr="00495C8F">
              <w:rPr>
                <w:rFonts w:ascii="Arial" w:hAnsi="Arial" w:cs="Arial"/>
              </w:rPr>
              <w:t>Net financial expenses</w:t>
            </w:r>
          </w:p>
        </w:tc>
        <w:tc>
          <w:tcPr>
            <w:tcW w:w="1440" w:type="dxa"/>
          </w:tcPr>
          <w:p w14:paraId="55DA5E88" w14:textId="77777777" w:rsidR="00495C8F" w:rsidRPr="00495C8F" w:rsidRDefault="00495C8F" w:rsidP="00495C8F">
            <w:pPr>
              <w:jc w:val="right"/>
              <w:rPr>
                <w:rFonts w:ascii="Arial" w:hAnsi="Arial" w:cs="Arial"/>
                <w:b/>
              </w:rPr>
            </w:pPr>
            <w:r w:rsidRPr="00495C8F">
              <w:rPr>
                <w:rFonts w:ascii="Arial" w:hAnsi="Arial" w:cs="Arial"/>
                <w:b/>
              </w:rPr>
              <w:t>(85)</w:t>
            </w:r>
          </w:p>
        </w:tc>
        <w:tc>
          <w:tcPr>
            <w:tcW w:w="1440" w:type="dxa"/>
          </w:tcPr>
          <w:p w14:paraId="35696FA2" w14:textId="77777777" w:rsidR="00495C8F" w:rsidRPr="00495C8F" w:rsidRDefault="00495C8F" w:rsidP="00495C8F">
            <w:pPr>
              <w:jc w:val="right"/>
              <w:rPr>
                <w:rFonts w:ascii="Arial" w:hAnsi="Arial" w:cs="Arial"/>
              </w:rPr>
            </w:pPr>
            <w:r w:rsidRPr="00495C8F">
              <w:rPr>
                <w:rFonts w:ascii="Arial" w:hAnsi="Arial" w:cs="Arial"/>
              </w:rPr>
              <w:t>(87)</w:t>
            </w:r>
          </w:p>
        </w:tc>
        <w:tc>
          <w:tcPr>
            <w:tcW w:w="1440" w:type="dxa"/>
          </w:tcPr>
          <w:p w14:paraId="28EC66BB" w14:textId="77777777" w:rsidR="00495C8F" w:rsidRPr="00495C8F" w:rsidRDefault="00495C8F" w:rsidP="00495C8F">
            <w:pPr>
              <w:jc w:val="right"/>
              <w:rPr>
                <w:rFonts w:ascii="Arial" w:hAnsi="Arial" w:cs="Arial"/>
              </w:rPr>
            </w:pPr>
            <w:r w:rsidRPr="00495C8F">
              <w:rPr>
                <w:rFonts w:ascii="Arial" w:hAnsi="Arial" w:cs="Arial"/>
              </w:rPr>
              <w:t>2.3</w:t>
            </w:r>
          </w:p>
        </w:tc>
      </w:tr>
      <w:tr w:rsidR="00495C8F" w:rsidRPr="00495C8F" w14:paraId="42D949CF" w14:textId="77777777" w:rsidTr="0080479F">
        <w:tc>
          <w:tcPr>
            <w:tcW w:w="4968" w:type="dxa"/>
            <w:gridSpan w:val="2"/>
          </w:tcPr>
          <w:p w14:paraId="495E80C3" w14:textId="77777777" w:rsidR="00495C8F" w:rsidRPr="00495C8F" w:rsidRDefault="00495C8F" w:rsidP="00495C8F">
            <w:pPr>
              <w:rPr>
                <w:rFonts w:ascii="Arial" w:hAnsi="Arial" w:cs="Arial"/>
              </w:rPr>
            </w:pPr>
          </w:p>
        </w:tc>
        <w:tc>
          <w:tcPr>
            <w:tcW w:w="1440" w:type="dxa"/>
          </w:tcPr>
          <w:p w14:paraId="497E92FA" w14:textId="77777777" w:rsidR="00495C8F" w:rsidRPr="00495C8F" w:rsidRDefault="00495C8F" w:rsidP="00495C8F">
            <w:pPr>
              <w:jc w:val="right"/>
              <w:rPr>
                <w:rFonts w:ascii="Arial" w:hAnsi="Arial" w:cs="Arial"/>
                <w:b/>
              </w:rPr>
            </w:pPr>
            <w:r w:rsidRPr="00495C8F">
              <w:rPr>
                <w:rFonts w:ascii="Arial" w:hAnsi="Arial" w:cs="Arial"/>
                <w:b/>
              </w:rPr>
              <w:t>___</w:t>
            </w:r>
          </w:p>
        </w:tc>
        <w:tc>
          <w:tcPr>
            <w:tcW w:w="1440" w:type="dxa"/>
          </w:tcPr>
          <w:p w14:paraId="17D96E5E" w14:textId="77777777" w:rsidR="00495C8F" w:rsidRPr="00495C8F" w:rsidRDefault="00495C8F" w:rsidP="00495C8F">
            <w:pPr>
              <w:jc w:val="right"/>
              <w:rPr>
                <w:rFonts w:ascii="Arial" w:hAnsi="Arial" w:cs="Arial"/>
              </w:rPr>
            </w:pPr>
            <w:r w:rsidRPr="00495C8F">
              <w:rPr>
                <w:rFonts w:ascii="Arial" w:hAnsi="Arial" w:cs="Arial"/>
              </w:rPr>
              <w:t>___</w:t>
            </w:r>
          </w:p>
        </w:tc>
        <w:tc>
          <w:tcPr>
            <w:tcW w:w="1440" w:type="dxa"/>
          </w:tcPr>
          <w:p w14:paraId="0B6BD50F"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64596B0B" w14:textId="77777777" w:rsidTr="0080479F">
        <w:tc>
          <w:tcPr>
            <w:tcW w:w="4968" w:type="dxa"/>
            <w:gridSpan w:val="2"/>
          </w:tcPr>
          <w:p w14:paraId="24F16E3B" w14:textId="77777777" w:rsidR="00495C8F" w:rsidRPr="00495C8F" w:rsidRDefault="00495C8F" w:rsidP="00495C8F">
            <w:pPr>
              <w:rPr>
                <w:rFonts w:ascii="Arial" w:hAnsi="Arial" w:cs="Arial"/>
              </w:rPr>
            </w:pPr>
            <w:r w:rsidRPr="00495C8F">
              <w:rPr>
                <w:rFonts w:ascii="Arial" w:hAnsi="Arial" w:cs="Arial"/>
              </w:rPr>
              <w:t>Profit before tax</w:t>
            </w:r>
          </w:p>
        </w:tc>
        <w:tc>
          <w:tcPr>
            <w:tcW w:w="1440" w:type="dxa"/>
          </w:tcPr>
          <w:p w14:paraId="5D1E93B7" w14:textId="77777777" w:rsidR="00495C8F" w:rsidRPr="00495C8F" w:rsidRDefault="00495C8F" w:rsidP="00495C8F">
            <w:pPr>
              <w:jc w:val="right"/>
              <w:rPr>
                <w:rFonts w:ascii="Arial" w:hAnsi="Arial" w:cs="Arial"/>
                <w:b/>
              </w:rPr>
            </w:pPr>
            <w:r w:rsidRPr="00495C8F">
              <w:rPr>
                <w:rFonts w:ascii="Arial" w:hAnsi="Arial" w:cs="Arial"/>
                <w:b/>
              </w:rPr>
              <w:t>678</w:t>
            </w:r>
          </w:p>
        </w:tc>
        <w:tc>
          <w:tcPr>
            <w:tcW w:w="1440" w:type="dxa"/>
          </w:tcPr>
          <w:p w14:paraId="7915BBDA" w14:textId="77777777" w:rsidR="00495C8F" w:rsidRPr="00495C8F" w:rsidRDefault="00495C8F" w:rsidP="00495C8F">
            <w:pPr>
              <w:jc w:val="right"/>
              <w:rPr>
                <w:rFonts w:ascii="Arial" w:hAnsi="Arial" w:cs="Arial"/>
              </w:rPr>
            </w:pPr>
            <w:r w:rsidRPr="00495C8F">
              <w:rPr>
                <w:rFonts w:ascii="Arial" w:hAnsi="Arial" w:cs="Arial"/>
              </w:rPr>
              <w:t>591</w:t>
            </w:r>
          </w:p>
        </w:tc>
        <w:tc>
          <w:tcPr>
            <w:tcW w:w="1440" w:type="dxa"/>
          </w:tcPr>
          <w:p w14:paraId="51D49B5F" w14:textId="77777777" w:rsidR="00495C8F" w:rsidRPr="00495C8F" w:rsidRDefault="00495C8F" w:rsidP="00495C8F">
            <w:pPr>
              <w:jc w:val="right"/>
              <w:rPr>
                <w:rFonts w:ascii="Arial" w:hAnsi="Arial" w:cs="Arial"/>
              </w:rPr>
            </w:pPr>
            <w:r w:rsidRPr="00495C8F">
              <w:rPr>
                <w:rFonts w:ascii="Arial" w:hAnsi="Arial" w:cs="Arial"/>
              </w:rPr>
              <w:t>14.7</w:t>
            </w:r>
          </w:p>
        </w:tc>
      </w:tr>
      <w:tr w:rsidR="00495C8F" w:rsidRPr="00495C8F" w14:paraId="2614BE37" w14:textId="77777777" w:rsidTr="0080479F">
        <w:tc>
          <w:tcPr>
            <w:tcW w:w="4968" w:type="dxa"/>
            <w:gridSpan w:val="2"/>
          </w:tcPr>
          <w:p w14:paraId="556C758A" w14:textId="77777777" w:rsidR="00495C8F" w:rsidRPr="00495C8F" w:rsidRDefault="00495C8F" w:rsidP="00495C8F">
            <w:pPr>
              <w:rPr>
                <w:rFonts w:ascii="Arial" w:hAnsi="Arial" w:cs="Arial"/>
              </w:rPr>
            </w:pPr>
          </w:p>
        </w:tc>
        <w:tc>
          <w:tcPr>
            <w:tcW w:w="1440" w:type="dxa"/>
          </w:tcPr>
          <w:p w14:paraId="3CE6023B" w14:textId="77777777" w:rsidR="00495C8F" w:rsidRPr="00495C8F" w:rsidRDefault="00495C8F" w:rsidP="00495C8F">
            <w:pPr>
              <w:jc w:val="right"/>
              <w:rPr>
                <w:rFonts w:ascii="Arial" w:hAnsi="Arial" w:cs="Arial"/>
                <w:b/>
              </w:rPr>
            </w:pPr>
            <w:r w:rsidRPr="00495C8F">
              <w:rPr>
                <w:rFonts w:ascii="Arial" w:hAnsi="Arial" w:cs="Arial"/>
                <w:b/>
              </w:rPr>
              <w:t>___</w:t>
            </w:r>
          </w:p>
        </w:tc>
        <w:tc>
          <w:tcPr>
            <w:tcW w:w="1440" w:type="dxa"/>
          </w:tcPr>
          <w:p w14:paraId="5EF055C4" w14:textId="77777777" w:rsidR="00495C8F" w:rsidRPr="00495C8F" w:rsidRDefault="00495C8F" w:rsidP="00495C8F">
            <w:pPr>
              <w:jc w:val="right"/>
              <w:rPr>
                <w:rFonts w:ascii="Arial" w:hAnsi="Arial" w:cs="Arial"/>
              </w:rPr>
            </w:pPr>
            <w:r w:rsidRPr="00495C8F">
              <w:rPr>
                <w:rFonts w:ascii="Arial" w:hAnsi="Arial" w:cs="Arial"/>
              </w:rPr>
              <w:t>___</w:t>
            </w:r>
          </w:p>
        </w:tc>
        <w:tc>
          <w:tcPr>
            <w:tcW w:w="1440" w:type="dxa"/>
          </w:tcPr>
          <w:p w14:paraId="45173338" w14:textId="77777777" w:rsidR="00495C8F" w:rsidRPr="00495C8F" w:rsidRDefault="00495C8F" w:rsidP="00495C8F">
            <w:pPr>
              <w:jc w:val="right"/>
              <w:rPr>
                <w:rFonts w:ascii="Arial" w:hAnsi="Arial" w:cs="Arial"/>
              </w:rPr>
            </w:pPr>
            <w:r w:rsidRPr="00495C8F">
              <w:rPr>
                <w:rFonts w:ascii="Arial" w:hAnsi="Arial" w:cs="Arial"/>
              </w:rPr>
              <w:t>___</w:t>
            </w:r>
          </w:p>
        </w:tc>
      </w:tr>
      <w:tr w:rsidR="00495C8F" w:rsidRPr="00495C8F" w14:paraId="0730B739" w14:textId="77777777" w:rsidTr="0080479F">
        <w:tc>
          <w:tcPr>
            <w:tcW w:w="4968" w:type="dxa"/>
            <w:gridSpan w:val="2"/>
          </w:tcPr>
          <w:p w14:paraId="04D219C7" w14:textId="77777777" w:rsidR="00495C8F" w:rsidRPr="00495C8F" w:rsidRDefault="00495C8F" w:rsidP="00495C8F">
            <w:pPr>
              <w:rPr>
                <w:rFonts w:ascii="Arial" w:hAnsi="Arial" w:cs="Arial"/>
                <w:b/>
              </w:rPr>
            </w:pPr>
            <w:r w:rsidRPr="00495C8F">
              <w:rPr>
                <w:rFonts w:ascii="Arial" w:hAnsi="Arial" w:cs="Arial"/>
                <w:b/>
              </w:rPr>
              <w:t>Earnings per ordinary share</w:t>
            </w:r>
          </w:p>
        </w:tc>
        <w:tc>
          <w:tcPr>
            <w:tcW w:w="1440" w:type="dxa"/>
          </w:tcPr>
          <w:p w14:paraId="0B3399F3" w14:textId="77777777" w:rsidR="00495C8F" w:rsidRPr="00495C8F" w:rsidRDefault="00495C8F" w:rsidP="00495C8F">
            <w:pPr>
              <w:jc w:val="right"/>
              <w:rPr>
                <w:rFonts w:ascii="Arial" w:hAnsi="Arial" w:cs="Arial"/>
                <w:b/>
              </w:rPr>
            </w:pPr>
          </w:p>
        </w:tc>
        <w:tc>
          <w:tcPr>
            <w:tcW w:w="1440" w:type="dxa"/>
          </w:tcPr>
          <w:p w14:paraId="55A5AAA9" w14:textId="77777777" w:rsidR="00495C8F" w:rsidRPr="00495C8F" w:rsidRDefault="00495C8F" w:rsidP="00495C8F">
            <w:pPr>
              <w:jc w:val="right"/>
              <w:rPr>
                <w:rFonts w:ascii="Arial" w:hAnsi="Arial" w:cs="Arial"/>
              </w:rPr>
            </w:pPr>
          </w:p>
        </w:tc>
        <w:tc>
          <w:tcPr>
            <w:tcW w:w="1440" w:type="dxa"/>
          </w:tcPr>
          <w:p w14:paraId="4F90F5C0" w14:textId="77777777" w:rsidR="00495C8F" w:rsidRPr="00495C8F" w:rsidRDefault="00495C8F" w:rsidP="00495C8F">
            <w:pPr>
              <w:jc w:val="right"/>
              <w:rPr>
                <w:rFonts w:ascii="Arial" w:hAnsi="Arial" w:cs="Arial"/>
              </w:rPr>
            </w:pPr>
          </w:p>
        </w:tc>
      </w:tr>
      <w:tr w:rsidR="00495C8F" w:rsidRPr="00495C8F" w14:paraId="5A4765D7" w14:textId="77777777" w:rsidTr="0080479F">
        <w:tc>
          <w:tcPr>
            <w:tcW w:w="648" w:type="dxa"/>
          </w:tcPr>
          <w:p w14:paraId="72F1AB78" w14:textId="77777777" w:rsidR="00495C8F" w:rsidRPr="00495C8F" w:rsidRDefault="00495C8F" w:rsidP="00495C8F">
            <w:pPr>
              <w:rPr>
                <w:rFonts w:ascii="Arial" w:hAnsi="Arial" w:cs="Arial"/>
              </w:rPr>
            </w:pPr>
          </w:p>
        </w:tc>
        <w:tc>
          <w:tcPr>
            <w:tcW w:w="4320" w:type="dxa"/>
          </w:tcPr>
          <w:p w14:paraId="3C4C096A" w14:textId="77777777" w:rsidR="00495C8F" w:rsidRPr="00495C8F" w:rsidRDefault="00495C8F" w:rsidP="00495C8F">
            <w:pPr>
              <w:ind w:right="-144"/>
              <w:rPr>
                <w:rFonts w:ascii="Arial" w:hAnsi="Arial" w:cs="Arial"/>
              </w:rPr>
            </w:pPr>
            <w:r w:rsidRPr="00495C8F">
              <w:rPr>
                <w:rFonts w:ascii="Arial" w:hAnsi="Arial" w:cs="Arial"/>
              </w:rPr>
              <w:t>Basic</w:t>
            </w:r>
          </w:p>
        </w:tc>
        <w:tc>
          <w:tcPr>
            <w:tcW w:w="1440" w:type="dxa"/>
          </w:tcPr>
          <w:p w14:paraId="4C11F3DC" w14:textId="77777777" w:rsidR="00495C8F" w:rsidRPr="00495C8F" w:rsidRDefault="00495C8F" w:rsidP="00495C8F">
            <w:pPr>
              <w:jc w:val="right"/>
              <w:rPr>
                <w:rFonts w:ascii="Arial" w:hAnsi="Arial" w:cs="Arial"/>
                <w:b/>
              </w:rPr>
            </w:pPr>
            <w:r w:rsidRPr="00495C8F">
              <w:rPr>
                <w:rFonts w:ascii="Arial" w:hAnsi="Arial" w:cs="Arial"/>
                <w:b/>
              </w:rPr>
              <w:t>306.7¢</w:t>
            </w:r>
          </w:p>
        </w:tc>
        <w:tc>
          <w:tcPr>
            <w:tcW w:w="1440" w:type="dxa"/>
          </w:tcPr>
          <w:p w14:paraId="67C51C48" w14:textId="77777777" w:rsidR="00495C8F" w:rsidRPr="00495C8F" w:rsidRDefault="00495C8F" w:rsidP="00495C8F">
            <w:pPr>
              <w:jc w:val="right"/>
              <w:rPr>
                <w:rFonts w:ascii="Arial" w:hAnsi="Arial" w:cs="Arial"/>
              </w:rPr>
            </w:pPr>
            <w:r w:rsidRPr="00495C8F">
              <w:rPr>
                <w:rFonts w:ascii="Arial" w:hAnsi="Arial" w:cs="Arial"/>
              </w:rPr>
              <w:t>195.3¢</w:t>
            </w:r>
          </w:p>
        </w:tc>
        <w:tc>
          <w:tcPr>
            <w:tcW w:w="1440" w:type="dxa"/>
          </w:tcPr>
          <w:p w14:paraId="0FDADC70" w14:textId="77777777" w:rsidR="00495C8F" w:rsidRPr="00495C8F" w:rsidRDefault="00495C8F" w:rsidP="00495C8F">
            <w:pPr>
              <w:jc w:val="right"/>
              <w:rPr>
                <w:rFonts w:ascii="Arial" w:hAnsi="Arial" w:cs="Arial"/>
              </w:rPr>
            </w:pPr>
            <w:r w:rsidRPr="00495C8F">
              <w:rPr>
                <w:rFonts w:ascii="Arial" w:hAnsi="Arial" w:cs="Arial"/>
              </w:rPr>
              <w:t>57.0</w:t>
            </w:r>
          </w:p>
        </w:tc>
      </w:tr>
      <w:tr w:rsidR="00495C8F" w:rsidRPr="00495C8F" w14:paraId="648C7A90" w14:textId="77777777" w:rsidTr="0080479F">
        <w:tc>
          <w:tcPr>
            <w:tcW w:w="648" w:type="dxa"/>
          </w:tcPr>
          <w:p w14:paraId="001AC8F1" w14:textId="77777777" w:rsidR="00495C8F" w:rsidRPr="00495C8F" w:rsidRDefault="00495C8F" w:rsidP="00495C8F">
            <w:pPr>
              <w:rPr>
                <w:rFonts w:ascii="Arial" w:hAnsi="Arial" w:cs="Arial"/>
              </w:rPr>
            </w:pPr>
          </w:p>
        </w:tc>
        <w:tc>
          <w:tcPr>
            <w:tcW w:w="4320" w:type="dxa"/>
          </w:tcPr>
          <w:p w14:paraId="1E9B853E" w14:textId="77777777" w:rsidR="00495C8F" w:rsidRPr="00495C8F" w:rsidRDefault="00495C8F" w:rsidP="00495C8F">
            <w:pPr>
              <w:ind w:right="-144"/>
              <w:rPr>
                <w:rFonts w:ascii="Arial" w:hAnsi="Arial" w:cs="Arial"/>
              </w:rPr>
            </w:pPr>
            <w:r w:rsidRPr="00495C8F">
              <w:rPr>
                <w:rFonts w:ascii="Arial" w:hAnsi="Arial" w:cs="Arial"/>
              </w:rPr>
              <w:t>Adjusted</w:t>
            </w:r>
          </w:p>
        </w:tc>
        <w:tc>
          <w:tcPr>
            <w:tcW w:w="1440" w:type="dxa"/>
          </w:tcPr>
          <w:p w14:paraId="4F535E23" w14:textId="77777777" w:rsidR="00495C8F" w:rsidRPr="00495C8F" w:rsidRDefault="00495C8F" w:rsidP="00495C8F">
            <w:pPr>
              <w:jc w:val="right"/>
              <w:rPr>
                <w:rFonts w:ascii="Arial" w:hAnsi="Arial" w:cs="Arial"/>
                <w:b/>
              </w:rPr>
            </w:pPr>
            <w:r w:rsidRPr="00495C8F">
              <w:rPr>
                <w:rFonts w:ascii="Arial" w:hAnsi="Arial" w:cs="Arial"/>
                <w:b/>
              </w:rPr>
              <w:t>244.6¢</w:t>
            </w:r>
          </w:p>
        </w:tc>
        <w:tc>
          <w:tcPr>
            <w:tcW w:w="1440" w:type="dxa"/>
          </w:tcPr>
          <w:p w14:paraId="4C4F38EF" w14:textId="77777777" w:rsidR="00495C8F" w:rsidRPr="00495C8F" w:rsidRDefault="00495C8F" w:rsidP="00495C8F">
            <w:pPr>
              <w:jc w:val="right"/>
              <w:rPr>
                <w:rFonts w:ascii="Arial" w:hAnsi="Arial" w:cs="Arial"/>
              </w:rPr>
            </w:pPr>
            <w:r w:rsidRPr="00495C8F">
              <w:rPr>
                <w:rFonts w:ascii="Arial" w:hAnsi="Arial" w:cs="Arial"/>
              </w:rPr>
              <w:t>203.3¢</w:t>
            </w:r>
          </w:p>
        </w:tc>
        <w:tc>
          <w:tcPr>
            <w:tcW w:w="1440" w:type="dxa"/>
          </w:tcPr>
          <w:p w14:paraId="164808F6" w14:textId="77777777" w:rsidR="00495C8F" w:rsidRPr="00495C8F" w:rsidRDefault="00495C8F" w:rsidP="00495C8F">
            <w:pPr>
              <w:jc w:val="right"/>
              <w:rPr>
                <w:rFonts w:ascii="Arial" w:hAnsi="Arial" w:cs="Arial"/>
              </w:rPr>
            </w:pPr>
            <w:r w:rsidRPr="00495C8F">
              <w:rPr>
                <w:rFonts w:ascii="Arial" w:hAnsi="Arial" w:cs="Arial"/>
              </w:rPr>
              <w:t>20.3</w:t>
            </w:r>
          </w:p>
        </w:tc>
      </w:tr>
      <w:tr w:rsidR="00495C8F" w:rsidRPr="00495C8F" w14:paraId="16CF98E5" w14:textId="77777777" w:rsidTr="0080479F">
        <w:tc>
          <w:tcPr>
            <w:tcW w:w="648" w:type="dxa"/>
          </w:tcPr>
          <w:p w14:paraId="7C46E52A" w14:textId="77777777" w:rsidR="00495C8F" w:rsidRPr="00495C8F" w:rsidRDefault="00495C8F" w:rsidP="00495C8F">
            <w:pPr>
              <w:rPr>
                <w:rFonts w:ascii="Arial" w:hAnsi="Arial" w:cs="Arial"/>
              </w:rPr>
            </w:pPr>
          </w:p>
        </w:tc>
        <w:tc>
          <w:tcPr>
            <w:tcW w:w="4320" w:type="dxa"/>
          </w:tcPr>
          <w:p w14:paraId="46D269F4" w14:textId="77777777" w:rsidR="00495C8F" w:rsidRPr="00495C8F" w:rsidRDefault="00495C8F" w:rsidP="00495C8F">
            <w:pPr>
              <w:ind w:right="-144"/>
              <w:rPr>
                <w:rFonts w:ascii="Arial" w:hAnsi="Arial" w:cs="Arial"/>
              </w:rPr>
            </w:pPr>
          </w:p>
        </w:tc>
        <w:tc>
          <w:tcPr>
            <w:tcW w:w="1440" w:type="dxa"/>
          </w:tcPr>
          <w:p w14:paraId="11378C7C" w14:textId="77777777" w:rsidR="00495C8F" w:rsidRPr="00495C8F" w:rsidRDefault="00495C8F" w:rsidP="00495C8F">
            <w:pPr>
              <w:jc w:val="right"/>
              <w:rPr>
                <w:rFonts w:ascii="Arial" w:hAnsi="Arial" w:cs="Arial"/>
                <w:b/>
              </w:rPr>
            </w:pPr>
          </w:p>
        </w:tc>
        <w:tc>
          <w:tcPr>
            <w:tcW w:w="1440" w:type="dxa"/>
          </w:tcPr>
          <w:p w14:paraId="1B153888" w14:textId="77777777" w:rsidR="00495C8F" w:rsidRPr="00495C8F" w:rsidRDefault="00495C8F" w:rsidP="00495C8F">
            <w:pPr>
              <w:jc w:val="right"/>
              <w:rPr>
                <w:rFonts w:ascii="Arial" w:hAnsi="Arial" w:cs="Arial"/>
              </w:rPr>
            </w:pPr>
          </w:p>
        </w:tc>
        <w:tc>
          <w:tcPr>
            <w:tcW w:w="1440" w:type="dxa"/>
          </w:tcPr>
          <w:p w14:paraId="182677D3" w14:textId="77777777" w:rsidR="00495C8F" w:rsidRPr="00495C8F" w:rsidRDefault="00495C8F" w:rsidP="00495C8F">
            <w:pPr>
              <w:jc w:val="right"/>
              <w:rPr>
                <w:rFonts w:ascii="Arial" w:hAnsi="Arial" w:cs="Arial"/>
              </w:rPr>
            </w:pPr>
          </w:p>
        </w:tc>
      </w:tr>
      <w:tr w:rsidR="00495C8F" w:rsidRPr="00495C8F" w14:paraId="1B4AE0DF" w14:textId="77777777" w:rsidTr="0080479F">
        <w:tc>
          <w:tcPr>
            <w:tcW w:w="4968" w:type="dxa"/>
            <w:gridSpan w:val="2"/>
          </w:tcPr>
          <w:p w14:paraId="3529485B" w14:textId="77777777" w:rsidR="00495C8F" w:rsidRPr="00495C8F" w:rsidRDefault="00495C8F" w:rsidP="00495C8F">
            <w:pPr>
              <w:rPr>
                <w:rFonts w:ascii="Arial" w:hAnsi="Arial" w:cs="Arial"/>
                <w:b/>
              </w:rPr>
            </w:pPr>
            <w:r w:rsidRPr="00495C8F">
              <w:rPr>
                <w:rFonts w:ascii="Arial" w:hAnsi="Arial" w:cs="Arial"/>
                <w:b/>
              </w:rPr>
              <w:t>Average US dollar to sterling exchange rate</w:t>
            </w:r>
          </w:p>
        </w:tc>
        <w:tc>
          <w:tcPr>
            <w:tcW w:w="1440" w:type="dxa"/>
          </w:tcPr>
          <w:p w14:paraId="0BC9A99F" w14:textId="77777777" w:rsidR="00495C8F" w:rsidRPr="00495C8F" w:rsidRDefault="00495C8F" w:rsidP="00495C8F">
            <w:pPr>
              <w:jc w:val="right"/>
              <w:rPr>
                <w:rFonts w:ascii="Arial" w:hAnsi="Arial" w:cs="Arial"/>
                <w:b/>
              </w:rPr>
            </w:pPr>
            <w:r w:rsidRPr="00495C8F">
              <w:rPr>
                <w:rFonts w:ascii="Arial" w:hAnsi="Arial" w:cs="Arial"/>
                <w:b/>
              </w:rPr>
              <w:t>$1:£0.78</w:t>
            </w:r>
          </w:p>
        </w:tc>
        <w:tc>
          <w:tcPr>
            <w:tcW w:w="1440" w:type="dxa"/>
          </w:tcPr>
          <w:p w14:paraId="527CF514" w14:textId="77777777" w:rsidR="00495C8F" w:rsidRPr="00495C8F" w:rsidRDefault="00495C8F" w:rsidP="00495C8F">
            <w:pPr>
              <w:jc w:val="right"/>
              <w:rPr>
                <w:rFonts w:ascii="Arial" w:hAnsi="Arial" w:cs="Arial"/>
              </w:rPr>
            </w:pPr>
            <w:r w:rsidRPr="00495C8F">
              <w:rPr>
                <w:rFonts w:ascii="Arial" w:hAnsi="Arial" w:cs="Arial"/>
              </w:rPr>
              <w:t>$1:£0.74</w:t>
            </w:r>
          </w:p>
        </w:tc>
        <w:tc>
          <w:tcPr>
            <w:tcW w:w="1440" w:type="dxa"/>
          </w:tcPr>
          <w:p w14:paraId="1ED2E293" w14:textId="77777777" w:rsidR="00495C8F" w:rsidRPr="00495C8F" w:rsidRDefault="00495C8F" w:rsidP="00495C8F">
            <w:pPr>
              <w:jc w:val="right"/>
              <w:rPr>
                <w:rFonts w:ascii="Arial" w:hAnsi="Arial" w:cs="Arial"/>
              </w:rPr>
            </w:pPr>
            <w:r w:rsidRPr="00495C8F">
              <w:rPr>
                <w:rFonts w:ascii="Arial" w:hAnsi="Arial" w:cs="Arial"/>
              </w:rPr>
              <w:t>5.4</w:t>
            </w:r>
          </w:p>
        </w:tc>
      </w:tr>
    </w:tbl>
    <w:p w14:paraId="22A178B8" w14:textId="77777777" w:rsidR="00495C8F" w:rsidRPr="00495C8F" w:rsidRDefault="00495C8F" w:rsidP="00495C8F">
      <w:pPr>
        <w:rPr>
          <w:rFonts w:ascii="Arial" w:hAnsi="Arial" w:cs="Arial"/>
          <w:b/>
        </w:rPr>
      </w:pPr>
    </w:p>
    <w:p w14:paraId="27A0FD0B"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rPr>
      </w:pPr>
      <w:r w:rsidRPr="00495C8F">
        <w:rPr>
          <w:rFonts w:ascii="Arial" w:hAnsi="Arial" w:cs="Arial"/>
        </w:rPr>
        <w:t xml:space="preserve">During the year ended 31 December 2017, revenue increased by $69m (4.0%) to $1,784m primarily resulting from 4.0% rooms growth and 2.7% comparable RevPAR growth. Operating profit and profit before tax increased by $85m (12.5%) and $87m (14.7%) respectively. Operating profit before exceptional items increased by $52m (7.4%) to $759m. </w:t>
      </w:r>
    </w:p>
    <w:p w14:paraId="66184C6F"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rPr>
      </w:pPr>
      <w:r w:rsidRPr="00495C8F">
        <w:rPr>
          <w:rFonts w:ascii="Arial" w:hAnsi="Arial" w:cs="Arial"/>
        </w:rPr>
        <w:t>Underlying</w:t>
      </w:r>
      <w:r w:rsidRPr="00495C8F">
        <w:rPr>
          <w:rFonts w:ascii="Graphik Regular" w:hAnsi="Graphik Regular" w:cs="Graphik Regular"/>
          <w:sz w:val="16"/>
          <w:szCs w:val="16"/>
          <w:vertAlign w:val="superscript"/>
        </w:rPr>
        <w:t>a</w:t>
      </w:r>
      <w:r w:rsidRPr="00495C8F">
        <w:rPr>
          <w:rFonts w:ascii="Arial" w:hAnsi="Arial" w:cs="Arial"/>
        </w:rPr>
        <w:t xml:space="preserve"> Group revenue and underlying</w:t>
      </w:r>
      <w:r w:rsidRPr="00495C8F">
        <w:rPr>
          <w:rFonts w:ascii="Graphik Regular" w:hAnsi="Graphik Regular" w:cs="Graphik Regular"/>
          <w:sz w:val="16"/>
          <w:szCs w:val="16"/>
          <w:vertAlign w:val="superscript"/>
        </w:rPr>
        <w:t>a</w:t>
      </w:r>
      <w:r w:rsidRPr="00495C8F">
        <w:rPr>
          <w:rFonts w:ascii="Arial" w:hAnsi="Arial" w:cs="Arial"/>
        </w:rPr>
        <w:t xml:space="preserve"> Group operating profit increased by $80m (5.2%) and $59m (8.4%) respectively.</w:t>
      </w:r>
    </w:p>
    <w:p w14:paraId="4D393C6E"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rPr>
      </w:pPr>
      <w:r w:rsidRPr="00495C8F">
        <w:rPr>
          <w:rFonts w:ascii="Arial" w:hAnsi="Arial" w:cs="Arial"/>
        </w:rPr>
        <w:t>Comparable Group RevPAR increased by 2.7% (including an increase in average daily rate of 1.1%). IHG System size increased by 4.0% to 798,075 rooms, whilst Group fee revenue</w:t>
      </w:r>
      <w:r w:rsidRPr="00495C8F">
        <w:rPr>
          <w:rFonts w:ascii="Graphik Regular" w:hAnsi="Graphik Regular" w:cs="Graphik Regular"/>
          <w:color w:val="6F7170"/>
          <w:sz w:val="16"/>
          <w:szCs w:val="16"/>
          <w:vertAlign w:val="superscript"/>
        </w:rPr>
        <w:t>b</w:t>
      </w:r>
      <w:r w:rsidRPr="00495C8F">
        <w:rPr>
          <w:rFonts w:ascii="Arial" w:hAnsi="Arial" w:cs="Arial"/>
        </w:rPr>
        <w:t xml:space="preserve"> increased by 4.1% (5.0% at constant currency).</w:t>
      </w:r>
    </w:p>
    <w:p w14:paraId="27D01656"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rPr>
      </w:pPr>
      <w:r w:rsidRPr="00495C8F">
        <w:rPr>
          <w:rFonts w:ascii="Arial" w:hAnsi="Arial" w:cs="Arial"/>
        </w:rPr>
        <w:t xml:space="preserve">The net central operating loss before exceptional items decreased by $18m (14.1%) to $110m compared to 2016 and by $15m (11.7%) to $113m at constant currency due to an increase in central revenues and the impact of our strategic cost management programme. </w:t>
      </w:r>
    </w:p>
    <w:p w14:paraId="74F5BAEE"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rPr>
      </w:pPr>
      <w:r w:rsidRPr="00495C8F">
        <w:rPr>
          <w:rFonts w:ascii="Arial" w:hAnsi="Arial" w:cs="Arial"/>
        </w:rPr>
        <w:t>Group fee margin was 50.4%, up 1.6 percentage points (up 1.4 percentage points at constant currency) on 2016, after adjusting for owned and leased hotels, managed leases, and significant liquidated damages. Group fee margin benefited from efficiency improvements and by leveraging our global scale.</w:t>
      </w:r>
    </w:p>
    <w:p w14:paraId="12112690" w14:textId="77777777" w:rsidR="00495C8F" w:rsidRPr="00495C8F" w:rsidRDefault="00495C8F" w:rsidP="00495C8F">
      <w:pPr>
        <w:rPr>
          <w:rFonts w:ascii="Arial" w:hAnsi="Arial" w:cs="Arial"/>
        </w:rPr>
      </w:pPr>
      <w:r w:rsidRPr="00495C8F">
        <w:rPr>
          <w:rFonts w:ascii="Arial" w:hAnsi="Arial" w:cs="Arial"/>
          <w:noProof/>
        </w:rPr>
        <mc:AlternateContent>
          <mc:Choice Requires="wps">
            <w:drawing>
              <wp:anchor distT="45720" distB="45720" distL="114300" distR="114300" simplePos="0" relativeHeight="251659264" behindDoc="0" locked="0" layoutInCell="1" allowOverlap="1" wp14:anchorId="2A52C883" wp14:editId="44E320BB">
                <wp:simplePos x="0" y="0"/>
                <wp:positionH relativeFrom="margin">
                  <wp:posOffset>0</wp:posOffset>
                </wp:positionH>
                <wp:positionV relativeFrom="paragraph">
                  <wp:posOffset>1134745</wp:posOffset>
                </wp:positionV>
                <wp:extent cx="6600825" cy="723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23900"/>
                        </a:xfrm>
                        <a:prstGeom prst="rect">
                          <a:avLst/>
                        </a:prstGeom>
                        <a:solidFill>
                          <a:srgbClr val="FFFFFF"/>
                        </a:solidFill>
                        <a:ln w="9525">
                          <a:noFill/>
                          <a:miter lim="800000"/>
                          <a:headEnd/>
                          <a:tailEnd/>
                        </a:ln>
                      </wps:spPr>
                      <wps:txbx>
                        <w:txbxContent>
                          <w:p w14:paraId="6AEFA81C" w14:textId="77777777" w:rsidR="00495C8F" w:rsidRPr="002651FB" w:rsidRDefault="00495C8F" w:rsidP="00495C8F">
                            <w:pPr>
                              <w:pStyle w:val="NoSpacing1"/>
                              <w:rPr>
                                <w:rFonts w:ascii="Arial" w:hAnsi="Arial" w:cs="Arial"/>
                                <w:sz w:val="16"/>
                                <w:szCs w:val="16"/>
                              </w:rPr>
                            </w:pPr>
                            <w:r w:rsidRPr="00D71160">
                              <w:rPr>
                                <w:rFonts w:ascii="Arial" w:hAnsi="Arial" w:cs="Arial"/>
                                <w:sz w:val="16"/>
                                <w:szCs w:val="16"/>
                                <w:vertAlign w:val="superscript"/>
                              </w:rPr>
                              <w:t>a</w:t>
                            </w:r>
                            <w:r w:rsidRPr="00D71160">
                              <w:rPr>
                                <w:rFonts w:ascii="Arial" w:hAnsi="Arial" w:cs="Arial"/>
                                <w:sz w:val="16"/>
                                <w:szCs w:val="16"/>
                              </w:rPr>
                              <w:t xml:space="preserve"> Underlying excludes the results from managed-lease hotels, translated at constant currency by applying </w:t>
                            </w:r>
                            <w:r w:rsidRPr="002651FB">
                              <w:rPr>
                                <w:rFonts w:ascii="Arial" w:hAnsi="Arial" w:cs="Arial"/>
                                <w:sz w:val="16"/>
                                <w:szCs w:val="16"/>
                              </w:rPr>
                              <w:t>prior-year exchange rates (see the Use of Non-GAAP measures section later in this Business Review). Underlying operating profit growth also excludes the impact of exceptional items.</w:t>
                            </w:r>
                          </w:p>
                          <w:p w14:paraId="07113595" w14:textId="77777777" w:rsidR="00495C8F" w:rsidRPr="00D71160" w:rsidRDefault="00495C8F" w:rsidP="00495C8F">
                            <w:pPr>
                              <w:pStyle w:val="04BodyCopyHalfSpaceAfter"/>
                              <w:rPr>
                                <w:color w:val="auto"/>
                              </w:rPr>
                            </w:pPr>
                            <w:r w:rsidRPr="00D71160">
                              <w:rPr>
                                <w:rFonts w:ascii="Arial" w:hAnsi="Arial" w:cs="Arial"/>
                                <w:color w:val="auto"/>
                                <w:vertAlign w:val="superscript"/>
                              </w:rPr>
                              <w:t>b</w:t>
                            </w:r>
                            <w:r w:rsidRPr="00D71160">
                              <w:rPr>
                                <w:rFonts w:ascii="Arial" w:hAnsi="Arial" w:cs="Arial"/>
                                <w:color w:val="auto"/>
                              </w:rPr>
                              <w:t xml:space="preserve"> </w:t>
                            </w:r>
                            <w:r>
                              <w:rPr>
                                <w:rFonts w:ascii="Arial" w:hAnsi="Arial" w:cs="Arial"/>
                                <w:color w:val="auto"/>
                              </w:rPr>
                              <w:t>Underlying f</w:t>
                            </w:r>
                            <w:r w:rsidRPr="00D71160">
                              <w:rPr>
                                <w:rFonts w:ascii="Arial" w:hAnsi="Arial" w:cs="Arial"/>
                                <w:color w:val="auto"/>
                              </w:rPr>
                              <w:t>ee revenue is defined as Group revenue excluding revenue from owned and leased hotels, managed leases and significant liquidated damages</w:t>
                            </w:r>
                            <w:r>
                              <w:rPr>
                                <w:rFonts w:ascii="Arial" w:hAnsi="Arial" w:cs="Arial"/>
                                <w:color w:val="auto"/>
                              </w:rPr>
                              <w:t xml:space="preserve"> </w:t>
                            </w:r>
                            <w:r w:rsidRPr="00D71160">
                              <w:rPr>
                                <w:rFonts w:ascii="Arial" w:hAnsi="Arial" w:cs="Arial"/>
                                <w:color w:val="auto"/>
                              </w:rPr>
                              <w:t>(see the Use of Non-GAAP measures section later in this Business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2C883" id="_x0000_t202" coordsize="21600,21600" o:spt="202" path="m,l,21600r21600,l21600,xe">
                <v:stroke joinstyle="miter"/>
                <v:path gradientshapeok="t" o:connecttype="rect"/>
              </v:shapetype>
              <v:shape id="Text Box 2" o:spid="_x0000_s1026" type="#_x0000_t202" style="position:absolute;margin-left:0;margin-top:89.35pt;width:519.75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" stroked="f">
                <v:textbox>
                  <w:txbxContent>
                    <w:p w14:paraId="6AEFA81C" w14:textId="77777777" w:rsidR="00495C8F" w:rsidRPr="002651FB" w:rsidRDefault="00495C8F" w:rsidP="00495C8F">
                      <w:pPr>
                        <w:pStyle w:val="NoSpacing1"/>
                        <w:rPr>
                          <w:rFonts w:ascii="Arial" w:hAnsi="Arial" w:cs="Arial"/>
                          <w:sz w:val="16"/>
                          <w:szCs w:val="16"/>
                        </w:rPr>
                      </w:pPr>
                      <w:r w:rsidRPr="00D71160">
                        <w:rPr>
                          <w:rFonts w:ascii="Arial" w:hAnsi="Arial" w:cs="Arial"/>
                          <w:sz w:val="16"/>
                          <w:szCs w:val="16"/>
                          <w:vertAlign w:val="superscript"/>
                        </w:rPr>
                        <w:t>a</w:t>
                      </w:r>
                      <w:r w:rsidRPr="00D71160">
                        <w:rPr>
                          <w:rFonts w:ascii="Arial" w:hAnsi="Arial" w:cs="Arial"/>
                          <w:sz w:val="16"/>
                          <w:szCs w:val="16"/>
                        </w:rPr>
                        <w:t xml:space="preserve"> Underlying excludes the results from managed-lease hotels, translated at constant currency by applying </w:t>
                      </w:r>
                      <w:r w:rsidRPr="002651FB">
                        <w:rPr>
                          <w:rFonts w:ascii="Arial" w:hAnsi="Arial" w:cs="Arial"/>
                          <w:sz w:val="16"/>
                          <w:szCs w:val="16"/>
                        </w:rPr>
                        <w:t>prior-year exchange rates (see the Use of Non-GAAP measures section later in this Business Review). Underlying operating profit growth also excludes the impact of exceptional items.</w:t>
                      </w:r>
                    </w:p>
                    <w:p w14:paraId="07113595" w14:textId="77777777" w:rsidR="00495C8F" w:rsidRPr="00D71160" w:rsidRDefault="00495C8F" w:rsidP="00495C8F">
                      <w:pPr>
                        <w:pStyle w:val="04BodyCopyHalfSpaceAfter"/>
                        <w:rPr>
                          <w:color w:val="auto"/>
                        </w:rPr>
                      </w:pPr>
                      <w:r w:rsidRPr="00D71160">
                        <w:rPr>
                          <w:rFonts w:ascii="Arial" w:hAnsi="Arial" w:cs="Arial"/>
                          <w:color w:val="auto"/>
                          <w:vertAlign w:val="superscript"/>
                        </w:rPr>
                        <w:t>b</w:t>
                      </w:r>
                      <w:r w:rsidRPr="00D71160">
                        <w:rPr>
                          <w:rFonts w:ascii="Arial" w:hAnsi="Arial" w:cs="Arial"/>
                          <w:color w:val="auto"/>
                        </w:rPr>
                        <w:t xml:space="preserve"> </w:t>
                      </w:r>
                      <w:r>
                        <w:rPr>
                          <w:rFonts w:ascii="Arial" w:hAnsi="Arial" w:cs="Arial"/>
                          <w:color w:val="auto"/>
                        </w:rPr>
                        <w:t>Underlying f</w:t>
                      </w:r>
                      <w:r w:rsidRPr="00D71160">
                        <w:rPr>
                          <w:rFonts w:ascii="Arial" w:hAnsi="Arial" w:cs="Arial"/>
                          <w:color w:val="auto"/>
                        </w:rPr>
                        <w:t>ee revenue is defined as Group revenue excluding revenue from owned and leased hotels, managed leases and significant liquidated damages</w:t>
                      </w:r>
                      <w:r>
                        <w:rPr>
                          <w:rFonts w:ascii="Arial" w:hAnsi="Arial" w:cs="Arial"/>
                          <w:color w:val="auto"/>
                        </w:rPr>
                        <w:t xml:space="preserve"> </w:t>
                      </w:r>
                      <w:r w:rsidRPr="00D71160">
                        <w:rPr>
                          <w:rFonts w:ascii="Arial" w:hAnsi="Arial" w:cs="Arial"/>
                          <w:color w:val="auto"/>
                        </w:rPr>
                        <w:t>(see the Use of Non-GAAP measures section later in this Business Review).</w:t>
                      </w:r>
                    </w:p>
                  </w:txbxContent>
                </v:textbox>
                <w10:wrap type="square" anchorx="margin"/>
              </v:shape>
            </w:pict>
          </mc:Fallback>
        </mc:AlternateContent>
      </w:r>
      <w:r w:rsidRPr="00495C8F">
        <w:rPr>
          <w:rFonts w:ascii="Arial" w:hAnsi="Arial" w:cs="Arial"/>
        </w:rPr>
        <w:t>Basic earnings per ordinary share increased by 57.0% to 306.7¢, whilst adjusted earnings per ordinary share increased by 20.3% to 244.6¢, reflecting the increase in operating profit before tax and the impact of the share capital reduction as a result of the share consolidation in May 2017.</w:t>
      </w:r>
    </w:p>
    <w:tbl>
      <w:tblPr>
        <w:tblW w:w="9288" w:type="dxa"/>
        <w:tblLook w:val="01E0" w:firstRow="1" w:lastRow="1" w:firstColumn="1" w:lastColumn="1" w:noHBand="0" w:noVBand="0"/>
      </w:tblPr>
      <w:tblGrid>
        <w:gridCol w:w="4968"/>
        <w:gridCol w:w="1440"/>
        <w:gridCol w:w="1440"/>
        <w:gridCol w:w="1440"/>
      </w:tblGrid>
      <w:tr w:rsidR="00495C8F" w:rsidRPr="00495C8F" w14:paraId="701E8CFA" w14:textId="77777777" w:rsidTr="0080479F">
        <w:tc>
          <w:tcPr>
            <w:tcW w:w="4968" w:type="dxa"/>
          </w:tcPr>
          <w:p w14:paraId="37011D95" w14:textId="77777777" w:rsidR="00495C8F" w:rsidRPr="00495C8F" w:rsidRDefault="00495C8F" w:rsidP="00495C8F">
            <w:pPr>
              <w:rPr>
                <w:rFonts w:ascii="Arial" w:hAnsi="Arial" w:cs="Arial"/>
              </w:rPr>
            </w:pPr>
          </w:p>
          <w:p w14:paraId="40D8AA9B" w14:textId="77777777" w:rsidR="00495C8F" w:rsidRPr="00495C8F" w:rsidRDefault="00495C8F" w:rsidP="00495C8F">
            <w:pPr>
              <w:rPr>
                <w:rFonts w:ascii="Arial" w:hAnsi="Arial" w:cs="Arial"/>
              </w:rPr>
            </w:pPr>
          </w:p>
        </w:tc>
        <w:tc>
          <w:tcPr>
            <w:tcW w:w="4320" w:type="dxa"/>
            <w:gridSpan w:val="3"/>
          </w:tcPr>
          <w:p w14:paraId="5315CF1B" w14:textId="77777777" w:rsidR="00495C8F" w:rsidRPr="00495C8F" w:rsidRDefault="00495C8F" w:rsidP="00495C8F">
            <w:pPr>
              <w:rPr>
                <w:rFonts w:ascii="Arial" w:hAnsi="Arial" w:cs="Arial"/>
                <w:b/>
              </w:rPr>
            </w:pPr>
          </w:p>
          <w:p w14:paraId="06B70DA3" w14:textId="77777777" w:rsidR="00495C8F" w:rsidRPr="00495C8F" w:rsidRDefault="00495C8F" w:rsidP="00495C8F">
            <w:pPr>
              <w:rPr>
                <w:rFonts w:ascii="Arial" w:hAnsi="Arial" w:cs="Arial"/>
                <w:b/>
              </w:rPr>
            </w:pPr>
          </w:p>
          <w:p w14:paraId="3792DCFD" w14:textId="77777777" w:rsidR="00495C8F" w:rsidRPr="00495C8F" w:rsidRDefault="00495C8F" w:rsidP="00495C8F">
            <w:pPr>
              <w:rPr>
                <w:rFonts w:ascii="Arial" w:hAnsi="Arial" w:cs="Arial"/>
                <w:b/>
              </w:rPr>
            </w:pPr>
          </w:p>
          <w:p w14:paraId="1834A749" w14:textId="77777777" w:rsidR="00495C8F" w:rsidRPr="00495C8F" w:rsidRDefault="00495C8F" w:rsidP="00495C8F">
            <w:pPr>
              <w:jc w:val="right"/>
              <w:rPr>
                <w:rFonts w:ascii="Arial" w:hAnsi="Arial" w:cs="Arial"/>
                <w:b/>
              </w:rPr>
            </w:pPr>
          </w:p>
          <w:p w14:paraId="37025909"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19DFDF84" w14:textId="77777777" w:rsidTr="0080479F">
        <w:tc>
          <w:tcPr>
            <w:tcW w:w="4968" w:type="dxa"/>
          </w:tcPr>
          <w:p w14:paraId="5F134370" w14:textId="77777777" w:rsidR="00495C8F" w:rsidRPr="00495C8F" w:rsidRDefault="00495C8F" w:rsidP="00495C8F">
            <w:pPr>
              <w:rPr>
                <w:rFonts w:ascii="Arial" w:hAnsi="Arial" w:cs="Arial"/>
              </w:rPr>
            </w:pPr>
          </w:p>
        </w:tc>
        <w:tc>
          <w:tcPr>
            <w:tcW w:w="1440" w:type="dxa"/>
          </w:tcPr>
          <w:p w14:paraId="010EF9D5" w14:textId="77777777" w:rsidR="00495C8F" w:rsidRPr="00495C8F" w:rsidRDefault="00495C8F" w:rsidP="00495C8F">
            <w:pPr>
              <w:jc w:val="right"/>
              <w:rPr>
                <w:rFonts w:ascii="Arial" w:hAnsi="Arial" w:cs="Arial"/>
                <w:b/>
              </w:rPr>
            </w:pPr>
            <w:r w:rsidRPr="00495C8F">
              <w:rPr>
                <w:rFonts w:ascii="Arial" w:hAnsi="Arial" w:cs="Arial"/>
                <w:b/>
              </w:rPr>
              <w:t>2017</w:t>
            </w:r>
          </w:p>
        </w:tc>
        <w:tc>
          <w:tcPr>
            <w:tcW w:w="1440" w:type="dxa"/>
          </w:tcPr>
          <w:p w14:paraId="36930133"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40A1CA6F"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7A802E33" w14:textId="77777777" w:rsidTr="0080479F">
        <w:tc>
          <w:tcPr>
            <w:tcW w:w="4968" w:type="dxa"/>
          </w:tcPr>
          <w:p w14:paraId="3C8E809A" w14:textId="77777777" w:rsidR="00495C8F" w:rsidRPr="00495C8F" w:rsidRDefault="00495C8F" w:rsidP="00495C8F">
            <w:pPr>
              <w:rPr>
                <w:rFonts w:ascii="Arial" w:hAnsi="Arial" w:cs="Arial"/>
                <w:b/>
              </w:rPr>
            </w:pPr>
            <w:r w:rsidRPr="00495C8F">
              <w:rPr>
                <w:rFonts w:ascii="Arial" w:hAnsi="Arial" w:cs="Arial"/>
                <w:b/>
              </w:rPr>
              <w:t>Group total gross revenue</w:t>
            </w:r>
            <w:r w:rsidRPr="00495C8F">
              <w:rPr>
                <w:rFonts w:ascii="Arial" w:hAnsi="Arial" w:cs="Arial"/>
                <w:b/>
                <w:vertAlign w:val="superscript"/>
              </w:rPr>
              <w:t>a</w:t>
            </w:r>
          </w:p>
        </w:tc>
        <w:tc>
          <w:tcPr>
            <w:tcW w:w="1440" w:type="dxa"/>
          </w:tcPr>
          <w:p w14:paraId="41E86FE2" w14:textId="77777777" w:rsidR="00495C8F" w:rsidRPr="00495C8F" w:rsidRDefault="00495C8F" w:rsidP="00495C8F">
            <w:pPr>
              <w:jc w:val="right"/>
              <w:rPr>
                <w:rFonts w:ascii="Arial" w:hAnsi="Arial" w:cs="Arial"/>
                <w:b/>
              </w:rPr>
            </w:pPr>
            <w:r w:rsidRPr="00495C8F">
              <w:rPr>
                <w:rFonts w:ascii="Arial" w:hAnsi="Arial" w:cs="Arial"/>
                <w:b/>
              </w:rPr>
              <w:t>$bn</w:t>
            </w:r>
          </w:p>
        </w:tc>
        <w:tc>
          <w:tcPr>
            <w:tcW w:w="1440" w:type="dxa"/>
          </w:tcPr>
          <w:p w14:paraId="0D190613" w14:textId="77777777" w:rsidR="00495C8F" w:rsidRPr="00495C8F" w:rsidRDefault="00495C8F" w:rsidP="00495C8F">
            <w:pPr>
              <w:jc w:val="right"/>
              <w:rPr>
                <w:rFonts w:ascii="Arial" w:hAnsi="Arial" w:cs="Arial"/>
              </w:rPr>
            </w:pPr>
            <w:r w:rsidRPr="00495C8F">
              <w:rPr>
                <w:rFonts w:ascii="Arial" w:hAnsi="Arial" w:cs="Arial"/>
              </w:rPr>
              <w:t>$bn</w:t>
            </w:r>
          </w:p>
        </w:tc>
        <w:tc>
          <w:tcPr>
            <w:tcW w:w="1440" w:type="dxa"/>
          </w:tcPr>
          <w:p w14:paraId="140AB9A2"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2D2FDA61" w14:textId="77777777" w:rsidTr="0080479F">
        <w:tc>
          <w:tcPr>
            <w:tcW w:w="4968" w:type="dxa"/>
          </w:tcPr>
          <w:p w14:paraId="22795D21" w14:textId="77777777" w:rsidR="00495C8F" w:rsidRPr="00495C8F" w:rsidRDefault="00495C8F" w:rsidP="00495C8F">
            <w:pPr>
              <w:rPr>
                <w:rFonts w:ascii="Arial" w:hAnsi="Arial" w:cs="Arial"/>
              </w:rPr>
            </w:pPr>
          </w:p>
        </w:tc>
        <w:tc>
          <w:tcPr>
            <w:tcW w:w="1440" w:type="dxa"/>
          </w:tcPr>
          <w:p w14:paraId="24F6858B" w14:textId="77777777" w:rsidR="00495C8F" w:rsidRPr="00495C8F" w:rsidRDefault="00495C8F" w:rsidP="00495C8F">
            <w:pPr>
              <w:jc w:val="right"/>
              <w:rPr>
                <w:rFonts w:ascii="Arial" w:hAnsi="Arial" w:cs="Arial"/>
                <w:b/>
              </w:rPr>
            </w:pPr>
          </w:p>
        </w:tc>
        <w:tc>
          <w:tcPr>
            <w:tcW w:w="1440" w:type="dxa"/>
          </w:tcPr>
          <w:p w14:paraId="206DF512" w14:textId="77777777" w:rsidR="00495C8F" w:rsidRPr="00495C8F" w:rsidRDefault="00495C8F" w:rsidP="00495C8F">
            <w:pPr>
              <w:jc w:val="right"/>
              <w:rPr>
                <w:rFonts w:ascii="Arial" w:hAnsi="Arial" w:cs="Arial"/>
              </w:rPr>
            </w:pPr>
          </w:p>
        </w:tc>
        <w:tc>
          <w:tcPr>
            <w:tcW w:w="1440" w:type="dxa"/>
          </w:tcPr>
          <w:p w14:paraId="355F89A2" w14:textId="77777777" w:rsidR="00495C8F" w:rsidRPr="00495C8F" w:rsidRDefault="00495C8F" w:rsidP="00495C8F">
            <w:pPr>
              <w:jc w:val="right"/>
              <w:rPr>
                <w:rFonts w:ascii="Arial" w:hAnsi="Arial" w:cs="Arial"/>
              </w:rPr>
            </w:pPr>
          </w:p>
        </w:tc>
      </w:tr>
      <w:tr w:rsidR="00495C8F" w:rsidRPr="00495C8F" w14:paraId="3A60FEDE" w14:textId="77777777" w:rsidTr="0080479F">
        <w:tc>
          <w:tcPr>
            <w:tcW w:w="4968" w:type="dxa"/>
          </w:tcPr>
          <w:p w14:paraId="1FD97C81" w14:textId="77777777" w:rsidR="00495C8F" w:rsidRPr="00495C8F" w:rsidRDefault="00495C8F" w:rsidP="00495C8F">
            <w:pPr>
              <w:rPr>
                <w:rFonts w:ascii="Arial" w:hAnsi="Arial" w:cs="Arial"/>
              </w:rPr>
            </w:pPr>
            <w:r w:rsidRPr="00495C8F">
              <w:rPr>
                <w:rFonts w:ascii="Arial" w:hAnsi="Arial" w:cs="Arial"/>
              </w:rPr>
              <w:t>InterContinental</w:t>
            </w:r>
          </w:p>
        </w:tc>
        <w:tc>
          <w:tcPr>
            <w:tcW w:w="1440" w:type="dxa"/>
            <w:vAlign w:val="bottom"/>
          </w:tcPr>
          <w:p w14:paraId="758A1C5A" w14:textId="77777777" w:rsidR="00495C8F" w:rsidRPr="00495C8F" w:rsidRDefault="00495C8F" w:rsidP="00495C8F">
            <w:pPr>
              <w:jc w:val="right"/>
              <w:rPr>
                <w:rFonts w:ascii="Arial" w:hAnsi="Arial" w:cs="Arial"/>
                <w:b/>
              </w:rPr>
            </w:pPr>
            <w:r w:rsidRPr="00495C8F">
              <w:rPr>
                <w:rFonts w:ascii="Arial" w:hAnsi="Arial" w:cs="Arial"/>
                <w:b/>
              </w:rPr>
              <w:t>4.8</w:t>
            </w:r>
          </w:p>
        </w:tc>
        <w:tc>
          <w:tcPr>
            <w:tcW w:w="1440" w:type="dxa"/>
            <w:vAlign w:val="bottom"/>
          </w:tcPr>
          <w:p w14:paraId="4E6EB170" w14:textId="77777777" w:rsidR="00495C8F" w:rsidRPr="00495C8F" w:rsidRDefault="00495C8F" w:rsidP="00495C8F">
            <w:pPr>
              <w:jc w:val="right"/>
              <w:rPr>
                <w:rFonts w:ascii="Arial" w:hAnsi="Arial" w:cs="Arial"/>
              </w:rPr>
            </w:pPr>
            <w:r w:rsidRPr="00495C8F">
              <w:rPr>
                <w:rFonts w:ascii="Arial" w:hAnsi="Arial" w:cs="Arial"/>
              </w:rPr>
              <w:t>4.6</w:t>
            </w:r>
          </w:p>
        </w:tc>
        <w:tc>
          <w:tcPr>
            <w:tcW w:w="1440" w:type="dxa"/>
            <w:vAlign w:val="bottom"/>
          </w:tcPr>
          <w:p w14:paraId="079A0290" w14:textId="77777777" w:rsidR="00495C8F" w:rsidRPr="00495C8F" w:rsidRDefault="00495C8F" w:rsidP="00495C8F">
            <w:pPr>
              <w:jc w:val="right"/>
              <w:rPr>
                <w:rFonts w:ascii="Arial" w:hAnsi="Arial" w:cs="Arial"/>
              </w:rPr>
            </w:pPr>
            <w:r w:rsidRPr="00495C8F">
              <w:rPr>
                <w:rFonts w:ascii="Arial" w:hAnsi="Arial" w:cs="Arial"/>
              </w:rPr>
              <w:t>4.3</w:t>
            </w:r>
          </w:p>
        </w:tc>
      </w:tr>
      <w:tr w:rsidR="00495C8F" w:rsidRPr="00495C8F" w14:paraId="2032C3AA" w14:textId="77777777" w:rsidTr="0080479F">
        <w:tc>
          <w:tcPr>
            <w:tcW w:w="4968" w:type="dxa"/>
          </w:tcPr>
          <w:p w14:paraId="361E5919" w14:textId="77777777" w:rsidR="00495C8F" w:rsidRPr="00495C8F" w:rsidRDefault="00495C8F" w:rsidP="00495C8F">
            <w:pPr>
              <w:rPr>
                <w:rFonts w:ascii="Arial" w:hAnsi="Arial" w:cs="Arial"/>
              </w:rPr>
            </w:pPr>
            <w:r w:rsidRPr="00495C8F">
              <w:rPr>
                <w:rFonts w:ascii="Arial" w:hAnsi="Arial" w:cs="Arial"/>
              </w:rPr>
              <w:t>Kimpton</w:t>
            </w:r>
          </w:p>
        </w:tc>
        <w:tc>
          <w:tcPr>
            <w:tcW w:w="1440" w:type="dxa"/>
            <w:vAlign w:val="bottom"/>
          </w:tcPr>
          <w:p w14:paraId="454CF4BD" w14:textId="77777777" w:rsidR="00495C8F" w:rsidRPr="00495C8F" w:rsidRDefault="00495C8F" w:rsidP="00495C8F">
            <w:pPr>
              <w:jc w:val="right"/>
              <w:rPr>
                <w:rFonts w:ascii="Arial" w:hAnsi="Arial" w:cs="Arial"/>
                <w:b/>
              </w:rPr>
            </w:pPr>
            <w:r w:rsidRPr="00495C8F">
              <w:rPr>
                <w:rFonts w:ascii="Arial" w:hAnsi="Arial" w:cs="Arial"/>
                <w:b/>
              </w:rPr>
              <w:t>1.1</w:t>
            </w:r>
          </w:p>
        </w:tc>
        <w:tc>
          <w:tcPr>
            <w:tcW w:w="1440" w:type="dxa"/>
            <w:vAlign w:val="bottom"/>
          </w:tcPr>
          <w:p w14:paraId="3455DCA3" w14:textId="77777777" w:rsidR="00495C8F" w:rsidRPr="00495C8F" w:rsidRDefault="00495C8F" w:rsidP="00495C8F">
            <w:pPr>
              <w:jc w:val="right"/>
              <w:rPr>
                <w:rFonts w:ascii="Arial" w:hAnsi="Arial" w:cs="Arial"/>
              </w:rPr>
            </w:pPr>
            <w:r w:rsidRPr="00495C8F">
              <w:rPr>
                <w:rFonts w:ascii="Arial" w:hAnsi="Arial" w:cs="Arial"/>
              </w:rPr>
              <w:t>1.1</w:t>
            </w:r>
          </w:p>
        </w:tc>
        <w:tc>
          <w:tcPr>
            <w:tcW w:w="1440" w:type="dxa"/>
            <w:vAlign w:val="bottom"/>
          </w:tcPr>
          <w:p w14:paraId="5CFE3B38"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603D3572" w14:textId="77777777" w:rsidTr="0080479F">
        <w:tc>
          <w:tcPr>
            <w:tcW w:w="4968" w:type="dxa"/>
          </w:tcPr>
          <w:p w14:paraId="56890EF2" w14:textId="77777777" w:rsidR="00495C8F" w:rsidRPr="00495C8F" w:rsidRDefault="00495C8F" w:rsidP="00495C8F">
            <w:pPr>
              <w:rPr>
                <w:rFonts w:ascii="Arial" w:hAnsi="Arial" w:cs="Arial"/>
              </w:rPr>
            </w:pPr>
            <w:r w:rsidRPr="00495C8F">
              <w:rPr>
                <w:rFonts w:ascii="Arial" w:hAnsi="Arial" w:cs="Arial"/>
              </w:rPr>
              <w:t>Crowne Plaza</w:t>
            </w:r>
          </w:p>
        </w:tc>
        <w:tc>
          <w:tcPr>
            <w:tcW w:w="1440" w:type="dxa"/>
            <w:vAlign w:val="bottom"/>
          </w:tcPr>
          <w:p w14:paraId="630F50F9" w14:textId="77777777" w:rsidR="00495C8F" w:rsidRPr="00495C8F" w:rsidRDefault="00495C8F" w:rsidP="00495C8F">
            <w:pPr>
              <w:jc w:val="right"/>
              <w:rPr>
                <w:rFonts w:ascii="Arial" w:hAnsi="Arial" w:cs="Arial"/>
                <w:b/>
              </w:rPr>
            </w:pPr>
            <w:r w:rsidRPr="00495C8F">
              <w:rPr>
                <w:rFonts w:ascii="Arial" w:hAnsi="Arial" w:cs="Arial"/>
                <w:b/>
              </w:rPr>
              <w:t>4.3</w:t>
            </w:r>
          </w:p>
        </w:tc>
        <w:tc>
          <w:tcPr>
            <w:tcW w:w="1440" w:type="dxa"/>
            <w:vAlign w:val="bottom"/>
          </w:tcPr>
          <w:p w14:paraId="5DA25259" w14:textId="77777777" w:rsidR="00495C8F" w:rsidRPr="00495C8F" w:rsidRDefault="00495C8F" w:rsidP="00495C8F">
            <w:pPr>
              <w:jc w:val="right"/>
              <w:rPr>
                <w:rFonts w:ascii="Arial" w:hAnsi="Arial" w:cs="Arial"/>
              </w:rPr>
            </w:pPr>
            <w:r w:rsidRPr="00495C8F">
              <w:rPr>
                <w:rFonts w:ascii="Arial" w:hAnsi="Arial" w:cs="Arial"/>
              </w:rPr>
              <w:t>4.1</w:t>
            </w:r>
          </w:p>
        </w:tc>
        <w:tc>
          <w:tcPr>
            <w:tcW w:w="1440" w:type="dxa"/>
            <w:vAlign w:val="bottom"/>
          </w:tcPr>
          <w:p w14:paraId="373DFDC5" w14:textId="77777777" w:rsidR="00495C8F" w:rsidRPr="00495C8F" w:rsidRDefault="00495C8F" w:rsidP="00495C8F">
            <w:pPr>
              <w:jc w:val="right"/>
              <w:rPr>
                <w:rFonts w:ascii="Arial" w:hAnsi="Arial" w:cs="Arial"/>
              </w:rPr>
            </w:pPr>
            <w:r w:rsidRPr="00495C8F">
              <w:rPr>
                <w:rFonts w:ascii="Arial" w:hAnsi="Arial" w:cs="Arial"/>
              </w:rPr>
              <w:t>4.9</w:t>
            </w:r>
          </w:p>
        </w:tc>
      </w:tr>
      <w:tr w:rsidR="00495C8F" w:rsidRPr="00495C8F" w14:paraId="08E43DF6" w14:textId="77777777" w:rsidTr="0080479F">
        <w:tc>
          <w:tcPr>
            <w:tcW w:w="4968" w:type="dxa"/>
          </w:tcPr>
          <w:p w14:paraId="2738502D" w14:textId="77777777" w:rsidR="00495C8F" w:rsidRPr="00495C8F" w:rsidRDefault="00495C8F" w:rsidP="00495C8F">
            <w:pPr>
              <w:rPr>
                <w:rFonts w:ascii="Arial" w:hAnsi="Arial" w:cs="Arial"/>
              </w:rPr>
            </w:pPr>
            <w:r w:rsidRPr="00495C8F">
              <w:rPr>
                <w:rFonts w:ascii="Arial" w:hAnsi="Arial" w:cs="Arial"/>
              </w:rPr>
              <w:t>Hotel Indigo</w:t>
            </w:r>
          </w:p>
        </w:tc>
        <w:tc>
          <w:tcPr>
            <w:tcW w:w="1440" w:type="dxa"/>
            <w:vAlign w:val="bottom"/>
          </w:tcPr>
          <w:p w14:paraId="36688831" w14:textId="77777777" w:rsidR="00495C8F" w:rsidRPr="00495C8F" w:rsidRDefault="00495C8F" w:rsidP="00495C8F">
            <w:pPr>
              <w:jc w:val="right"/>
              <w:rPr>
                <w:rFonts w:ascii="Arial" w:hAnsi="Arial" w:cs="Arial"/>
                <w:b/>
              </w:rPr>
            </w:pPr>
            <w:r w:rsidRPr="00495C8F">
              <w:rPr>
                <w:rFonts w:ascii="Arial" w:hAnsi="Arial" w:cs="Arial"/>
                <w:b/>
              </w:rPr>
              <w:t>0.4</w:t>
            </w:r>
          </w:p>
        </w:tc>
        <w:tc>
          <w:tcPr>
            <w:tcW w:w="1440" w:type="dxa"/>
            <w:vAlign w:val="bottom"/>
          </w:tcPr>
          <w:p w14:paraId="633DA254" w14:textId="77777777" w:rsidR="00495C8F" w:rsidRPr="00495C8F" w:rsidRDefault="00495C8F" w:rsidP="00495C8F">
            <w:pPr>
              <w:jc w:val="right"/>
              <w:rPr>
                <w:rFonts w:ascii="Arial" w:hAnsi="Arial" w:cs="Arial"/>
              </w:rPr>
            </w:pPr>
            <w:r w:rsidRPr="00495C8F">
              <w:rPr>
                <w:rFonts w:ascii="Arial" w:hAnsi="Arial" w:cs="Arial"/>
              </w:rPr>
              <w:t>0.4</w:t>
            </w:r>
          </w:p>
        </w:tc>
        <w:tc>
          <w:tcPr>
            <w:tcW w:w="1440" w:type="dxa"/>
            <w:vAlign w:val="bottom"/>
          </w:tcPr>
          <w:p w14:paraId="4E896B3F"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1981BEF1" w14:textId="77777777" w:rsidTr="0080479F">
        <w:tc>
          <w:tcPr>
            <w:tcW w:w="4968" w:type="dxa"/>
          </w:tcPr>
          <w:p w14:paraId="3729B353" w14:textId="77777777" w:rsidR="00495C8F" w:rsidRPr="00495C8F" w:rsidRDefault="00495C8F" w:rsidP="00495C8F">
            <w:pPr>
              <w:rPr>
                <w:rFonts w:ascii="Arial" w:hAnsi="Arial" w:cs="Arial"/>
              </w:rPr>
            </w:pPr>
            <w:r w:rsidRPr="00495C8F">
              <w:rPr>
                <w:rFonts w:ascii="Arial" w:hAnsi="Arial" w:cs="Arial"/>
              </w:rPr>
              <w:t>Holiday Inn</w:t>
            </w:r>
          </w:p>
        </w:tc>
        <w:tc>
          <w:tcPr>
            <w:tcW w:w="1440" w:type="dxa"/>
            <w:vAlign w:val="bottom"/>
          </w:tcPr>
          <w:p w14:paraId="55D15064" w14:textId="77777777" w:rsidR="00495C8F" w:rsidRPr="00495C8F" w:rsidRDefault="00495C8F" w:rsidP="00495C8F">
            <w:pPr>
              <w:jc w:val="right"/>
              <w:rPr>
                <w:rFonts w:ascii="Arial" w:hAnsi="Arial" w:cs="Arial"/>
                <w:b/>
              </w:rPr>
            </w:pPr>
            <w:r w:rsidRPr="00495C8F">
              <w:rPr>
                <w:rFonts w:ascii="Arial" w:hAnsi="Arial" w:cs="Arial"/>
                <w:b/>
              </w:rPr>
              <w:t>6.3</w:t>
            </w:r>
          </w:p>
        </w:tc>
        <w:tc>
          <w:tcPr>
            <w:tcW w:w="1440" w:type="dxa"/>
            <w:vAlign w:val="bottom"/>
          </w:tcPr>
          <w:p w14:paraId="5A05F2FB" w14:textId="77777777" w:rsidR="00495C8F" w:rsidRPr="00495C8F" w:rsidRDefault="00495C8F" w:rsidP="00495C8F">
            <w:pPr>
              <w:jc w:val="right"/>
              <w:rPr>
                <w:rFonts w:ascii="Arial" w:hAnsi="Arial" w:cs="Arial"/>
              </w:rPr>
            </w:pPr>
            <w:r w:rsidRPr="00495C8F">
              <w:rPr>
                <w:rFonts w:ascii="Arial" w:hAnsi="Arial" w:cs="Arial"/>
              </w:rPr>
              <w:t>6.2</w:t>
            </w:r>
          </w:p>
        </w:tc>
        <w:tc>
          <w:tcPr>
            <w:tcW w:w="1440" w:type="dxa"/>
            <w:vAlign w:val="bottom"/>
          </w:tcPr>
          <w:p w14:paraId="31475B2E" w14:textId="77777777" w:rsidR="00495C8F" w:rsidRPr="00495C8F" w:rsidRDefault="00495C8F" w:rsidP="00495C8F">
            <w:pPr>
              <w:jc w:val="right"/>
              <w:rPr>
                <w:rFonts w:ascii="Arial" w:hAnsi="Arial" w:cs="Arial"/>
              </w:rPr>
            </w:pPr>
            <w:r w:rsidRPr="00495C8F">
              <w:rPr>
                <w:rFonts w:ascii="Arial" w:hAnsi="Arial" w:cs="Arial"/>
              </w:rPr>
              <w:t>1.6</w:t>
            </w:r>
          </w:p>
        </w:tc>
      </w:tr>
      <w:tr w:rsidR="00495C8F" w:rsidRPr="00495C8F" w14:paraId="2A6BD5C9" w14:textId="77777777" w:rsidTr="0080479F">
        <w:tc>
          <w:tcPr>
            <w:tcW w:w="4968" w:type="dxa"/>
          </w:tcPr>
          <w:p w14:paraId="2186E51D" w14:textId="77777777" w:rsidR="00495C8F" w:rsidRPr="00495C8F" w:rsidRDefault="00495C8F" w:rsidP="00495C8F">
            <w:pPr>
              <w:rPr>
                <w:rFonts w:ascii="Arial" w:hAnsi="Arial" w:cs="Arial"/>
              </w:rPr>
            </w:pPr>
            <w:r w:rsidRPr="00495C8F">
              <w:rPr>
                <w:rFonts w:ascii="Arial" w:hAnsi="Arial" w:cs="Arial"/>
              </w:rPr>
              <w:t>Holiday Inn Express</w:t>
            </w:r>
          </w:p>
        </w:tc>
        <w:tc>
          <w:tcPr>
            <w:tcW w:w="1440" w:type="dxa"/>
            <w:vAlign w:val="bottom"/>
          </w:tcPr>
          <w:p w14:paraId="4F1060E7" w14:textId="77777777" w:rsidR="00495C8F" w:rsidRPr="00495C8F" w:rsidRDefault="00495C8F" w:rsidP="00495C8F">
            <w:pPr>
              <w:jc w:val="right"/>
              <w:rPr>
                <w:rFonts w:ascii="Arial" w:hAnsi="Arial" w:cs="Arial"/>
                <w:b/>
              </w:rPr>
            </w:pPr>
            <w:r w:rsidRPr="00495C8F">
              <w:rPr>
                <w:rFonts w:ascii="Arial" w:hAnsi="Arial" w:cs="Arial"/>
                <w:b/>
              </w:rPr>
              <w:t>6.7</w:t>
            </w:r>
          </w:p>
        </w:tc>
        <w:tc>
          <w:tcPr>
            <w:tcW w:w="1440" w:type="dxa"/>
            <w:vAlign w:val="bottom"/>
          </w:tcPr>
          <w:p w14:paraId="42624FD1" w14:textId="77777777" w:rsidR="00495C8F" w:rsidRPr="00495C8F" w:rsidRDefault="00495C8F" w:rsidP="00495C8F">
            <w:pPr>
              <w:jc w:val="right"/>
              <w:rPr>
                <w:rFonts w:ascii="Arial" w:hAnsi="Arial" w:cs="Arial"/>
              </w:rPr>
            </w:pPr>
            <w:r w:rsidRPr="00495C8F">
              <w:rPr>
                <w:rFonts w:ascii="Arial" w:hAnsi="Arial" w:cs="Arial"/>
              </w:rPr>
              <w:t>6.3</w:t>
            </w:r>
          </w:p>
        </w:tc>
        <w:tc>
          <w:tcPr>
            <w:tcW w:w="1440" w:type="dxa"/>
            <w:vAlign w:val="bottom"/>
          </w:tcPr>
          <w:p w14:paraId="509CCCDB" w14:textId="77777777" w:rsidR="00495C8F" w:rsidRPr="00495C8F" w:rsidRDefault="00495C8F" w:rsidP="00495C8F">
            <w:pPr>
              <w:jc w:val="right"/>
              <w:rPr>
                <w:rFonts w:ascii="Arial" w:hAnsi="Arial" w:cs="Arial"/>
              </w:rPr>
            </w:pPr>
            <w:r w:rsidRPr="00495C8F">
              <w:rPr>
                <w:rFonts w:ascii="Arial" w:hAnsi="Arial" w:cs="Arial"/>
              </w:rPr>
              <w:t>6.3</w:t>
            </w:r>
          </w:p>
        </w:tc>
      </w:tr>
      <w:tr w:rsidR="00495C8F" w:rsidRPr="00495C8F" w14:paraId="0398A48D" w14:textId="77777777" w:rsidTr="0080479F">
        <w:tc>
          <w:tcPr>
            <w:tcW w:w="4968" w:type="dxa"/>
          </w:tcPr>
          <w:p w14:paraId="05F54CE6" w14:textId="77777777" w:rsidR="00495C8F" w:rsidRPr="00495C8F" w:rsidRDefault="00495C8F" w:rsidP="00495C8F">
            <w:pPr>
              <w:rPr>
                <w:rFonts w:ascii="Arial" w:hAnsi="Arial" w:cs="Arial"/>
              </w:rPr>
            </w:pPr>
            <w:r w:rsidRPr="00495C8F">
              <w:rPr>
                <w:rFonts w:ascii="Arial" w:hAnsi="Arial" w:cs="Arial"/>
              </w:rPr>
              <w:t>Staybridge Suites</w:t>
            </w:r>
          </w:p>
        </w:tc>
        <w:tc>
          <w:tcPr>
            <w:tcW w:w="1440" w:type="dxa"/>
            <w:vAlign w:val="bottom"/>
          </w:tcPr>
          <w:p w14:paraId="2E93D4F8" w14:textId="77777777" w:rsidR="00495C8F" w:rsidRPr="00495C8F" w:rsidRDefault="00495C8F" w:rsidP="00495C8F">
            <w:pPr>
              <w:jc w:val="right"/>
              <w:rPr>
                <w:rFonts w:ascii="Arial" w:hAnsi="Arial" w:cs="Arial"/>
                <w:b/>
              </w:rPr>
            </w:pPr>
            <w:r w:rsidRPr="00495C8F">
              <w:rPr>
                <w:rFonts w:ascii="Arial" w:hAnsi="Arial" w:cs="Arial"/>
                <w:b/>
              </w:rPr>
              <w:t>0.9</w:t>
            </w:r>
          </w:p>
        </w:tc>
        <w:tc>
          <w:tcPr>
            <w:tcW w:w="1440" w:type="dxa"/>
            <w:vAlign w:val="bottom"/>
          </w:tcPr>
          <w:p w14:paraId="785DF785" w14:textId="77777777" w:rsidR="00495C8F" w:rsidRPr="00495C8F" w:rsidRDefault="00495C8F" w:rsidP="00495C8F">
            <w:pPr>
              <w:jc w:val="right"/>
              <w:rPr>
                <w:rFonts w:ascii="Arial" w:hAnsi="Arial" w:cs="Arial"/>
              </w:rPr>
            </w:pPr>
            <w:r w:rsidRPr="00495C8F">
              <w:rPr>
                <w:rFonts w:ascii="Arial" w:hAnsi="Arial" w:cs="Arial"/>
              </w:rPr>
              <w:t>0.8</w:t>
            </w:r>
          </w:p>
        </w:tc>
        <w:tc>
          <w:tcPr>
            <w:tcW w:w="1440" w:type="dxa"/>
            <w:vAlign w:val="bottom"/>
          </w:tcPr>
          <w:p w14:paraId="47EDA9D1" w14:textId="77777777" w:rsidR="00495C8F" w:rsidRPr="00495C8F" w:rsidRDefault="00495C8F" w:rsidP="00495C8F">
            <w:pPr>
              <w:jc w:val="right"/>
              <w:rPr>
                <w:rFonts w:ascii="Arial" w:hAnsi="Arial" w:cs="Arial"/>
              </w:rPr>
            </w:pPr>
            <w:r w:rsidRPr="00495C8F">
              <w:rPr>
                <w:rFonts w:ascii="Arial" w:hAnsi="Arial" w:cs="Arial"/>
              </w:rPr>
              <w:t>12.5</w:t>
            </w:r>
          </w:p>
        </w:tc>
      </w:tr>
      <w:tr w:rsidR="00495C8F" w:rsidRPr="00495C8F" w14:paraId="0E96E9C3" w14:textId="77777777" w:rsidTr="0080479F">
        <w:tc>
          <w:tcPr>
            <w:tcW w:w="4968" w:type="dxa"/>
          </w:tcPr>
          <w:p w14:paraId="11ED5EBC" w14:textId="77777777" w:rsidR="00495C8F" w:rsidRPr="00495C8F" w:rsidRDefault="00495C8F" w:rsidP="00495C8F">
            <w:pPr>
              <w:rPr>
                <w:rFonts w:ascii="Arial" w:hAnsi="Arial" w:cs="Arial"/>
              </w:rPr>
            </w:pPr>
            <w:r w:rsidRPr="00495C8F">
              <w:rPr>
                <w:rFonts w:ascii="Arial" w:hAnsi="Arial" w:cs="Arial"/>
              </w:rPr>
              <w:t>Candlewood Suites</w:t>
            </w:r>
          </w:p>
        </w:tc>
        <w:tc>
          <w:tcPr>
            <w:tcW w:w="1440" w:type="dxa"/>
            <w:vAlign w:val="bottom"/>
          </w:tcPr>
          <w:p w14:paraId="5A581DE6" w14:textId="77777777" w:rsidR="00495C8F" w:rsidRPr="00495C8F" w:rsidRDefault="00495C8F" w:rsidP="00495C8F">
            <w:pPr>
              <w:jc w:val="right"/>
              <w:rPr>
                <w:rFonts w:ascii="Arial" w:hAnsi="Arial" w:cs="Arial"/>
                <w:b/>
              </w:rPr>
            </w:pPr>
            <w:r w:rsidRPr="00495C8F">
              <w:rPr>
                <w:rFonts w:ascii="Arial" w:hAnsi="Arial" w:cs="Arial"/>
                <w:b/>
              </w:rPr>
              <w:t>0.8</w:t>
            </w:r>
          </w:p>
        </w:tc>
        <w:tc>
          <w:tcPr>
            <w:tcW w:w="1440" w:type="dxa"/>
            <w:vAlign w:val="bottom"/>
          </w:tcPr>
          <w:p w14:paraId="017FE4F6" w14:textId="77777777" w:rsidR="00495C8F" w:rsidRPr="00495C8F" w:rsidRDefault="00495C8F" w:rsidP="00495C8F">
            <w:pPr>
              <w:jc w:val="right"/>
              <w:rPr>
                <w:rFonts w:ascii="Arial" w:hAnsi="Arial" w:cs="Arial"/>
              </w:rPr>
            </w:pPr>
            <w:r w:rsidRPr="00495C8F">
              <w:rPr>
                <w:rFonts w:ascii="Arial" w:hAnsi="Arial" w:cs="Arial"/>
              </w:rPr>
              <w:t>0.7</w:t>
            </w:r>
          </w:p>
        </w:tc>
        <w:tc>
          <w:tcPr>
            <w:tcW w:w="1440" w:type="dxa"/>
            <w:vAlign w:val="bottom"/>
          </w:tcPr>
          <w:p w14:paraId="227F7421" w14:textId="77777777" w:rsidR="00495C8F" w:rsidRPr="00495C8F" w:rsidRDefault="00495C8F" w:rsidP="00495C8F">
            <w:pPr>
              <w:jc w:val="right"/>
              <w:rPr>
                <w:rFonts w:ascii="Arial" w:hAnsi="Arial" w:cs="Arial"/>
              </w:rPr>
            </w:pPr>
            <w:r w:rsidRPr="00495C8F">
              <w:rPr>
                <w:rFonts w:ascii="Arial" w:hAnsi="Arial" w:cs="Arial"/>
              </w:rPr>
              <w:t>14.3</w:t>
            </w:r>
          </w:p>
        </w:tc>
      </w:tr>
      <w:tr w:rsidR="00495C8F" w:rsidRPr="00495C8F" w14:paraId="67426F0B" w14:textId="77777777" w:rsidTr="0080479F">
        <w:tc>
          <w:tcPr>
            <w:tcW w:w="4968" w:type="dxa"/>
          </w:tcPr>
          <w:p w14:paraId="4E929FAA" w14:textId="77777777" w:rsidR="00495C8F" w:rsidRPr="00495C8F" w:rsidRDefault="00495C8F" w:rsidP="00495C8F">
            <w:pPr>
              <w:rPr>
                <w:rFonts w:ascii="Arial" w:hAnsi="Arial" w:cs="Arial"/>
              </w:rPr>
            </w:pPr>
            <w:r w:rsidRPr="00495C8F">
              <w:rPr>
                <w:rFonts w:ascii="Arial" w:hAnsi="Arial" w:cs="Arial"/>
              </w:rPr>
              <w:t xml:space="preserve">Other </w:t>
            </w:r>
          </w:p>
        </w:tc>
        <w:tc>
          <w:tcPr>
            <w:tcW w:w="1440" w:type="dxa"/>
            <w:vAlign w:val="bottom"/>
          </w:tcPr>
          <w:p w14:paraId="6A041954" w14:textId="77777777" w:rsidR="00495C8F" w:rsidRPr="00495C8F" w:rsidRDefault="00495C8F" w:rsidP="00495C8F">
            <w:pPr>
              <w:jc w:val="right"/>
              <w:rPr>
                <w:rFonts w:ascii="Arial" w:hAnsi="Arial" w:cs="Arial"/>
                <w:b/>
              </w:rPr>
            </w:pPr>
            <w:r w:rsidRPr="00495C8F">
              <w:rPr>
                <w:rFonts w:ascii="Arial" w:hAnsi="Arial" w:cs="Arial"/>
                <w:b/>
              </w:rPr>
              <w:t>0.4</w:t>
            </w:r>
          </w:p>
        </w:tc>
        <w:tc>
          <w:tcPr>
            <w:tcW w:w="1440" w:type="dxa"/>
            <w:vAlign w:val="bottom"/>
          </w:tcPr>
          <w:p w14:paraId="3A4CA87F" w14:textId="77777777" w:rsidR="00495C8F" w:rsidRPr="00495C8F" w:rsidRDefault="00495C8F" w:rsidP="00495C8F">
            <w:pPr>
              <w:jc w:val="right"/>
              <w:rPr>
                <w:rFonts w:ascii="Arial" w:hAnsi="Arial" w:cs="Arial"/>
              </w:rPr>
            </w:pPr>
            <w:r w:rsidRPr="00495C8F">
              <w:rPr>
                <w:rFonts w:ascii="Arial" w:hAnsi="Arial" w:cs="Arial"/>
              </w:rPr>
              <w:t>0.3</w:t>
            </w:r>
          </w:p>
        </w:tc>
        <w:tc>
          <w:tcPr>
            <w:tcW w:w="1440" w:type="dxa"/>
            <w:vAlign w:val="bottom"/>
          </w:tcPr>
          <w:p w14:paraId="29E8E914" w14:textId="77777777" w:rsidR="00495C8F" w:rsidRPr="00495C8F" w:rsidRDefault="00495C8F" w:rsidP="00495C8F">
            <w:pPr>
              <w:jc w:val="right"/>
              <w:rPr>
                <w:rFonts w:ascii="Arial" w:hAnsi="Arial" w:cs="Arial"/>
              </w:rPr>
            </w:pPr>
            <w:r w:rsidRPr="00495C8F">
              <w:rPr>
                <w:rFonts w:ascii="Arial" w:hAnsi="Arial" w:cs="Arial"/>
              </w:rPr>
              <w:t>33.3</w:t>
            </w:r>
          </w:p>
        </w:tc>
      </w:tr>
      <w:tr w:rsidR="00495C8F" w:rsidRPr="00495C8F" w14:paraId="0395FFCF" w14:textId="77777777" w:rsidTr="0080479F">
        <w:tc>
          <w:tcPr>
            <w:tcW w:w="4968" w:type="dxa"/>
          </w:tcPr>
          <w:p w14:paraId="7AAADD79" w14:textId="77777777" w:rsidR="00495C8F" w:rsidRPr="00495C8F" w:rsidRDefault="00495C8F" w:rsidP="00495C8F">
            <w:pPr>
              <w:rPr>
                <w:rFonts w:ascii="Arial" w:hAnsi="Arial" w:cs="Arial"/>
              </w:rPr>
            </w:pPr>
          </w:p>
        </w:tc>
        <w:tc>
          <w:tcPr>
            <w:tcW w:w="1440" w:type="dxa"/>
          </w:tcPr>
          <w:p w14:paraId="07FF5B0E"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6A54D15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2F10692"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3A53C2C0" w14:textId="77777777" w:rsidTr="0080479F">
        <w:tc>
          <w:tcPr>
            <w:tcW w:w="4968" w:type="dxa"/>
          </w:tcPr>
          <w:p w14:paraId="2C8369D7" w14:textId="77777777" w:rsidR="00495C8F" w:rsidRPr="00495C8F" w:rsidRDefault="00495C8F" w:rsidP="00495C8F">
            <w:pPr>
              <w:rPr>
                <w:rFonts w:ascii="Arial" w:hAnsi="Arial" w:cs="Arial"/>
              </w:rPr>
            </w:pPr>
            <w:r w:rsidRPr="00495C8F">
              <w:rPr>
                <w:rFonts w:ascii="Arial" w:hAnsi="Arial" w:cs="Arial"/>
              </w:rPr>
              <w:t>Total</w:t>
            </w:r>
          </w:p>
        </w:tc>
        <w:tc>
          <w:tcPr>
            <w:tcW w:w="1440" w:type="dxa"/>
          </w:tcPr>
          <w:p w14:paraId="48801514" w14:textId="77777777" w:rsidR="00495C8F" w:rsidRPr="00495C8F" w:rsidRDefault="00495C8F" w:rsidP="00495C8F">
            <w:pPr>
              <w:jc w:val="right"/>
              <w:rPr>
                <w:rFonts w:ascii="Arial" w:hAnsi="Arial" w:cs="Arial"/>
                <w:b/>
              </w:rPr>
            </w:pPr>
            <w:r w:rsidRPr="00495C8F">
              <w:rPr>
                <w:rFonts w:ascii="Arial" w:hAnsi="Arial" w:cs="Arial"/>
                <w:b/>
              </w:rPr>
              <w:t>25.7</w:t>
            </w:r>
          </w:p>
        </w:tc>
        <w:tc>
          <w:tcPr>
            <w:tcW w:w="1440" w:type="dxa"/>
          </w:tcPr>
          <w:p w14:paraId="74B56E0A" w14:textId="77777777" w:rsidR="00495C8F" w:rsidRPr="00495C8F" w:rsidRDefault="00495C8F" w:rsidP="00495C8F">
            <w:pPr>
              <w:jc w:val="right"/>
              <w:rPr>
                <w:rFonts w:ascii="Arial" w:hAnsi="Arial" w:cs="Arial"/>
              </w:rPr>
            </w:pPr>
            <w:r w:rsidRPr="00495C8F">
              <w:rPr>
                <w:rFonts w:ascii="Arial" w:hAnsi="Arial" w:cs="Arial"/>
              </w:rPr>
              <w:t>24.5</w:t>
            </w:r>
          </w:p>
        </w:tc>
        <w:tc>
          <w:tcPr>
            <w:tcW w:w="1440" w:type="dxa"/>
          </w:tcPr>
          <w:p w14:paraId="6F4B644D" w14:textId="77777777" w:rsidR="00495C8F" w:rsidRPr="00495C8F" w:rsidRDefault="00495C8F" w:rsidP="00495C8F">
            <w:pPr>
              <w:jc w:val="right"/>
              <w:rPr>
                <w:rFonts w:ascii="Arial" w:hAnsi="Arial" w:cs="Arial"/>
              </w:rPr>
            </w:pPr>
            <w:r w:rsidRPr="00495C8F">
              <w:rPr>
                <w:rFonts w:ascii="Arial" w:hAnsi="Arial" w:cs="Arial"/>
              </w:rPr>
              <w:t>4.9</w:t>
            </w:r>
          </w:p>
        </w:tc>
      </w:tr>
      <w:tr w:rsidR="00495C8F" w:rsidRPr="00495C8F" w14:paraId="682CE06D" w14:textId="77777777" w:rsidTr="0080479F">
        <w:tc>
          <w:tcPr>
            <w:tcW w:w="4968" w:type="dxa"/>
          </w:tcPr>
          <w:p w14:paraId="3A63256E" w14:textId="77777777" w:rsidR="00495C8F" w:rsidRPr="00495C8F" w:rsidRDefault="00495C8F" w:rsidP="00495C8F">
            <w:pPr>
              <w:rPr>
                <w:rFonts w:ascii="Arial" w:hAnsi="Arial" w:cs="Arial"/>
              </w:rPr>
            </w:pPr>
          </w:p>
        </w:tc>
        <w:tc>
          <w:tcPr>
            <w:tcW w:w="1440" w:type="dxa"/>
          </w:tcPr>
          <w:p w14:paraId="089FB319"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71A67A28"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AA93397" w14:textId="77777777" w:rsidR="00495C8F" w:rsidRPr="00495C8F" w:rsidRDefault="00495C8F" w:rsidP="00495C8F">
            <w:pPr>
              <w:jc w:val="right"/>
              <w:rPr>
                <w:rFonts w:ascii="Arial" w:hAnsi="Arial" w:cs="Arial"/>
              </w:rPr>
            </w:pPr>
            <w:r w:rsidRPr="00495C8F">
              <w:rPr>
                <w:rFonts w:ascii="Arial" w:hAnsi="Arial" w:cs="Arial"/>
              </w:rPr>
              <w:t>____</w:t>
            </w:r>
          </w:p>
        </w:tc>
      </w:tr>
    </w:tbl>
    <w:p w14:paraId="1CAA94C2" w14:textId="77777777" w:rsidR="00495C8F" w:rsidRPr="00495C8F" w:rsidRDefault="00495C8F" w:rsidP="00495C8F">
      <w:pPr>
        <w:rPr>
          <w:rFonts w:ascii="Arial" w:hAnsi="Arial" w:cs="Arial"/>
          <w:highlight w:val="cyan"/>
        </w:rPr>
      </w:pPr>
      <w:r w:rsidRPr="00495C8F">
        <w:rPr>
          <w:rFonts w:ascii="Arial" w:hAnsi="Arial" w:cs="Arial"/>
          <w:noProof/>
        </w:rPr>
        <mc:AlternateContent>
          <mc:Choice Requires="wps">
            <w:drawing>
              <wp:anchor distT="45720" distB="45720" distL="114300" distR="114300" simplePos="0" relativeHeight="251662336" behindDoc="0" locked="0" layoutInCell="1" allowOverlap="1" wp14:anchorId="586B894A" wp14:editId="307EB02E">
                <wp:simplePos x="0" y="0"/>
                <wp:positionH relativeFrom="margin">
                  <wp:posOffset>0</wp:posOffset>
                </wp:positionH>
                <wp:positionV relativeFrom="paragraph">
                  <wp:posOffset>116205</wp:posOffset>
                </wp:positionV>
                <wp:extent cx="6600825" cy="3810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81000"/>
                        </a:xfrm>
                        <a:prstGeom prst="rect">
                          <a:avLst/>
                        </a:prstGeom>
                        <a:solidFill>
                          <a:srgbClr val="FFFFFF"/>
                        </a:solidFill>
                        <a:ln w="9525">
                          <a:noFill/>
                          <a:miter lim="800000"/>
                          <a:headEnd/>
                          <a:tailEnd/>
                        </a:ln>
                      </wps:spPr>
                      <wps:txbx>
                        <w:txbxContent>
                          <w:p w14:paraId="3A414EE6" w14:textId="77777777" w:rsidR="00495C8F" w:rsidRPr="00B457A8" w:rsidRDefault="00495C8F" w:rsidP="00495C8F">
                            <w:pPr>
                              <w:rPr>
                                <w:rFonts w:ascii="Arial" w:hAnsi="Arial" w:cs="Arial"/>
                              </w:rPr>
                            </w:pPr>
                            <w:r w:rsidRPr="00D71160">
                              <w:rPr>
                                <w:rFonts w:ascii="Arial" w:hAnsi="Arial" w:cs="Arial"/>
                                <w:sz w:val="16"/>
                                <w:szCs w:val="16"/>
                                <w:vertAlign w:val="superscript"/>
                              </w:rPr>
                              <w:t>a</w:t>
                            </w:r>
                            <w:r>
                              <w:rPr>
                                <w:rFonts w:ascii="Arial" w:hAnsi="Arial" w:cs="Arial"/>
                                <w:sz w:val="16"/>
                                <w:szCs w:val="16"/>
                                <w:vertAlign w:val="superscript"/>
                              </w:rPr>
                              <w:t xml:space="preserve"> </w:t>
                            </w:r>
                            <w:r w:rsidRPr="00546B72">
                              <w:rPr>
                                <w:rFonts w:ascii="Arial" w:hAnsi="Arial" w:cs="Arial"/>
                                <w:sz w:val="16"/>
                                <w:szCs w:val="16"/>
                              </w:rPr>
                              <w:t>One measure of IHG System performance is th</w:t>
                            </w:r>
                            <w:r>
                              <w:rPr>
                                <w:rFonts w:ascii="Arial" w:hAnsi="Arial" w:cs="Arial"/>
                                <w:sz w:val="16"/>
                                <w:szCs w:val="16"/>
                              </w:rPr>
                              <w:t>e growth in total gross revenue.</w:t>
                            </w:r>
                            <w:r w:rsidRPr="00546B72">
                              <w:rPr>
                                <w:rFonts w:ascii="Arial" w:hAnsi="Arial" w:cs="Arial"/>
                                <w:sz w:val="16"/>
                                <w:szCs w:val="16"/>
                              </w:rPr>
                              <w:t xml:space="preserve"> For further information see the Use of Non-GAAP measures section later in this Business Review.</w:t>
                            </w:r>
                          </w:p>
                          <w:p w14:paraId="767CA91D" w14:textId="77777777" w:rsidR="00495C8F" w:rsidRPr="00D71160" w:rsidRDefault="00495C8F" w:rsidP="00495C8F">
                            <w:pPr>
                              <w:pStyle w:val="NoSpacing1"/>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B894A" id="_x0000_s1027" type="#_x0000_t202" style="position:absolute;margin-left:0;margin-top:9.15pt;width:519.75pt;height:3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" stroked="f">
                <v:textbox>
                  <w:txbxContent>
                    <w:p w14:paraId="3A414EE6" w14:textId="77777777" w:rsidR="00495C8F" w:rsidRPr="00B457A8" w:rsidRDefault="00495C8F" w:rsidP="00495C8F">
                      <w:pPr>
                        <w:rPr>
                          <w:rFonts w:ascii="Arial" w:hAnsi="Arial" w:cs="Arial"/>
                        </w:rPr>
                      </w:pPr>
                      <w:r w:rsidRPr="00D71160">
                        <w:rPr>
                          <w:rFonts w:ascii="Arial" w:hAnsi="Arial" w:cs="Arial"/>
                          <w:sz w:val="16"/>
                          <w:szCs w:val="16"/>
                          <w:vertAlign w:val="superscript"/>
                        </w:rPr>
                        <w:t>a</w:t>
                      </w:r>
                      <w:r>
                        <w:rPr>
                          <w:rFonts w:ascii="Arial" w:hAnsi="Arial" w:cs="Arial"/>
                          <w:sz w:val="16"/>
                          <w:szCs w:val="16"/>
                          <w:vertAlign w:val="superscript"/>
                        </w:rPr>
                        <w:t xml:space="preserve"> </w:t>
                      </w:r>
                      <w:r w:rsidRPr="00546B72">
                        <w:rPr>
                          <w:rFonts w:ascii="Arial" w:hAnsi="Arial" w:cs="Arial"/>
                          <w:sz w:val="16"/>
                          <w:szCs w:val="16"/>
                        </w:rPr>
                        <w:t>One measure of IHG System performance is th</w:t>
                      </w:r>
                      <w:r>
                        <w:rPr>
                          <w:rFonts w:ascii="Arial" w:hAnsi="Arial" w:cs="Arial"/>
                          <w:sz w:val="16"/>
                          <w:szCs w:val="16"/>
                        </w:rPr>
                        <w:t>e growth in total gross revenue.</w:t>
                      </w:r>
                      <w:r w:rsidRPr="00546B72">
                        <w:rPr>
                          <w:rFonts w:ascii="Arial" w:hAnsi="Arial" w:cs="Arial"/>
                          <w:sz w:val="16"/>
                          <w:szCs w:val="16"/>
                        </w:rPr>
                        <w:t xml:space="preserve"> For further information see the Use of Non-GAAP measures section later in this Business Review.</w:t>
                      </w:r>
                    </w:p>
                    <w:p w14:paraId="767CA91D" w14:textId="77777777" w:rsidR="00495C8F" w:rsidRPr="00D71160" w:rsidRDefault="00495C8F" w:rsidP="00495C8F">
                      <w:pPr>
                        <w:pStyle w:val="NoSpacing1"/>
                        <w:rPr>
                          <w:rFonts w:ascii="Arial" w:hAnsi="Arial" w:cs="Arial"/>
                        </w:rPr>
                      </w:pPr>
                    </w:p>
                  </w:txbxContent>
                </v:textbox>
                <w10:wrap type="square" anchorx="margin"/>
              </v:shape>
            </w:pict>
          </mc:Fallback>
        </mc:AlternateContent>
      </w:r>
    </w:p>
    <w:p w14:paraId="5719A42D" w14:textId="77777777" w:rsidR="00495C8F" w:rsidRPr="00495C8F" w:rsidRDefault="00495C8F" w:rsidP="00495C8F">
      <w:pPr>
        <w:rPr>
          <w:rFonts w:ascii="Arial" w:hAnsi="Arial" w:cs="Arial"/>
        </w:rPr>
      </w:pPr>
    </w:p>
    <w:p w14:paraId="0DBC3A0D" w14:textId="77777777" w:rsidR="00495C8F" w:rsidRPr="00495C8F" w:rsidRDefault="00495C8F" w:rsidP="00495C8F">
      <w:pPr>
        <w:rPr>
          <w:rFonts w:ascii="Arial" w:hAnsi="Arial" w:cs="Arial"/>
        </w:rPr>
      </w:pPr>
    </w:p>
    <w:p w14:paraId="090BC730" w14:textId="77777777" w:rsidR="00495C8F" w:rsidRPr="00495C8F" w:rsidRDefault="00495C8F" w:rsidP="00495C8F">
      <w:pPr>
        <w:rPr>
          <w:rFonts w:ascii="Arial" w:hAnsi="Arial" w:cs="Arial"/>
        </w:rPr>
      </w:pPr>
    </w:p>
    <w:p w14:paraId="23E53456" w14:textId="77777777" w:rsidR="00495C8F" w:rsidRPr="00495C8F" w:rsidRDefault="00495C8F" w:rsidP="00495C8F">
      <w:pPr>
        <w:rPr>
          <w:rFonts w:ascii="Arial" w:hAnsi="Arial" w:cs="Arial"/>
        </w:rPr>
      </w:pPr>
    </w:p>
    <w:p w14:paraId="2B158E0D" w14:textId="77777777" w:rsidR="00495C8F" w:rsidRPr="00495C8F" w:rsidRDefault="00495C8F" w:rsidP="00495C8F">
      <w:pPr>
        <w:rPr>
          <w:rFonts w:ascii="Arial" w:hAnsi="Arial" w:cs="Arial"/>
        </w:rPr>
      </w:pPr>
    </w:p>
    <w:p w14:paraId="74F75526" w14:textId="77777777" w:rsidR="00495C8F" w:rsidRPr="00495C8F" w:rsidRDefault="00495C8F" w:rsidP="00495C8F">
      <w:pPr>
        <w:rPr>
          <w:rFonts w:ascii="Arial" w:hAnsi="Arial" w:cs="Arial"/>
        </w:rPr>
      </w:pPr>
    </w:p>
    <w:p w14:paraId="4F8A7722" w14:textId="77777777" w:rsidR="00495C8F" w:rsidRPr="00495C8F" w:rsidRDefault="00495C8F" w:rsidP="00495C8F">
      <w:pPr>
        <w:rPr>
          <w:rFonts w:ascii="Arial" w:hAnsi="Arial" w:cs="Arial"/>
        </w:rPr>
      </w:pPr>
    </w:p>
    <w:p w14:paraId="0E093596" w14:textId="77777777" w:rsidR="00495C8F" w:rsidRPr="00495C8F" w:rsidRDefault="00495C8F" w:rsidP="00495C8F">
      <w:pPr>
        <w:rPr>
          <w:rFonts w:ascii="Arial" w:hAnsi="Arial" w:cs="Arial"/>
        </w:rPr>
      </w:pPr>
    </w:p>
    <w:p w14:paraId="125973FE" w14:textId="77777777" w:rsidR="00495C8F" w:rsidRPr="00495C8F" w:rsidRDefault="00495C8F" w:rsidP="00495C8F">
      <w:pPr>
        <w:rPr>
          <w:rFonts w:ascii="Arial" w:hAnsi="Arial" w:cs="Arial"/>
        </w:rPr>
      </w:pPr>
    </w:p>
    <w:p w14:paraId="0CC3891B" w14:textId="77777777" w:rsidR="00495C8F" w:rsidRPr="00495C8F" w:rsidRDefault="00495C8F" w:rsidP="00495C8F">
      <w:pPr>
        <w:rPr>
          <w:rFonts w:ascii="Arial" w:hAnsi="Arial" w:cs="Arial"/>
        </w:rPr>
      </w:pPr>
    </w:p>
    <w:p w14:paraId="446F7C44" w14:textId="77777777" w:rsidR="00495C8F" w:rsidRPr="00495C8F" w:rsidRDefault="00495C8F" w:rsidP="00495C8F">
      <w:pPr>
        <w:rPr>
          <w:rFonts w:ascii="Arial" w:hAnsi="Arial" w:cs="Arial"/>
        </w:rPr>
      </w:pPr>
    </w:p>
    <w:p w14:paraId="03FF2409" w14:textId="77777777" w:rsidR="00495C8F" w:rsidRPr="00495C8F" w:rsidRDefault="00495C8F" w:rsidP="00495C8F">
      <w:pPr>
        <w:rPr>
          <w:rFonts w:ascii="Arial" w:hAnsi="Arial" w:cs="Arial"/>
        </w:rPr>
      </w:pPr>
    </w:p>
    <w:p w14:paraId="6E160CE3" w14:textId="77777777" w:rsidR="00495C8F" w:rsidRPr="00495C8F" w:rsidRDefault="00495C8F" w:rsidP="00495C8F">
      <w:pPr>
        <w:rPr>
          <w:rFonts w:ascii="Arial" w:hAnsi="Arial" w:cs="Arial"/>
        </w:rPr>
      </w:pPr>
    </w:p>
    <w:p w14:paraId="5EF95354" w14:textId="77777777" w:rsidR="00495C8F" w:rsidRPr="00495C8F" w:rsidRDefault="00495C8F" w:rsidP="00495C8F">
      <w:pPr>
        <w:rPr>
          <w:rFonts w:ascii="Arial" w:hAnsi="Arial" w:cs="Arial"/>
        </w:rPr>
      </w:pPr>
    </w:p>
    <w:p w14:paraId="1DFEA8E4" w14:textId="77777777" w:rsidR="00495C8F" w:rsidRPr="00495C8F" w:rsidRDefault="00495C8F" w:rsidP="00495C8F">
      <w:pPr>
        <w:rPr>
          <w:rFonts w:ascii="Arial" w:hAnsi="Arial" w:cs="Arial"/>
        </w:rPr>
      </w:pPr>
    </w:p>
    <w:p w14:paraId="4DA1F178" w14:textId="77777777" w:rsidR="00495C8F" w:rsidRPr="00495C8F" w:rsidRDefault="00495C8F" w:rsidP="00495C8F">
      <w:pPr>
        <w:rPr>
          <w:rFonts w:ascii="Arial" w:hAnsi="Arial" w:cs="Arial"/>
        </w:rPr>
      </w:pPr>
    </w:p>
    <w:p w14:paraId="58B95CBD" w14:textId="77777777" w:rsidR="00495C8F" w:rsidRPr="00495C8F" w:rsidRDefault="00495C8F" w:rsidP="00495C8F">
      <w:pPr>
        <w:rPr>
          <w:rFonts w:ascii="Arial" w:hAnsi="Arial" w:cs="Arial"/>
        </w:rPr>
      </w:pPr>
    </w:p>
    <w:p w14:paraId="5A2797D3" w14:textId="77777777" w:rsidR="00495C8F" w:rsidRPr="00495C8F" w:rsidRDefault="00495C8F" w:rsidP="00495C8F">
      <w:pPr>
        <w:rPr>
          <w:rFonts w:ascii="Arial" w:hAnsi="Arial" w:cs="Arial"/>
        </w:rPr>
      </w:pPr>
    </w:p>
    <w:p w14:paraId="3BF85956" w14:textId="77777777" w:rsidR="00495C8F" w:rsidRPr="00495C8F" w:rsidRDefault="00495C8F" w:rsidP="00495C8F">
      <w:pPr>
        <w:rPr>
          <w:rFonts w:ascii="Arial" w:hAnsi="Arial" w:cs="Arial"/>
        </w:rPr>
      </w:pPr>
    </w:p>
    <w:p w14:paraId="4188105C" w14:textId="77777777" w:rsidR="00495C8F" w:rsidRPr="00495C8F" w:rsidRDefault="00495C8F" w:rsidP="00495C8F">
      <w:pPr>
        <w:rPr>
          <w:rFonts w:ascii="Arial" w:hAnsi="Arial" w:cs="Arial"/>
        </w:rPr>
      </w:pPr>
    </w:p>
    <w:p w14:paraId="1BE86447" w14:textId="77777777" w:rsidR="00495C8F" w:rsidRPr="00495C8F" w:rsidRDefault="00495C8F" w:rsidP="00495C8F">
      <w:pPr>
        <w:rPr>
          <w:rFonts w:ascii="Arial" w:hAnsi="Arial" w:cs="Arial"/>
        </w:rPr>
      </w:pPr>
    </w:p>
    <w:p w14:paraId="3D5BBCE1" w14:textId="77777777" w:rsidR="00495C8F" w:rsidRPr="00495C8F" w:rsidRDefault="00495C8F" w:rsidP="00495C8F">
      <w:pPr>
        <w:rPr>
          <w:rFonts w:ascii="Arial" w:hAnsi="Arial" w:cs="Arial"/>
        </w:rPr>
      </w:pPr>
    </w:p>
    <w:p w14:paraId="0369C95A" w14:textId="77777777" w:rsidR="00495C8F" w:rsidRPr="00495C8F" w:rsidRDefault="00495C8F" w:rsidP="00495C8F">
      <w:pPr>
        <w:rPr>
          <w:rFonts w:ascii="Arial" w:hAnsi="Arial" w:cs="Arial"/>
        </w:rPr>
      </w:pPr>
    </w:p>
    <w:p w14:paraId="0C5E2B5C" w14:textId="77777777" w:rsidR="00495C8F" w:rsidRPr="00495C8F" w:rsidRDefault="00495C8F" w:rsidP="00495C8F">
      <w:pPr>
        <w:rPr>
          <w:rFonts w:ascii="Arial" w:hAnsi="Arial" w:cs="Arial"/>
        </w:rPr>
      </w:pPr>
    </w:p>
    <w:p w14:paraId="13B21B9A" w14:textId="77777777" w:rsidR="00495C8F" w:rsidRPr="00495C8F" w:rsidRDefault="00495C8F" w:rsidP="00495C8F">
      <w:pPr>
        <w:rPr>
          <w:rFonts w:ascii="Arial" w:hAnsi="Arial" w:cs="Arial"/>
        </w:rPr>
      </w:pPr>
    </w:p>
    <w:p w14:paraId="32D998BF" w14:textId="77777777" w:rsidR="00495C8F" w:rsidRPr="00495C8F" w:rsidRDefault="00495C8F" w:rsidP="00495C8F">
      <w:pPr>
        <w:rPr>
          <w:rFonts w:ascii="Arial" w:hAnsi="Arial" w:cs="Arial"/>
        </w:rPr>
      </w:pPr>
    </w:p>
    <w:p w14:paraId="60C59AE5" w14:textId="77777777" w:rsidR="00495C8F" w:rsidRPr="00495C8F" w:rsidRDefault="00495C8F" w:rsidP="00495C8F">
      <w:pPr>
        <w:rPr>
          <w:rFonts w:ascii="Arial" w:hAnsi="Arial" w:cs="Arial"/>
        </w:rPr>
      </w:pPr>
    </w:p>
    <w:p w14:paraId="17D43649" w14:textId="77777777" w:rsidR="00495C8F" w:rsidRPr="00495C8F" w:rsidRDefault="00495C8F" w:rsidP="00495C8F">
      <w:pPr>
        <w:rPr>
          <w:rFonts w:ascii="Arial" w:hAnsi="Arial" w:cs="Arial"/>
        </w:rPr>
      </w:pPr>
    </w:p>
    <w:p w14:paraId="433341FF" w14:textId="77777777" w:rsidR="00495C8F" w:rsidRPr="00495C8F" w:rsidRDefault="00495C8F" w:rsidP="00495C8F">
      <w:pPr>
        <w:rPr>
          <w:rFonts w:ascii="Arial" w:hAnsi="Arial" w:cs="Arial"/>
        </w:rPr>
      </w:pPr>
    </w:p>
    <w:p w14:paraId="2077A550" w14:textId="77777777" w:rsidR="00495C8F" w:rsidRPr="00495C8F" w:rsidRDefault="00495C8F" w:rsidP="00495C8F">
      <w:pPr>
        <w:rPr>
          <w:rFonts w:ascii="Arial" w:hAnsi="Arial" w:cs="Arial"/>
        </w:rPr>
      </w:pPr>
    </w:p>
    <w:p w14:paraId="290DA117" w14:textId="77777777" w:rsidR="00495C8F" w:rsidRPr="00495C8F" w:rsidRDefault="00495C8F" w:rsidP="00495C8F">
      <w:pPr>
        <w:rPr>
          <w:rFonts w:ascii="Arial" w:hAnsi="Arial" w:cs="Arial"/>
        </w:rPr>
      </w:pPr>
    </w:p>
    <w:p w14:paraId="0AE9BD96" w14:textId="77777777" w:rsidR="00495C8F" w:rsidRPr="00495C8F" w:rsidRDefault="00495C8F" w:rsidP="00495C8F">
      <w:pPr>
        <w:rPr>
          <w:rFonts w:ascii="Arial" w:hAnsi="Arial" w:cs="Arial"/>
        </w:rPr>
      </w:pPr>
    </w:p>
    <w:p w14:paraId="441AC8E2" w14:textId="77777777" w:rsidR="00495C8F" w:rsidRPr="00495C8F" w:rsidRDefault="00495C8F" w:rsidP="00495C8F">
      <w:pPr>
        <w:rPr>
          <w:rFonts w:ascii="Arial" w:hAnsi="Arial" w:cs="Arial"/>
        </w:rPr>
      </w:pPr>
    </w:p>
    <w:p w14:paraId="52995214" w14:textId="77777777" w:rsidR="00495C8F" w:rsidRPr="00495C8F" w:rsidRDefault="00495C8F" w:rsidP="00495C8F">
      <w:pPr>
        <w:rPr>
          <w:rFonts w:ascii="Arial" w:hAnsi="Arial" w:cs="Arial"/>
        </w:rPr>
      </w:pPr>
    </w:p>
    <w:p w14:paraId="5EEEAA25" w14:textId="77777777" w:rsidR="00495C8F" w:rsidRPr="00495C8F" w:rsidRDefault="00495C8F" w:rsidP="00495C8F">
      <w:pPr>
        <w:rPr>
          <w:rFonts w:ascii="Arial" w:hAnsi="Arial" w:cs="Arial"/>
        </w:rPr>
      </w:pPr>
    </w:p>
    <w:p w14:paraId="05024854" w14:textId="77777777" w:rsidR="00495C8F" w:rsidRPr="00495C8F" w:rsidRDefault="00495C8F" w:rsidP="00495C8F">
      <w:pPr>
        <w:rPr>
          <w:rFonts w:ascii="Arial" w:hAnsi="Arial" w:cs="Arial"/>
        </w:rPr>
      </w:pPr>
    </w:p>
    <w:p w14:paraId="439D6DCC" w14:textId="77777777" w:rsidR="00495C8F" w:rsidRPr="00495C8F" w:rsidRDefault="00495C8F" w:rsidP="00495C8F">
      <w:pPr>
        <w:rPr>
          <w:rFonts w:ascii="Arial" w:hAnsi="Arial" w:cs="Arial"/>
        </w:rPr>
      </w:pPr>
    </w:p>
    <w:p w14:paraId="0989F631" w14:textId="77777777" w:rsidR="00495C8F" w:rsidRPr="00495C8F" w:rsidRDefault="00495C8F" w:rsidP="00495C8F">
      <w:pPr>
        <w:rPr>
          <w:rFonts w:ascii="Arial" w:hAnsi="Arial" w:cs="Arial"/>
        </w:rPr>
      </w:pPr>
    </w:p>
    <w:p w14:paraId="0CB6696E" w14:textId="77777777" w:rsidR="00495C8F" w:rsidRPr="00495C8F" w:rsidRDefault="00495C8F" w:rsidP="00495C8F">
      <w:pPr>
        <w:rPr>
          <w:rFonts w:ascii="Arial" w:hAnsi="Arial" w:cs="Arial"/>
        </w:rPr>
      </w:pPr>
    </w:p>
    <w:p w14:paraId="4CF75A35" w14:textId="77777777" w:rsidR="00495C8F" w:rsidRPr="00495C8F" w:rsidRDefault="00495C8F" w:rsidP="00495C8F">
      <w:pPr>
        <w:rPr>
          <w:rFonts w:ascii="Arial" w:hAnsi="Arial" w:cs="Arial"/>
        </w:rPr>
      </w:pPr>
    </w:p>
    <w:p w14:paraId="484C7467" w14:textId="77777777" w:rsidR="00495C8F" w:rsidRPr="00495C8F" w:rsidRDefault="00495C8F" w:rsidP="00495C8F">
      <w:pPr>
        <w:rPr>
          <w:rFonts w:ascii="Arial" w:hAnsi="Arial" w:cs="Arial"/>
        </w:rPr>
      </w:pPr>
    </w:p>
    <w:p w14:paraId="381A6265" w14:textId="77777777" w:rsidR="00495C8F" w:rsidRPr="00495C8F" w:rsidRDefault="00495C8F" w:rsidP="00495C8F">
      <w:pPr>
        <w:rPr>
          <w:rFonts w:ascii="Arial" w:hAnsi="Arial" w:cs="Arial"/>
        </w:rPr>
      </w:pPr>
    </w:p>
    <w:p w14:paraId="673D8166" w14:textId="77777777" w:rsidR="00495C8F" w:rsidRPr="00495C8F" w:rsidRDefault="00495C8F" w:rsidP="00495C8F">
      <w:pPr>
        <w:rPr>
          <w:rFonts w:ascii="Arial" w:hAnsi="Arial" w:cs="Arial"/>
        </w:rPr>
      </w:pPr>
    </w:p>
    <w:p w14:paraId="3D9A158C" w14:textId="77777777" w:rsidR="00495C8F" w:rsidRPr="00495C8F" w:rsidRDefault="00495C8F" w:rsidP="00495C8F">
      <w:pPr>
        <w:rPr>
          <w:rFonts w:ascii="Arial" w:hAnsi="Arial" w:cs="Arial"/>
        </w:rPr>
      </w:pPr>
    </w:p>
    <w:p w14:paraId="5B39807D" w14:textId="77777777" w:rsidR="00495C8F" w:rsidRPr="00495C8F" w:rsidRDefault="00495C8F" w:rsidP="00495C8F">
      <w:pPr>
        <w:rPr>
          <w:rFonts w:ascii="Arial" w:hAnsi="Arial" w:cs="Arial"/>
        </w:rPr>
      </w:pPr>
    </w:p>
    <w:p w14:paraId="48031313" w14:textId="77777777" w:rsidR="00495C8F" w:rsidRPr="00495C8F" w:rsidRDefault="00495C8F" w:rsidP="00495C8F">
      <w:pPr>
        <w:rPr>
          <w:rFonts w:ascii="Arial" w:hAnsi="Arial" w:cs="Arial"/>
        </w:rPr>
      </w:pP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302D0240" w14:textId="77777777" w:rsidTr="0080479F">
        <w:tc>
          <w:tcPr>
            <w:tcW w:w="3708" w:type="dxa"/>
            <w:gridSpan w:val="2"/>
          </w:tcPr>
          <w:p w14:paraId="38FFADAC" w14:textId="77777777" w:rsidR="00495C8F" w:rsidRPr="00495C8F" w:rsidRDefault="00495C8F" w:rsidP="00495C8F">
            <w:pPr>
              <w:rPr>
                <w:rFonts w:ascii="Arial" w:hAnsi="Arial" w:cs="Arial"/>
                <w:b/>
              </w:rPr>
            </w:pPr>
          </w:p>
        </w:tc>
        <w:tc>
          <w:tcPr>
            <w:tcW w:w="2745" w:type="dxa"/>
            <w:gridSpan w:val="2"/>
          </w:tcPr>
          <w:p w14:paraId="43B67D4B"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4AF18FF8"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2FBE07CD" w14:textId="77777777" w:rsidTr="0080479F">
        <w:tc>
          <w:tcPr>
            <w:tcW w:w="3708" w:type="dxa"/>
            <w:gridSpan w:val="2"/>
          </w:tcPr>
          <w:p w14:paraId="49BC0CF8" w14:textId="77777777" w:rsidR="00495C8F" w:rsidRPr="00495C8F" w:rsidRDefault="00495C8F" w:rsidP="00495C8F">
            <w:pPr>
              <w:rPr>
                <w:rFonts w:ascii="Arial" w:hAnsi="Arial" w:cs="Arial"/>
                <w:b/>
              </w:rPr>
            </w:pPr>
            <w:r w:rsidRPr="00495C8F">
              <w:rPr>
                <w:rFonts w:ascii="Arial" w:hAnsi="Arial" w:cs="Arial"/>
                <w:b/>
              </w:rPr>
              <w:t xml:space="preserve">Global hotel and room count </w:t>
            </w:r>
          </w:p>
          <w:p w14:paraId="4E4A5704"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14F914E4" w14:textId="77777777" w:rsidR="00495C8F" w:rsidRPr="00495C8F" w:rsidRDefault="00495C8F" w:rsidP="00495C8F">
            <w:pPr>
              <w:jc w:val="right"/>
              <w:rPr>
                <w:rFonts w:ascii="Arial" w:hAnsi="Arial" w:cs="Arial"/>
                <w:b/>
              </w:rPr>
            </w:pPr>
          </w:p>
          <w:p w14:paraId="32A3198A"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36178B24" w14:textId="77777777" w:rsidR="00495C8F" w:rsidRPr="00495C8F" w:rsidRDefault="00495C8F" w:rsidP="00495C8F">
            <w:pPr>
              <w:jc w:val="right"/>
              <w:rPr>
                <w:rFonts w:ascii="Arial" w:hAnsi="Arial" w:cs="Arial"/>
              </w:rPr>
            </w:pPr>
            <w:r w:rsidRPr="00495C8F">
              <w:rPr>
                <w:rFonts w:ascii="Arial" w:hAnsi="Arial" w:cs="Arial"/>
              </w:rPr>
              <w:t>Change</w:t>
            </w:r>
          </w:p>
          <w:p w14:paraId="4041ACE9"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32932F67" w14:textId="77777777" w:rsidR="00495C8F" w:rsidRPr="00495C8F" w:rsidRDefault="00495C8F" w:rsidP="00495C8F">
            <w:pPr>
              <w:jc w:val="right"/>
              <w:rPr>
                <w:rFonts w:ascii="Arial" w:hAnsi="Arial" w:cs="Arial"/>
                <w:b/>
              </w:rPr>
            </w:pPr>
          </w:p>
          <w:p w14:paraId="538E4434"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13DB6B2A" w14:textId="77777777" w:rsidR="00495C8F" w:rsidRPr="00495C8F" w:rsidRDefault="00495C8F" w:rsidP="00495C8F">
            <w:pPr>
              <w:jc w:val="right"/>
              <w:rPr>
                <w:rFonts w:ascii="Arial" w:hAnsi="Arial" w:cs="Arial"/>
              </w:rPr>
            </w:pPr>
            <w:r w:rsidRPr="00495C8F">
              <w:rPr>
                <w:rFonts w:ascii="Arial" w:hAnsi="Arial" w:cs="Arial"/>
              </w:rPr>
              <w:t>Change</w:t>
            </w:r>
          </w:p>
          <w:p w14:paraId="63AAEFCA"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65232C4B" w14:textId="77777777" w:rsidTr="0080479F">
        <w:tc>
          <w:tcPr>
            <w:tcW w:w="3708" w:type="dxa"/>
            <w:gridSpan w:val="2"/>
          </w:tcPr>
          <w:p w14:paraId="283E2123" w14:textId="77777777" w:rsidR="00495C8F" w:rsidRPr="00495C8F" w:rsidRDefault="00495C8F" w:rsidP="00495C8F">
            <w:pPr>
              <w:rPr>
                <w:rFonts w:ascii="Arial" w:hAnsi="Arial" w:cs="Arial"/>
              </w:rPr>
            </w:pPr>
          </w:p>
        </w:tc>
        <w:tc>
          <w:tcPr>
            <w:tcW w:w="1311" w:type="dxa"/>
          </w:tcPr>
          <w:p w14:paraId="7289F123" w14:textId="77777777" w:rsidR="00495C8F" w:rsidRPr="00495C8F" w:rsidRDefault="00495C8F" w:rsidP="00495C8F">
            <w:pPr>
              <w:jc w:val="right"/>
              <w:rPr>
                <w:rFonts w:ascii="Arial" w:hAnsi="Arial" w:cs="Arial"/>
                <w:b/>
              </w:rPr>
            </w:pPr>
          </w:p>
        </w:tc>
        <w:tc>
          <w:tcPr>
            <w:tcW w:w="1434" w:type="dxa"/>
          </w:tcPr>
          <w:p w14:paraId="30F4B91D" w14:textId="77777777" w:rsidR="00495C8F" w:rsidRPr="00495C8F" w:rsidRDefault="00495C8F" w:rsidP="00495C8F">
            <w:pPr>
              <w:jc w:val="right"/>
              <w:rPr>
                <w:rFonts w:ascii="Arial" w:hAnsi="Arial" w:cs="Arial"/>
              </w:rPr>
            </w:pPr>
          </w:p>
        </w:tc>
        <w:tc>
          <w:tcPr>
            <w:tcW w:w="1440" w:type="dxa"/>
          </w:tcPr>
          <w:p w14:paraId="376E4881" w14:textId="77777777" w:rsidR="00495C8F" w:rsidRPr="00495C8F" w:rsidRDefault="00495C8F" w:rsidP="00495C8F">
            <w:pPr>
              <w:jc w:val="right"/>
              <w:rPr>
                <w:rFonts w:ascii="Arial" w:hAnsi="Arial" w:cs="Arial"/>
                <w:b/>
              </w:rPr>
            </w:pPr>
          </w:p>
        </w:tc>
        <w:tc>
          <w:tcPr>
            <w:tcW w:w="1395" w:type="dxa"/>
          </w:tcPr>
          <w:p w14:paraId="1CE054D5" w14:textId="77777777" w:rsidR="00495C8F" w:rsidRPr="00495C8F" w:rsidRDefault="00495C8F" w:rsidP="00495C8F">
            <w:pPr>
              <w:jc w:val="right"/>
              <w:rPr>
                <w:rFonts w:ascii="Arial" w:hAnsi="Arial" w:cs="Arial"/>
              </w:rPr>
            </w:pPr>
          </w:p>
        </w:tc>
      </w:tr>
      <w:tr w:rsidR="00495C8F" w:rsidRPr="00495C8F" w14:paraId="4C90F318" w14:textId="77777777" w:rsidTr="0080479F">
        <w:tc>
          <w:tcPr>
            <w:tcW w:w="3708" w:type="dxa"/>
            <w:gridSpan w:val="2"/>
          </w:tcPr>
          <w:p w14:paraId="11672CF0"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3E33B80C" w14:textId="77777777" w:rsidR="00495C8F" w:rsidRPr="00495C8F" w:rsidRDefault="00495C8F" w:rsidP="00495C8F">
            <w:pPr>
              <w:jc w:val="right"/>
              <w:rPr>
                <w:rFonts w:ascii="Arial" w:hAnsi="Arial" w:cs="Arial"/>
                <w:b/>
              </w:rPr>
            </w:pPr>
          </w:p>
        </w:tc>
        <w:tc>
          <w:tcPr>
            <w:tcW w:w="1434" w:type="dxa"/>
          </w:tcPr>
          <w:p w14:paraId="61287B6D" w14:textId="77777777" w:rsidR="00495C8F" w:rsidRPr="00495C8F" w:rsidRDefault="00495C8F" w:rsidP="00495C8F">
            <w:pPr>
              <w:jc w:val="right"/>
              <w:rPr>
                <w:rFonts w:ascii="Arial" w:hAnsi="Arial" w:cs="Arial"/>
              </w:rPr>
            </w:pPr>
          </w:p>
        </w:tc>
        <w:tc>
          <w:tcPr>
            <w:tcW w:w="1440" w:type="dxa"/>
          </w:tcPr>
          <w:p w14:paraId="6913E0FB" w14:textId="77777777" w:rsidR="00495C8F" w:rsidRPr="00495C8F" w:rsidRDefault="00495C8F" w:rsidP="00495C8F">
            <w:pPr>
              <w:jc w:val="right"/>
              <w:rPr>
                <w:rFonts w:ascii="Arial" w:hAnsi="Arial" w:cs="Arial"/>
                <w:b/>
              </w:rPr>
            </w:pPr>
          </w:p>
        </w:tc>
        <w:tc>
          <w:tcPr>
            <w:tcW w:w="1395" w:type="dxa"/>
          </w:tcPr>
          <w:p w14:paraId="3AAAFBF7" w14:textId="77777777" w:rsidR="00495C8F" w:rsidRPr="00495C8F" w:rsidRDefault="00495C8F" w:rsidP="00495C8F">
            <w:pPr>
              <w:jc w:val="right"/>
              <w:rPr>
                <w:rFonts w:ascii="Arial" w:hAnsi="Arial" w:cs="Arial"/>
              </w:rPr>
            </w:pPr>
          </w:p>
        </w:tc>
      </w:tr>
      <w:tr w:rsidR="00495C8F" w:rsidRPr="00495C8F" w14:paraId="658670E5" w14:textId="77777777" w:rsidTr="0080479F">
        <w:tc>
          <w:tcPr>
            <w:tcW w:w="468" w:type="dxa"/>
          </w:tcPr>
          <w:p w14:paraId="6FCABAAE" w14:textId="77777777" w:rsidR="00495C8F" w:rsidRPr="00495C8F" w:rsidRDefault="00495C8F" w:rsidP="00495C8F">
            <w:pPr>
              <w:jc w:val="right"/>
              <w:rPr>
                <w:rFonts w:ascii="Arial" w:hAnsi="Arial" w:cs="Arial"/>
              </w:rPr>
            </w:pPr>
          </w:p>
        </w:tc>
        <w:tc>
          <w:tcPr>
            <w:tcW w:w="3240" w:type="dxa"/>
          </w:tcPr>
          <w:p w14:paraId="4F6892AE"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79D00595" w14:textId="77777777" w:rsidR="00495C8F" w:rsidRPr="00495C8F" w:rsidRDefault="00495C8F" w:rsidP="00495C8F">
            <w:pPr>
              <w:jc w:val="right"/>
              <w:rPr>
                <w:rFonts w:ascii="Arial" w:hAnsi="Arial" w:cs="Arial"/>
                <w:b/>
              </w:rPr>
            </w:pPr>
            <w:r w:rsidRPr="00495C8F">
              <w:rPr>
                <w:rFonts w:ascii="Arial" w:hAnsi="Arial" w:cs="Arial"/>
                <w:b/>
              </w:rPr>
              <w:t xml:space="preserve"> 194 </w:t>
            </w:r>
          </w:p>
        </w:tc>
        <w:tc>
          <w:tcPr>
            <w:tcW w:w="1434" w:type="dxa"/>
          </w:tcPr>
          <w:p w14:paraId="3C73264E" w14:textId="77777777" w:rsidR="00495C8F" w:rsidRPr="00495C8F" w:rsidRDefault="00495C8F" w:rsidP="00495C8F">
            <w:pPr>
              <w:jc w:val="right"/>
              <w:rPr>
                <w:rFonts w:ascii="Arial" w:hAnsi="Arial" w:cs="Arial"/>
              </w:rPr>
            </w:pPr>
            <w:r w:rsidRPr="00495C8F">
              <w:rPr>
                <w:rFonts w:ascii="Arial" w:hAnsi="Arial" w:cs="Arial"/>
              </w:rPr>
              <w:t>7</w:t>
            </w:r>
          </w:p>
        </w:tc>
        <w:tc>
          <w:tcPr>
            <w:tcW w:w="1440" w:type="dxa"/>
          </w:tcPr>
          <w:p w14:paraId="28915DDF" w14:textId="77777777" w:rsidR="00495C8F" w:rsidRPr="00495C8F" w:rsidRDefault="00495C8F" w:rsidP="00495C8F">
            <w:pPr>
              <w:jc w:val="right"/>
              <w:rPr>
                <w:rFonts w:ascii="Arial" w:hAnsi="Arial" w:cs="Arial"/>
                <w:b/>
              </w:rPr>
            </w:pPr>
            <w:r w:rsidRPr="00495C8F">
              <w:rPr>
                <w:rFonts w:ascii="Arial" w:hAnsi="Arial" w:cs="Arial"/>
                <w:b/>
              </w:rPr>
              <w:t xml:space="preserve"> 65,998 </w:t>
            </w:r>
          </w:p>
        </w:tc>
        <w:tc>
          <w:tcPr>
            <w:tcW w:w="1395" w:type="dxa"/>
          </w:tcPr>
          <w:p w14:paraId="6BCAFE30" w14:textId="77777777" w:rsidR="00495C8F" w:rsidRPr="00495C8F" w:rsidRDefault="00495C8F" w:rsidP="00495C8F">
            <w:pPr>
              <w:jc w:val="right"/>
              <w:rPr>
                <w:rFonts w:ascii="Arial" w:hAnsi="Arial" w:cs="Arial"/>
              </w:rPr>
            </w:pPr>
            <w:r w:rsidRPr="00495C8F">
              <w:rPr>
                <w:rFonts w:ascii="Arial" w:hAnsi="Arial" w:cs="Arial"/>
              </w:rPr>
              <w:t>2,348</w:t>
            </w:r>
          </w:p>
        </w:tc>
      </w:tr>
      <w:tr w:rsidR="00495C8F" w:rsidRPr="00495C8F" w14:paraId="37054296" w14:textId="77777777" w:rsidTr="0080479F">
        <w:tc>
          <w:tcPr>
            <w:tcW w:w="468" w:type="dxa"/>
          </w:tcPr>
          <w:p w14:paraId="71A5EBF6" w14:textId="77777777" w:rsidR="00495C8F" w:rsidRPr="00495C8F" w:rsidRDefault="00495C8F" w:rsidP="00495C8F">
            <w:pPr>
              <w:rPr>
                <w:rFonts w:ascii="Arial" w:hAnsi="Arial" w:cs="Arial"/>
              </w:rPr>
            </w:pPr>
          </w:p>
        </w:tc>
        <w:tc>
          <w:tcPr>
            <w:tcW w:w="3240" w:type="dxa"/>
          </w:tcPr>
          <w:p w14:paraId="055A365B"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70E3E971" w14:textId="77777777" w:rsidR="00495C8F" w:rsidRPr="00495C8F" w:rsidRDefault="00495C8F" w:rsidP="00495C8F">
            <w:pPr>
              <w:jc w:val="right"/>
              <w:rPr>
                <w:rFonts w:ascii="Arial" w:hAnsi="Arial" w:cs="Arial"/>
                <w:b/>
              </w:rPr>
            </w:pPr>
            <w:r w:rsidRPr="00495C8F">
              <w:rPr>
                <w:rFonts w:ascii="Arial" w:hAnsi="Arial" w:cs="Arial"/>
                <w:b/>
              </w:rPr>
              <w:t xml:space="preserve"> 66 </w:t>
            </w:r>
          </w:p>
        </w:tc>
        <w:tc>
          <w:tcPr>
            <w:tcW w:w="1434" w:type="dxa"/>
          </w:tcPr>
          <w:p w14:paraId="727F9094"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tcPr>
          <w:p w14:paraId="22DA79C6" w14:textId="77777777" w:rsidR="00495C8F" w:rsidRPr="00495C8F" w:rsidRDefault="00495C8F" w:rsidP="00495C8F">
            <w:pPr>
              <w:jc w:val="right"/>
              <w:rPr>
                <w:rFonts w:ascii="Arial" w:hAnsi="Arial" w:cs="Arial"/>
                <w:b/>
              </w:rPr>
            </w:pPr>
            <w:r w:rsidRPr="00495C8F">
              <w:rPr>
                <w:rFonts w:ascii="Arial" w:hAnsi="Arial" w:cs="Arial"/>
                <w:b/>
              </w:rPr>
              <w:t xml:space="preserve"> 12,516 </w:t>
            </w:r>
          </w:p>
        </w:tc>
        <w:tc>
          <w:tcPr>
            <w:tcW w:w="1395" w:type="dxa"/>
          </w:tcPr>
          <w:p w14:paraId="327E6C15" w14:textId="77777777" w:rsidR="00495C8F" w:rsidRPr="00495C8F" w:rsidRDefault="00495C8F" w:rsidP="00495C8F">
            <w:pPr>
              <w:jc w:val="right"/>
              <w:rPr>
                <w:rFonts w:ascii="Arial" w:hAnsi="Arial" w:cs="Arial"/>
              </w:rPr>
            </w:pPr>
            <w:r w:rsidRPr="00495C8F">
              <w:rPr>
                <w:rFonts w:ascii="Arial" w:hAnsi="Arial" w:cs="Arial"/>
              </w:rPr>
              <w:t>1,278</w:t>
            </w:r>
          </w:p>
        </w:tc>
      </w:tr>
      <w:tr w:rsidR="00495C8F" w:rsidRPr="00495C8F" w14:paraId="498941F2" w14:textId="77777777" w:rsidTr="0080479F">
        <w:tc>
          <w:tcPr>
            <w:tcW w:w="468" w:type="dxa"/>
          </w:tcPr>
          <w:p w14:paraId="5FD84FFA" w14:textId="77777777" w:rsidR="00495C8F" w:rsidRPr="00495C8F" w:rsidRDefault="00495C8F" w:rsidP="00495C8F">
            <w:pPr>
              <w:rPr>
                <w:rFonts w:ascii="Arial" w:hAnsi="Arial" w:cs="Arial"/>
              </w:rPr>
            </w:pPr>
          </w:p>
        </w:tc>
        <w:tc>
          <w:tcPr>
            <w:tcW w:w="3240" w:type="dxa"/>
          </w:tcPr>
          <w:p w14:paraId="088121B6" w14:textId="77777777" w:rsidR="00495C8F" w:rsidRPr="00495C8F" w:rsidRDefault="00495C8F" w:rsidP="00495C8F">
            <w:pPr>
              <w:rPr>
                <w:rFonts w:ascii="Arial" w:hAnsi="Arial" w:cs="Arial"/>
              </w:rPr>
            </w:pPr>
            <w:r w:rsidRPr="00495C8F">
              <w:rPr>
                <w:rFonts w:ascii="Arial" w:hAnsi="Arial" w:cs="Arial"/>
              </w:rPr>
              <w:t>HUALUXE</w:t>
            </w:r>
          </w:p>
        </w:tc>
        <w:tc>
          <w:tcPr>
            <w:tcW w:w="1311" w:type="dxa"/>
          </w:tcPr>
          <w:p w14:paraId="5CF6E835"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07370FBA"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6662F735" w14:textId="77777777" w:rsidR="00495C8F" w:rsidRPr="00495C8F" w:rsidRDefault="00495C8F" w:rsidP="00495C8F">
            <w:pPr>
              <w:jc w:val="right"/>
              <w:rPr>
                <w:rFonts w:ascii="Arial" w:hAnsi="Arial" w:cs="Arial"/>
                <w:b/>
              </w:rPr>
            </w:pPr>
            <w:r w:rsidRPr="00495C8F">
              <w:rPr>
                <w:rFonts w:ascii="Arial" w:hAnsi="Arial" w:cs="Arial"/>
                <w:b/>
              </w:rPr>
              <w:t xml:space="preserve"> 2,089 </w:t>
            </w:r>
          </w:p>
        </w:tc>
        <w:tc>
          <w:tcPr>
            <w:tcW w:w="1395" w:type="dxa"/>
          </w:tcPr>
          <w:p w14:paraId="7DB2A5A2" w14:textId="77777777" w:rsidR="00495C8F" w:rsidRPr="00495C8F" w:rsidRDefault="00495C8F" w:rsidP="00495C8F">
            <w:pPr>
              <w:jc w:val="right"/>
              <w:rPr>
                <w:rFonts w:ascii="Arial" w:hAnsi="Arial" w:cs="Arial"/>
              </w:rPr>
            </w:pPr>
            <w:r w:rsidRPr="00495C8F">
              <w:rPr>
                <w:rFonts w:ascii="Arial" w:hAnsi="Arial" w:cs="Arial"/>
              </w:rPr>
              <w:t>993</w:t>
            </w:r>
          </w:p>
        </w:tc>
      </w:tr>
      <w:tr w:rsidR="00495C8F" w:rsidRPr="00495C8F" w14:paraId="2EA8028F" w14:textId="77777777" w:rsidTr="0080479F">
        <w:tc>
          <w:tcPr>
            <w:tcW w:w="468" w:type="dxa"/>
          </w:tcPr>
          <w:p w14:paraId="31B3B1C3" w14:textId="77777777" w:rsidR="00495C8F" w:rsidRPr="00495C8F" w:rsidRDefault="00495C8F" w:rsidP="00495C8F">
            <w:pPr>
              <w:rPr>
                <w:rFonts w:ascii="Arial" w:hAnsi="Arial" w:cs="Arial"/>
              </w:rPr>
            </w:pPr>
          </w:p>
        </w:tc>
        <w:tc>
          <w:tcPr>
            <w:tcW w:w="3240" w:type="dxa"/>
          </w:tcPr>
          <w:p w14:paraId="55B75F4E"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76D00887" w14:textId="77777777" w:rsidR="00495C8F" w:rsidRPr="00495C8F" w:rsidRDefault="00495C8F" w:rsidP="00495C8F">
            <w:pPr>
              <w:jc w:val="right"/>
              <w:rPr>
                <w:rFonts w:ascii="Arial" w:hAnsi="Arial" w:cs="Arial"/>
                <w:b/>
              </w:rPr>
            </w:pPr>
            <w:r w:rsidRPr="00495C8F">
              <w:rPr>
                <w:rFonts w:ascii="Arial" w:hAnsi="Arial" w:cs="Arial"/>
                <w:b/>
              </w:rPr>
              <w:t xml:space="preserve"> 414 </w:t>
            </w:r>
          </w:p>
        </w:tc>
        <w:tc>
          <w:tcPr>
            <w:tcW w:w="1434" w:type="dxa"/>
          </w:tcPr>
          <w:p w14:paraId="25E4110A" w14:textId="77777777" w:rsidR="00495C8F" w:rsidRPr="00495C8F" w:rsidRDefault="00495C8F" w:rsidP="00495C8F">
            <w:pPr>
              <w:jc w:val="right"/>
              <w:rPr>
                <w:rFonts w:ascii="Arial" w:hAnsi="Arial" w:cs="Arial"/>
              </w:rPr>
            </w:pPr>
            <w:r w:rsidRPr="00495C8F">
              <w:rPr>
                <w:rFonts w:ascii="Arial" w:hAnsi="Arial" w:cs="Arial"/>
              </w:rPr>
              <w:t>6</w:t>
            </w:r>
          </w:p>
        </w:tc>
        <w:tc>
          <w:tcPr>
            <w:tcW w:w="1440" w:type="dxa"/>
          </w:tcPr>
          <w:p w14:paraId="396E78FC" w14:textId="77777777" w:rsidR="00495C8F" w:rsidRPr="00495C8F" w:rsidRDefault="00495C8F" w:rsidP="00495C8F">
            <w:pPr>
              <w:jc w:val="right"/>
              <w:rPr>
                <w:rFonts w:ascii="Arial" w:hAnsi="Arial" w:cs="Arial"/>
                <w:b/>
              </w:rPr>
            </w:pPr>
            <w:r w:rsidRPr="00495C8F">
              <w:rPr>
                <w:rFonts w:ascii="Arial" w:hAnsi="Arial" w:cs="Arial"/>
                <w:b/>
              </w:rPr>
              <w:t xml:space="preserve"> 114,800 </w:t>
            </w:r>
          </w:p>
        </w:tc>
        <w:tc>
          <w:tcPr>
            <w:tcW w:w="1395" w:type="dxa"/>
          </w:tcPr>
          <w:p w14:paraId="5E2438E8" w14:textId="77777777" w:rsidR="00495C8F" w:rsidRPr="00495C8F" w:rsidRDefault="00495C8F" w:rsidP="00495C8F">
            <w:pPr>
              <w:jc w:val="right"/>
              <w:rPr>
                <w:rFonts w:ascii="Arial" w:hAnsi="Arial" w:cs="Arial"/>
              </w:rPr>
            </w:pPr>
            <w:r w:rsidRPr="00495C8F">
              <w:rPr>
                <w:rFonts w:ascii="Arial" w:hAnsi="Arial" w:cs="Arial"/>
              </w:rPr>
              <w:t>997</w:t>
            </w:r>
          </w:p>
        </w:tc>
      </w:tr>
      <w:tr w:rsidR="00495C8F" w:rsidRPr="00495C8F" w14:paraId="1882BB7D" w14:textId="77777777" w:rsidTr="0080479F">
        <w:tc>
          <w:tcPr>
            <w:tcW w:w="468" w:type="dxa"/>
          </w:tcPr>
          <w:p w14:paraId="7E76FF76" w14:textId="77777777" w:rsidR="00495C8F" w:rsidRPr="00495C8F" w:rsidRDefault="00495C8F" w:rsidP="00495C8F">
            <w:pPr>
              <w:rPr>
                <w:rFonts w:ascii="Arial" w:hAnsi="Arial" w:cs="Arial"/>
              </w:rPr>
            </w:pPr>
          </w:p>
        </w:tc>
        <w:tc>
          <w:tcPr>
            <w:tcW w:w="3240" w:type="dxa"/>
          </w:tcPr>
          <w:p w14:paraId="36335811"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6AC643F0" w14:textId="77777777" w:rsidR="00495C8F" w:rsidRPr="00495C8F" w:rsidRDefault="00495C8F" w:rsidP="00495C8F">
            <w:pPr>
              <w:jc w:val="right"/>
              <w:rPr>
                <w:rFonts w:ascii="Arial" w:hAnsi="Arial" w:cs="Arial"/>
                <w:b/>
              </w:rPr>
            </w:pPr>
            <w:r w:rsidRPr="00495C8F">
              <w:rPr>
                <w:rFonts w:ascii="Arial" w:hAnsi="Arial" w:cs="Arial"/>
                <w:b/>
              </w:rPr>
              <w:t xml:space="preserve"> 85 </w:t>
            </w:r>
          </w:p>
        </w:tc>
        <w:tc>
          <w:tcPr>
            <w:tcW w:w="1434" w:type="dxa"/>
          </w:tcPr>
          <w:p w14:paraId="53293E21" w14:textId="77777777" w:rsidR="00495C8F" w:rsidRPr="00495C8F" w:rsidRDefault="00495C8F" w:rsidP="00495C8F">
            <w:pPr>
              <w:jc w:val="right"/>
              <w:rPr>
                <w:rFonts w:ascii="Arial" w:hAnsi="Arial" w:cs="Arial"/>
              </w:rPr>
            </w:pPr>
            <w:r w:rsidRPr="00495C8F">
              <w:rPr>
                <w:rFonts w:ascii="Arial" w:hAnsi="Arial" w:cs="Arial"/>
              </w:rPr>
              <w:t>10</w:t>
            </w:r>
          </w:p>
        </w:tc>
        <w:tc>
          <w:tcPr>
            <w:tcW w:w="1440" w:type="dxa"/>
          </w:tcPr>
          <w:p w14:paraId="70416036" w14:textId="77777777" w:rsidR="00495C8F" w:rsidRPr="00495C8F" w:rsidRDefault="00495C8F" w:rsidP="00495C8F">
            <w:pPr>
              <w:jc w:val="right"/>
              <w:rPr>
                <w:rFonts w:ascii="Arial" w:hAnsi="Arial" w:cs="Arial"/>
                <w:b/>
              </w:rPr>
            </w:pPr>
            <w:r w:rsidRPr="00495C8F">
              <w:rPr>
                <w:rFonts w:ascii="Arial" w:hAnsi="Arial" w:cs="Arial"/>
                <w:b/>
              </w:rPr>
              <w:t xml:space="preserve"> 10,645 </w:t>
            </w:r>
          </w:p>
        </w:tc>
        <w:tc>
          <w:tcPr>
            <w:tcW w:w="1395" w:type="dxa"/>
          </w:tcPr>
          <w:p w14:paraId="1714EADC" w14:textId="77777777" w:rsidR="00495C8F" w:rsidRPr="00495C8F" w:rsidRDefault="00495C8F" w:rsidP="00495C8F">
            <w:pPr>
              <w:jc w:val="right"/>
              <w:rPr>
                <w:rFonts w:ascii="Arial" w:hAnsi="Arial" w:cs="Arial"/>
              </w:rPr>
            </w:pPr>
            <w:r w:rsidRPr="00495C8F">
              <w:rPr>
                <w:rFonts w:ascii="Arial" w:hAnsi="Arial" w:cs="Arial"/>
              </w:rPr>
              <w:t>1,740</w:t>
            </w:r>
          </w:p>
        </w:tc>
      </w:tr>
      <w:tr w:rsidR="00495C8F" w:rsidRPr="00495C8F" w14:paraId="58ADDE64" w14:textId="77777777" w:rsidTr="0080479F">
        <w:tc>
          <w:tcPr>
            <w:tcW w:w="468" w:type="dxa"/>
          </w:tcPr>
          <w:p w14:paraId="6A5F5B69" w14:textId="77777777" w:rsidR="00495C8F" w:rsidRPr="00495C8F" w:rsidRDefault="00495C8F" w:rsidP="00495C8F">
            <w:pPr>
              <w:rPr>
                <w:rFonts w:ascii="Arial" w:hAnsi="Arial" w:cs="Arial"/>
              </w:rPr>
            </w:pPr>
          </w:p>
        </w:tc>
        <w:tc>
          <w:tcPr>
            <w:tcW w:w="3240" w:type="dxa"/>
          </w:tcPr>
          <w:p w14:paraId="6742C367" w14:textId="77777777" w:rsidR="00495C8F" w:rsidRPr="00495C8F" w:rsidRDefault="00495C8F" w:rsidP="00495C8F">
            <w:pPr>
              <w:rPr>
                <w:rFonts w:ascii="Arial" w:hAnsi="Arial" w:cs="Arial"/>
              </w:rPr>
            </w:pPr>
            <w:r w:rsidRPr="00495C8F">
              <w:rPr>
                <w:rFonts w:ascii="Arial" w:hAnsi="Arial" w:cs="Arial"/>
              </w:rPr>
              <w:t>EVEN Hotels</w:t>
            </w:r>
          </w:p>
        </w:tc>
        <w:tc>
          <w:tcPr>
            <w:tcW w:w="1311" w:type="dxa"/>
          </w:tcPr>
          <w:p w14:paraId="074F34B7" w14:textId="77777777" w:rsidR="00495C8F" w:rsidRPr="00495C8F" w:rsidRDefault="00495C8F" w:rsidP="00495C8F">
            <w:pPr>
              <w:jc w:val="right"/>
              <w:rPr>
                <w:rFonts w:ascii="Arial" w:hAnsi="Arial" w:cs="Arial"/>
                <w:b/>
              </w:rPr>
            </w:pPr>
            <w:r w:rsidRPr="00495C8F">
              <w:rPr>
                <w:rFonts w:ascii="Arial" w:hAnsi="Arial" w:cs="Arial"/>
                <w:b/>
              </w:rPr>
              <w:t xml:space="preserve"> 8 </w:t>
            </w:r>
          </w:p>
        </w:tc>
        <w:tc>
          <w:tcPr>
            <w:tcW w:w="1434" w:type="dxa"/>
          </w:tcPr>
          <w:p w14:paraId="04A61259"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721A86D8" w14:textId="77777777" w:rsidR="00495C8F" w:rsidRPr="00495C8F" w:rsidRDefault="00495C8F" w:rsidP="00495C8F">
            <w:pPr>
              <w:jc w:val="right"/>
              <w:rPr>
                <w:rFonts w:ascii="Arial" w:hAnsi="Arial" w:cs="Arial"/>
                <w:b/>
              </w:rPr>
            </w:pPr>
            <w:r w:rsidRPr="00495C8F">
              <w:rPr>
                <w:rFonts w:ascii="Arial" w:hAnsi="Arial" w:cs="Arial"/>
                <w:b/>
              </w:rPr>
              <w:t xml:space="preserve"> 1,238 </w:t>
            </w:r>
          </w:p>
        </w:tc>
        <w:tc>
          <w:tcPr>
            <w:tcW w:w="1395" w:type="dxa"/>
          </w:tcPr>
          <w:p w14:paraId="7EB3F43E" w14:textId="77777777" w:rsidR="00495C8F" w:rsidRPr="00495C8F" w:rsidRDefault="00495C8F" w:rsidP="00495C8F">
            <w:pPr>
              <w:jc w:val="right"/>
              <w:rPr>
                <w:rFonts w:ascii="Arial" w:hAnsi="Arial" w:cs="Arial"/>
              </w:rPr>
            </w:pPr>
            <w:r w:rsidRPr="00495C8F">
              <w:rPr>
                <w:rFonts w:ascii="Arial" w:hAnsi="Arial" w:cs="Arial"/>
              </w:rPr>
              <w:t>228</w:t>
            </w:r>
          </w:p>
        </w:tc>
      </w:tr>
      <w:tr w:rsidR="00495C8F" w:rsidRPr="00495C8F" w14:paraId="039BA796" w14:textId="77777777" w:rsidTr="0080479F">
        <w:tc>
          <w:tcPr>
            <w:tcW w:w="468" w:type="dxa"/>
          </w:tcPr>
          <w:p w14:paraId="21398383" w14:textId="77777777" w:rsidR="00495C8F" w:rsidRPr="00495C8F" w:rsidRDefault="00495C8F" w:rsidP="00495C8F">
            <w:pPr>
              <w:rPr>
                <w:rFonts w:ascii="Arial" w:hAnsi="Arial" w:cs="Arial"/>
              </w:rPr>
            </w:pPr>
          </w:p>
        </w:tc>
        <w:tc>
          <w:tcPr>
            <w:tcW w:w="3240" w:type="dxa"/>
          </w:tcPr>
          <w:p w14:paraId="3677029F"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0EAC52ED" w14:textId="77777777" w:rsidR="00495C8F" w:rsidRPr="00495C8F" w:rsidRDefault="00495C8F" w:rsidP="00495C8F">
            <w:pPr>
              <w:jc w:val="right"/>
              <w:rPr>
                <w:rFonts w:ascii="Arial" w:hAnsi="Arial" w:cs="Arial"/>
                <w:b/>
              </w:rPr>
            </w:pPr>
            <w:r w:rsidRPr="00495C8F">
              <w:rPr>
                <w:rFonts w:ascii="Arial" w:hAnsi="Arial" w:cs="Arial"/>
                <w:b/>
              </w:rPr>
              <w:t xml:space="preserve"> 1,242 </w:t>
            </w:r>
          </w:p>
        </w:tc>
        <w:tc>
          <w:tcPr>
            <w:tcW w:w="1434" w:type="dxa"/>
          </w:tcPr>
          <w:p w14:paraId="03F5F451"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0DAA6CF8" w14:textId="77777777" w:rsidR="00495C8F" w:rsidRPr="00495C8F" w:rsidRDefault="00495C8F" w:rsidP="00495C8F">
            <w:pPr>
              <w:jc w:val="right"/>
              <w:rPr>
                <w:rFonts w:ascii="Arial" w:hAnsi="Arial" w:cs="Arial"/>
                <w:b/>
              </w:rPr>
            </w:pPr>
            <w:r w:rsidRPr="00495C8F">
              <w:rPr>
                <w:rFonts w:ascii="Arial" w:hAnsi="Arial" w:cs="Arial"/>
                <w:b/>
              </w:rPr>
              <w:t xml:space="preserve"> 232,693 </w:t>
            </w:r>
          </w:p>
        </w:tc>
        <w:tc>
          <w:tcPr>
            <w:tcW w:w="1395" w:type="dxa"/>
          </w:tcPr>
          <w:p w14:paraId="5E2319A5" w14:textId="77777777" w:rsidR="00495C8F" w:rsidRPr="00495C8F" w:rsidRDefault="00495C8F" w:rsidP="00495C8F">
            <w:pPr>
              <w:jc w:val="right"/>
              <w:rPr>
                <w:rFonts w:ascii="Arial" w:hAnsi="Arial" w:cs="Arial"/>
              </w:rPr>
            </w:pPr>
            <w:r w:rsidRPr="00495C8F">
              <w:rPr>
                <w:rFonts w:ascii="Arial" w:hAnsi="Arial" w:cs="Arial"/>
              </w:rPr>
              <w:t>937</w:t>
            </w:r>
          </w:p>
        </w:tc>
      </w:tr>
      <w:tr w:rsidR="00495C8F" w:rsidRPr="00495C8F" w14:paraId="69CFEF1D" w14:textId="77777777" w:rsidTr="0080479F">
        <w:tc>
          <w:tcPr>
            <w:tcW w:w="468" w:type="dxa"/>
          </w:tcPr>
          <w:p w14:paraId="0578D467" w14:textId="77777777" w:rsidR="00495C8F" w:rsidRPr="00495C8F" w:rsidRDefault="00495C8F" w:rsidP="00495C8F">
            <w:pPr>
              <w:rPr>
                <w:rFonts w:ascii="Arial" w:hAnsi="Arial" w:cs="Arial"/>
              </w:rPr>
            </w:pPr>
          </w:p>
        </w:tc>
        <w:tc>
          <w:tcPr>
            <w:tcW w:w="3240" w:type="dxa"/>
          </w:tcPr>
          <w:p w14:paraId="07791BA9"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4C26C443" w14:textId="77777777" w:rsidR="00495C8F" w:rsidRPr="00495C8F" w:rsidRDefault="00495C8F" w:rsidP="00495C8F">
            <w:pPr>
              <w:jc w:val="right"/>
              <w:rPr>
                <w:rFonts w:ascii="Arial" w:hAnsi="Arial" w:cs="Arial"/>
                <w:b/>
              </w:rPr>
            </w:pPr>
            <w:r w:rsidRPr="00495C8F">
              <w:rPr>
                <w:rFonts w:ascii="Arial" w:hAnsi="Arial" w:cs="Arial"/>
                <w:b/>
              </w:rPr>
              <w:t xml:space="preserve"> 2,600 </w:t>
            </w:r>
          </w:p>
        </w:tc>
        <w:tc>
          <w:tcPr>
            <w:tcW w:w="1434" w:type="dxa"/>
          </w:tcPr>
          <w:p w14:paraId="06441C14" w14:textId="77777777" w:rsidR="00495C8F" w:rsidRPr="00495C8F" w:rsidRDefault="00495C8F" w:rsidP="00495C8F">
            <w:pPr>
              <w:jc w:val="right"/>
              <w:rPr>
                <w:rFonts w:ascii="Arial" w:hAnsi="Arial" w:cs="Arial"/>
              </w:rPr>
            </w:pPr>
            <w:r w:rsidRPr="00495C8F">
              <w:rPr>
                <w:rFonts w:ascii="Arial" w:hAnsi="Arial" w:cs="Arial"/>
              </w:rPr>
              <w:t>103</w:t>
            </w:r>
          </w:p>
        </w:tc>
        <w:tc>
          <w:tcPr>
            <w:tcW w:w="1440" w:type="dxa"/>
          </w:tcPr>
          <w:p w14:paraId="7DF5E7A8" w14:textId="77777777" w:rsidR="00495C8F" w:rsidRPr="00495C8F" w:rsidRDefault="00495C8F" w:rsidP="00495C8F">
            <w:pPr>
              <w:jc w:val="right"/>
              <w:rPr>
                <w:rFonts w:ascii="Arial" w:hAnsi="Arial" w:cs="Arial"/>
                <w:b/>
              </w:rPr>
            </w:pPr>
            <w:r w:rsidRPr="00495C8F">
              <w:rPr>
                <w:rFonts w:ascii="Arial" w:hAnsi="Arial" w:cs="Arial"/>
                <w:b/>
              </w:rPr>
              <w:t xml:space="preserve"> 262,398 </w:t>
            </w:r>
          </w:p>
        </w:tc>
        <w:tc>
          <w:tcPr>
            <w:tcW w:w="1395" w:type="dxa"/>
          </w:tcPr>
          <w:p w14:paraId="5DC5014E" w14:textId="77777777" w:rsidR="00495C8F" w:rsidRPr="00495C8F" w:rsidRDefault="00495C8F" w:rsidP="00495C8F">
            <w:pPr>
              <w:jc w:val="right"/>
              <w:rPr>
                <w:rFonts w:ascii="Arial" w:hAnsi="Arial" w:cs="Arial"/>
              </w:rPr>
            </w:pPr>
            <w:r w:rsidRPr="00495C8F">
              <w:rPr>
                <w:rFonts w:ascii="Arial" w:hAnsi="Arial" w:cs="Arial"/>
              </w:rPr>
              <w:t>15,389</w:t>
            </w:r>
          </w:p>
        </w:tc>
      </w:tr>
      <w:tr w:rsidR="00495C8F" w:rsidRPr="00495C8F" w14:paraId="16EB415B" w14:textId="77777777" w:rsidTr="0080479F">
        <w:tc>
          <w:tcPr>
            <w:tcW w:w="468" w:type="dxa"/>
          </w:tcPr>
          <w:p w14:paraId="69152D4F" w14:textId="77777777" w:rsidR="00495C8F" w:rsidRPr="00495C8F" w:rsidRDefault="00495C8F" w:rsidP="00495C8F">
            <w:pPr>
              <w:rPr>
                <w:rFonts w:ascii="Arial" w:hAnsi="Arial" w:cs="Arial"/>
              </w:rPr>
            </w:pPr>
          </w:p>
        </w:tc>
        <w:tc>
          <w:tcPr>
            <w:tcW w:w="3240" w:type="dxa"/>
          </w:tcPr>
          <w:p w14:paraId="6C78209D"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57881CF9" w14:textId="77777777" w:rsidR="00495C8F" w:rsidRPr="00495C8F" w:rsidRDefault="00495C8F" w:rsidP="00495C8F">
            <w:pPr>
              <w:jc w:val="right"/>
              <w:rPr>
                <w:rFonts w:ascii="Arial" w:hAnsi="Arial" w:cs="Arial"/>
                <w:b/>
              </w:rPr>
            </w:pPr>
            <w:r w:rsidRPr="00495C8F">
              <w:rPr>
                <w:rFonts w:ascii="Arial" w:hAnsi="Arial" w:cs="Arial"/>
                <w:b/>
              </w:rPr>
              <w:t xml:space="preserve"> 255 </w:t>
            </w:r>
          </w:p>
        </w:tc>
        <w:tc>
          <w:tcPr>
            <w:tcW w:w="1434" w:type="dxa"/>
          </w:tcPr>
          <w:p w14:paraId="1BCC52B4" w14:textId="77777777" w:rsidR="00495C8F" w:rsidRPr="00495C8F" w:rsidRDefault="00495C8F" w:rsidP="00495C8F">
            <w:pPr>
              <w:jc w:val="right"/>
              <w:rPr>
                <w:rFonts w:ascii="Arial" w:hAnsi="Arial" w:cs="Arial"/>
              </w:rPr>
            </w:pPr>
            <w:r w:rsidRPr="00495C8F">
              <w:rPr>
                <w:rFonts w:ascii="Arial" w:hAnsi="Arial" w:cs="Arial"/>
              </w:rPr>
              <w:t>19</w:t>
            </w:r>
          </w:p>
        </w:tc>
        <w:tc>
          <w:tcPr>
            <w:tcW w:w="1440" w:type="dxa"/>
          </w:tcPr>
          <w:p w14:paraId="088D797E" w14:textId="77777777" w:rsidR="00495C8F" w:rsidRPr="00495C8F" w:rsidRDefault="00495C8F" w:rsidP="00495C8F">
            <w:pPr>
              <w:jc w:val="right"/>
              <w:rPr>
                <w:rFonts w:ascii="Arial" w:hAnsi="Arial" w:cs="Arial"/>
                <w:b/>
              </w:rPr>
            </w:pPr>
            <w:r w:rsidRPr="00495C8F">
              <w:rPr>
                <w:rFonts w:ascii="Arial" w:hAnsi="Arial" w:cs="Arial"/>
                <w:b/>
              </w:rPr>
              <w:t xml:space="preserve"> 27,745 </w:t>
            </w:r>
          </w:p>
        </w:tc>
        <w:tc>
          <w:tcPr>
            <w:tcW w:w="1395" w:type="dxa"/>
          </w:tcPr>
          <w:p w14:paraId="367A8FCB" w14:textId="77777777" w:rsidR="00495C8F" w:rsidRPr="00495C8F" w:rsidRDefault="00495C8F" w:rsidP="00495C8F">
            <w:pPr>
              <w:jc w:val="right"/>
              <w:rPr>
                <w:rFonts w:ascii="Arial" w:hAnsi="Arial" w:cs="Arial"/>
              </w:rPr>
            </w:pPr>
            <w:r w:rsidRPr="00495C8F">
              <w:rPr>
                <w:rFonts w:ascii="Arial" w:hAnsi="Arial" w:cs="Arial"/>
              </w:rPr>
              <w:t>2,135</w:t>
            </w:r>
          </w:p>
        </w:tc>
      </w:tr>
      <w:tr w:rsidR="00495C8F" w:rsidRPr="00495C8F" w14:paraId="70DF03A8" w14:textId="77777777" w:rsidTr="0080479F">
        <w:tc>
          <w:tcPr>
            <w:tcW w:w="468" w:type="dxa"/>
          </w:tcPr>
          <w:p w14:paraId="5A36F508" w14:textId="77777777" w:rsidR="00495C8F" w:rsidRPr="00495C8F" w:rsidRDefault="00495C8F" w:rsidP="00495C8F">
            <w:pPr>
              <w:rPr>
                <w:rFonts w:ascii="Arial" w:hAnsi="Arial" w:cs="Arial"/>
              </w:rPr>
            </w:pPr>
          </w:p>
        </w:tc>
        <w:tc>
          <w:tcPr>
            <w:tcW w:w="3240" w:type="dxa"/>
          </w:tcPr>
          <w:p w14:paraId="09631DDC" w14:textId="77777777" w:rsidR="00495C8F" w:rsidRPr="00495C8F" w:rsidRDefault="00495C8F" w:rsidP="00495C8F">
            <w:pPr>
              <w:rPr>
                <w:rFonts w:ascii="Arial" w:hAnsi="Arial" w:cs="Arial"/>
              </w:rPr>
            </w:pPr>
            <w:r w:rsidRPr="00495C8F">
              <w:rPr>
                <w:rFonts w:ascii="Arial" w:hAnsi="Arial" w:cs="Arial"/>
              </w:rPr>
              <w:t>Candlewood Suites</w:t>
            </w:r>
          </w:p>
        </w:tc>
        <w:tc>
          <w:tcPr>
            <w:tcW w:w="1311" w:type="dxa"/>
          </w:tcPr>
          <w:p w14:paraId="3A7D2E41" w14:textId="77777777" w:rsidR="00495C8F" w:rsidRPr="00495C8F" w:rsidRDefault="00495C8F" w:rsidP="00495C8F">
            <w:pPr>
              <w:jc w:val="right"/>
              <w:rPr>
                <w:rFonts w:ascii="Arial" w:hAnsi="Arial" w:cs="Arial"/>
                <w:b/>
              </w:rPr>
            </w:pPr>
            <w:r w:rsidRPr="00495C8F">
              <w:rPr>
                <w:rFonts w:ascii="Arial" w:hAnsi="Arial" w:cs="Arial"/>
                <w:b/>
              </w:rPr>
              <w:t xml:space="preserve"> 376 </w:t>
            </w:r>
          </w:p>
        </w:tc>
        <w:tc>
          <w:tcPr>
            <w:tcW w:w="1434" w:type="dxa"/>
          </w:tcPr>
          <w:p w14:paraId="6F644954" w14:textId="77777777" w:rsidR="00495C8F" w:rsidRPr="00495C8F" w:rsidRDefault="00495C8F" w:rsidP="00495C8F">
            <w:pPr>
              <w:jc w:val="right"/>
              <w:rPr>
                <w:rFonts w:ascii="Arial" w:hAnsi="Arial" w:cs="Arial"/>
              </w:rPr>
            </w:pPr>
            <w:r w:rsidRPr="00495C8F">
              <w:rPr>
                <w:rFonts w:ascii="Arial" w:hAnsi="Arial" w:cs="Arial"/>
              </w:rPr>
              <w:t>14</w:t>
            </w:r>
          </w:p>
        </w:tc>
        <w:tc>
          <w:tcPr>
            <w:tcW w:w="1440" w:type="dxa"/>
          </w:tcPr>
          <w:p w14:paraId="755E13EC" w14:textId="77777777" w:rsidR="00495C8F" w:rsidRPr="00495C8F" w:rsidRDefault="00495C8F" w:rsidP="00495C8F">
            <w:pPr>
              <w:jc w:val="right"/>
              <w:rPr>
                <w:rFonts w:ascii="Arial" w:hAnsi="Arial" w:cs="Arial"/>
                <w:b/>
              </w:rPr>
            </w:pPr>
            <w:r w:rsidRPr="00495C8F">
              <w:rPr>
                <w:rFonts w:ascii="Arial" w:hAnsi="Arial" w:cs="Arial"/>
                <w:b/>
              </w:rPr>
              <w:t xml:space="preserve"> 35,424 </w:t>
            </w:r>
          </w:p>
        </w:tc>
        <w:tc>
          <w:tcPr>
            <w:tcW w:w="1395" w:type="dxa"/>
          </w:tcPr>
          <w:p w14:paraId="352F410B" w14:textId="77777777" w:rsidR="00495C8F" w:rsidRPr="00495C8F" w:rsidRDefault="00495C8F" w:rsidP="00495C8F">
            <w:pPr>
              <w:jc w:val="right"/>
              <w:rPr>
                <w:rFonts w:ascii="Arial" w:hAnsi="Arial" w:cs="Arial"/>
              </w:rPr>
            </w:pPr>
            <w:r w:rsidRPr="00495C8F">
              <w:rPr>
                <w:rFonts w:ascii="Arial" w:hAnsi="Arial" w:cs="Arial"/>
              </w:rPr>
              <w:t>1,232</w:t>
            </w:r>
          </w:p>
        </w:tc>
      </w:tr>
      <w:tr w:rsidR="00495C8F" w:rsidRPr="00495C8F" w14:paraId="335D249D" w14:textId="77777777" w:rsidTr="0080479F">
        <w:tc>
          <w:tcPr>
            <w:tcW w:w="468" w:type="dxa"/>
          </w:tcPr>
          <w:p w14:paraId="369C3ADE" w14:textId="77777777" w:rsidR="00495C8F" w:rsidRPr="00495C8F" w:rsidRDefault="00495C8F" w:rsidP="00495C8F">
            <w:pPr>
              <w:rPr>
                <w:rFonts w:ascii="Arial" w:hAnsi="Arial" w:cs="Arial"/>
              </w:rPr>
            </w:pPr>
          </w:p>
        </w:tc>
        <w:tc>
          <w:tcPr>
            <w:tcW w:w="3240" w:type="dxa"/>
          </w:tcPr>
          <w:p w14:paraId="228B33C9" w14:textId="77777777" w:rsidR="00495C8F" w:rsidRPr="00495C8F" w:rsidRDefault="00495C8F" w:rsidP="00495C8F">
            <w:pPr>
              <w:rPr>
                <w:rFonts w:ascii="Arial" w:hAnsi="Arial" w:cs="Arial"/>
              </w:rPr>
            </w:pPr>
            <w:r w:rsidRPr="00495C8F">
              <w:rPr>
                <w:rFonts w:ascii="Arial" w:hAnsi="Arial" w:cs="Arial"/>
              </w:rPr>
              <w:t xml:space="preserve">Other </w:t>
            </w:r>
          </w:p>
        </w:tc>
        <w:tc>
          <w:tcPr>
            <w:tcW w:w="1311" w:type="dxa"/>
            <w:vAlign w:val="bottom"/>
          </w:tcPr>
          <w:p w14:paraId="514E7764" w14:textId="77777777" w:rsidR="00495C8F" w:rsidRPr="00495C8F" w:rsidRDefault="00495C8F" w:rsidP="00495C8F">
            <w:pPr>
              <w:jc w:val="right"/>
              <w:rPr>
                <w:rFonts w:ascii="Arial" w:hAnsi="Arial" w:cs="Arial"/>
                <w:b/>
              </w:rPr>
            </w:pPr>
            <w:r w:rsidRPr="00495C8F">
              <w:rPr>
                <w:rFonts w:ascii="Arial" w:hAnsi="Arial" w:cs="Arial"/>
                <w:b/>
              </w:rPr>
              <w:t>101</w:t>
            </w:r>
          </w:p>
        </w:tc>
        <w:tc>
          <w:tcPr>
            <w:tcW w:w="1434" w:type="dxa"/>
            <w:vAlign w:val="bottom"/>
          </w:tcPr>
          <w:p w14:paraId="4A471B35"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vAlign w:val="bottom"/>
          </w:tcPr>
          <w:p w14:paraId="24EB9EF7" w14:textId="77777777" w:rsidR="00495C8F" w:rsidRPr="00495C8F" w:rsidRDefault="00495C8F" w:rsidP="00495C8F">
            <w:pPr>
              <w:jc w:val="right"/>
              <w:rPr>
                <w:rFonts w:ascii="Arial" w:hAnsi="Arial" w:cs="Arial"/>
                <w:b/>
              </w:rPr>
            </w:pPr>
            <w:r w:rsidRPr="00495C8F">
              <w:rPr>
                <w:rFonts w:ascii="Arial" w:hAnsi="Arial" w:cs="Arial"/>
                <w:b/>
              </w:rPr>
              <w:t>32,529</w:t>
            </w:r>
          </w:p>
        </w:tc>
        <w:tc>
          <w:tcPr>
            <w:tcW w:w="1395" w:type="dxa"/>
            <w:vAlign w:val="bottom"/>
          </w:tcPr>
          <w:p w14:paraId="7E3E33FB" w14:textId="77777777" w:rsidR="00495C8F" w:rsidRPr="00495C8F" w:rsidRDefault="00495C8F" w:rsidP="00495C8F">
            <w:pPr>
              <w:jc w:val="right"/>
              <w:rPr>
                <w:rFonts w:ascii="Arial" w:hAnsi="Arial" w:cs="Arial"/>
              </w:rPr>
            </w:pPr>
            <w:r w:rsidRPr="00495C8F">
              <w:rPr>
                <w:rFonts w:ascii="Arial" w:hAnsi="Arial" w:cs="Arial"/>
              </w:rPr>
              <w:t>3,663</w:t>
            </w:r>
          </w:p>
        </w:tc>
      </w:tr>
      <w:tr w:rsidR="00495C8F" w:rsidRPr="00495C8F" w14:paraId="32A73D9B" w14:textId="77777777" w:rsidTr="0080479F">
        <w:trPr>
          <w:trHeight w:val="133"/>
        </w:trPr>
        <w:tc>
          <w:tcPr>
            <w:tcW w:w="468" w:type="dxa"/>
          </w:tcPr>
          <w:p w14:paraId="17525B67" w14:textId="77777777" w:rsidR="00495C8F" w:rsidRPr="00495C8F" w:rsidRDefault="00495C8F" w:rsidP="00495C8F">
            <w:pPr>
              <w:rPr>
                <w:rFonts w:ascii="Arial" w:hAnsi="Arial" w:cs="Arial"/>
              </w:rPr>
            </w:pPr>
          </w:p>
        </w:tc>
        <w:tc>
          <w:tcPr>
            <w:tcW w:w="3240" w:type="dxa"/>
          </w:tcPr>
          <w:p w14:paraId="4D893304" w14:textId="77777777" w:rsidR="00495C8F" w:rsidRPr="00495C8F" w:rsidRDefault="00495C8F" w:rsidP="00495C8F">
            <w:pPr>
              <w:rPr>
                <w:rFonts w:ascii="Arial" w:hAnsi="Arial" w:cs="Arial"/>
              </w:rPr>
            </w:pPr>
          </w:p>
        </w:tc>
        <w:tc>
          <w:tcPr>
            <w:tcW w:w="1311" w:type="dxa"/>
          </w:tcPr>
          <w:p w14:paraId="23770DED"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295DFF09"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60DD01E"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AF5CC31"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301D1C14" w14:textId="77777777" w:rsidTr="0080479F">
        <w:tc>
          <w:tcPr>
            <w:tcW w:w="3708" w:type="dxa"/>
            <w:gridSpan w:val="2"/>
          </w:tcPr>
          <w:p w14:paraId="54F339ED" w14:textId="77777777" w:rsidR="00495C8F" w:rsidRPr="00495C8F" w:rsidRDefault="00495C8F" w:rsidP="00495C8F">
            <w:pPr>
              <w:rPr>
                <w:rFonts w:ascii="Arial" w:hAnsi="Arial" w:cs="Arial"/>
              </w:rPr>
            </w:pPr>
            <w:r w:rsidRPr="00495C8F">
              <w:rPr>
                <w:rFonts w:ascii="Arial" w:hAnsi="Arial" w:cs="Arial"/>
              </w:rPr>
              <w:t>Total</w:t>
            </w:r>
          </w:p>
        </w:tc>
        <w:tc>
          <w:tcPr>
            <w:tcW w:w="1311" w:type="dxa"/>
          </w:tcPr>
          <w:p w14:paraId="1202120A" w14:textId="77777777" w:rsidR="00495C8F" w:rsidRPr="00495C8F" w:rsidRDefault="00495C8F" w:rsidP="00495C8F">
            <w:pPr>
              <w:jc w:val="right"/>
              <w:rPr>
                <w:rFonts w:ascii="Arial" w:hAnsi="Arial" w:cs="Arial"/>
                <w:b/>
              </w:rPr>
            </w:pPr>
            <w:r w:rsidRPr="00495C8F">
              <w:rPr>
                <w:rFonts w:ascii="Arial" w:hAnsi="Arial" w:cs="Arial"/>
                <w:b/>
              </w:rPr>
              <w:t>5,348</w:t>
            </w:r>
          </w:p>
        </w:tc>
        <w:tc>
          <w:tcPr>
            <w:tcW w:w="1434" w:type="dxa"/>
          </w:tcPr>
          <w:p w14:paraId="747AD469" w14:textId="77777777" w:rsidR="00495C8F" w:rsidRPr="00495C8F" w:rsidRDefault="00495C8F" w:rsidP="00495C8F">
            <w:pPr>
              <w:jc w:val="right"/>
              <w:rPr>
                <w:rFonts w:ascii="Arial" w:hAnsi="Arial" w:cs="Arial"/>
              </w:rPr>
            </w:pPr>
            <w:r w:rsidRPr="00495C8F">
              <w:rPr>
                <w:rFonts w:ascii="Arial" w:hAnsi="Arial" w:cs="Arial"/>
              </w:rPr>
              <w:t>174</w:t>
            </w:r>
          </w:p>
        </w:tc>
        <w:tc>
          <w:tcPr>
            <w:tcW w:w="1440" w:type="dxa"/>
          </w:tcPr>
          <w:p w14:paraId="2733A4A0" w14:textId="77777777" w:rsidR="00495C8F" w:rsidRPr="00495C8F" w:rsidRDefault="00495C8F" w:rsidP="00495C8F">
            <w:pPr>
              <w:jc w:val="right"/>
              <w:rPr>
                <w:rFonts w:ascii="Arial" w:hAnsi="Arial" w:cs="Arial"/>
                <w:b/>
              </w:rPr>
            </w:pPr>
            <w:r w:rsidRPr="00495C8F">
              <w:rPr>
                <w:rFonts w:ascii="Arial" w:hAnsi="Arial" w:cs="Arial"/>
                <w:b/>
              </w:rPr>
              <w:t>798,075</w:t>
            </w:r>
          </w:p>
        </w:tc>
        <w:tc>
          <w:tcPr>
            <w:tcW w:w="1395" w:type="dxa"/>
          </w:tcPr>
          <w:p w14:paraId="033F57EF" w14:textId="77777777" w:rsidR="00495C8F" w:rsidRPr="00495C8F" w:rsidRDefault="00495C8F" w:rsidP="00495C8F">
            <w:pPr>
              <w:jc w:val="right"/>
              <w:rPr>
                <w:rFonts w:ascii="Arial" w:hAnsi="Arial" w:cs="Arial"/>
              </w:rPr>
            </w:pPr>
            <w:r w:rsidRPr="00495C8F">
              <w:rPr>
                <w:rFonts w:ascii="Arial" w:hAnsi="Arial" w:cs="Arial"/>
              </w:rPr>
              <w:t>30,940</w:t>
            </w:r>
          </w:p>
        </w:tc>
      </w:tr>
      <w:tr w:rsidR="00495C8F" w:rsidRPr="00495C8F" w14:paraId="7B7CB24E" w14:textId="77777777" w:rsidTr="0080479F">
        <w:tc>
          <w:tcPr>
            <w:tcW w:w="468" w:type="dxa"/>
          </w:tcPr>
          <w:p w14:paraId="67CB0435" w14:textId="77777777" w:rsidR="00495C8F" w:rsidRPr="00495C8F" w:rsidRDefault="00495C8F" w:rsidP="00495C8F">
            <w:pPr>
              <w:rPr>
                <w:rFonts w:ascii="Arial" w:hAnsi="Arial" w:cs="Arial"/>
              </w:rPr>
            </w:pPr>
          </w:p>
        </w:tc>
        <w:tc>
          <w:tcPr>
            <w:tcW w:w="3240" w:type="dxa"/>
          </w:tcPr>
          <w:p w14:paraId="726D4708" w14:textId="77777777" w:rsidR="00495C8F" w:rsidRPr="00495C8F" w:rsidRDefault="00495C8F" w:rsidP="00495C8F">
            <w:pPr>
              <w:rPr>
                <w:rFonts w:ascii="Arial" w:hAnsi="Arial" w:cs="Arial"/>
              </w:rPr>
            </w:pPr>
          </w:p>
        </w:tc>
        <w:tc>
          <w:tcPr>
            <w:tcW w:w="1311" w:type="dxa"/>
          </w:tcPr>
          <w:p w14:paraId="654AFFAE"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093FA722"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69FB6C8F"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6D80A667"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BA6D6C9" w14:textId="77777777" w:rsidTr="0080479F">
        <w:tc>
          <w:tcPr>
            <w:tcW w:w="3708" w:type="dxa"/>
            <w:gridSpan w:val="2"/>
          </w:tcPr>
          <w:p w14:paraId="79D141F5"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6BDC5C4C" w14:textId="77777777" w:rsidR="00495C8F" w:rsidRPr="00495C8F" w:rsidRDefault="00495C8F" w:rsidP="00495C8F">
            <w:pPr>
              <w:jc w:val="right"/>
              <w:rPr>
                <w:rFonts w:ascii="Arial" w:hAnsi="Arial" w:cs="Arial"/>
                <w:b/>
              </w:rPr>
            </w:pPr>
          </w:p>
        </w:tc>
        <w:tc>
          <w:tcPr>
            <w:tcW w:w="1434" w:type="dxa"/>
          </w:tcPr>
          <w:p w14:paraId="7FCDB908" w14:textId="77777777" w:rsidR="00495C8F" w:rsidRPr="00495C8F" w:rsidRDefault="00495C8F" w:rsidP="00495C8F">
            <w:pPr>
              <w:jc w:val="right"/>
              <w:rPr>
                <w:rFonts w:ascii="Arial" w:hAnsi="Arial" w:cs="Arial"/>
              </w:rPr>
            </w:pPr>
          </w:p>
        </w:tc>
        <w:tc>
          <w:tcPr>
            <w:tcW w:w="1440" w:type="dxa"/>
          </w:tcPr>
          <w:p w14:paraId="124057A1" w14:textId="77777777" w:rsidR="00495C8F" w:rsidRPr="00495C8F" w:rsidRDefault="00495C8F" w:rsidP="00495C8F">
            <w:pPr>
              <w:jc w:val="right"/>
              <w:rPr>
                <w:rFonts w:ascii="Arial" w:hAnsi="Arial" w:cs="Arial"/>
                <w:b/>
              </w:rPr>
            </w:pPr>
          </w:p>
        </w:tc>
        <w:tc>
          <w:tcPr>
            <w:tcW w:w="1395" w:type="dxa"/>
          </w:tcPr>
          <w:p w14:paraId="496E685F" w14:textId="77777777" w:rsidR="00495C8F" w:rsidRPr="00495C8F" w:rsidRDefault="00495C8F" w:rsidP="00495C8F">
            <w:pPr>
              <w:jc w:val="right"/>
              <w:rPr>
                <w:rFonts w:ascii="Arial" w:hAnsi="Arial" w:cs="Arial"/>
              </w:rPr>
            </w:pPr>
          </w:p>
        </w:tc>
      </w:tr>
      <w:tr w:rsidR="00495C8F" w:rsidRPr="00495C8F" w14:paraId="6A5B47C1" w14:textId="77777777" w:rsidTr="0080479F">
        <w:tc>
          <w:tcPr>
            <w:tcW w:w="468" w:type="dxa"/>
          </w:tcPr>
          <w:p w14:paraId="3A8AA16E" w14:textId="77777777" w:rsidR="00495C8F" w:rsidRPr="00495C8F" w:rsidRDefault="00495C8F" w:rsidP="00495C8F">
            <w:pPr>
              <w:rPr>
                <w:rFonts w:ascii="Arial" w:hAnsi="Arial" w:cs="Arial"/>
              </w:rPr>
            </w:pPr>
          </w:p>
        </w:tc>
        <w:tc>
          <w:tcPr>
            <w:tcW w:w="3240" w:type="dxa"/>
          </w:tcPr>
          <w:p w14:paraId="735FCC94" w14:textId="77777777" w:rsidR="00495C8F" w:rsidRPr="00495C8F" w:rsidRDefault="00495C8F" w:rsidP="00495C8F">
            <w:pPr>
              <w:rPr>
                <w:rFonts w:ascii="Arial" w:hAnsi="Arial" w:cs="Arial"/>
              </w:rPr>
            </w:pPr>
            <w:r w:rsidRPr="00495C8F">
              <w:rPr>
                <w:rFonts w:ascii="Arial" w:hAnsi="Arial" w:cs="Arial"/>
              </w:rPr>
              <w:t>Franchised</w:t>
            </w:r>
          </w:p>
        </w:tc>
        <w:tc>
          <w:tcPr>
            <w:tcW w:w="1311" w:type="dxa"/>
          </w:tcPr>
          <w:p w14:paraId="3D383EE1" w14:textId="77777777" w:rsidR="00495C8F" w:rsidRPr="00495C8F" w:rsidRDefault="00495C8F" w:rsidP="00495C8F">
            <w:pPr>
              <w:jc w:val="right"/>
              <w:rPr>
                <w:rFonts w:ascii="Arial" w:hAnsi="Arial" w:cs="Arial"/>
                <w:b/>
              </w:rPr>
            </w:pPr>
            <w:r w:rsidRPr="00495C8F">
              <w:rPr>
                <w:rFonts w:ascii="Arial" w:hAnsi="Arial" w:cs="Arial"/>
                <w:b/>
              </w:rPr>
              <w:t>4,433</w:t>
            </w:r>
          </w:p>
        </w:tc>
        <w:tc>
          <w:tcPr>
            <w:tcW w:w="1434" w:type="dxa"/>
            <w:vAlign w:val="bottom"/>
          </w:tcPr>
          <w:p w14:paraId="31D113FB" w14:textId="77777777" w:rsidR="00495C8F" w:rsidRPr="00495C8F" w:rsidRDefault="00495C8F" w:rsidP="00495C8F">
            <w:pPr>
              <w:jc w:val="right"/>
              <w:rPr>
                <w:rFonts w:ascii="Arial" w:hAnsi="Arial" w:cs="Arial"/>
              </w:rPr>
            </w:pPr>
            <w:r w:rsidRPr="00495C8F">
              <w:rPr>
                <w:rFonts w:ascii="Arial" w:hAnsi="Arial" w:cs="Arial"/>
              </w:rPr>
              <w:t>112</w:t>
            </w:r>
          </w:p>
        </w:tc>
        <w:tc>
          <w:tcPr>
            <w:tcW w:w="1440" w:type="dxa"/>
          </w:tcPr>
          <w:p w14:paraId="3CF860A5" w14:textId="77777777" w:rsidR="00495C8F" w:rsidRPr="00495C8F" w:rsidRDefault="00495C8F" w:rsidP="00495C8F">
            <w:pPr>
              <w:jc w:val="right"/>
              <w:rPr>
                <w:rFonts w:ascii="Arial" w:hAnsi="Arial" w:cs="Arial"/>
                <w:b/>
              </w:rPr>
            </w:pPr>
            <w:r w:rsidRPr="00495C8F">
              <w:rPr>
                <w:rFonts w:ascii="Arial" w:hAnsi="Arial" w:cs="Arial"/>
                <w:b/>
              </w:rPr>
              <w:t xml:space="preserve"> 552,834 </w:t>
            </w:r>
          </w:p>
        </w:tc>
        <w:tc>
          <w:tcPr>
            <w:tcW w:w="1395" w:type="dxa"/>
          </w:tcPr>
          <w:p w14:paraId="1FA07954" w14:textId="77777777" w:rsidR="00495C8F" w:rsidRPr="00495C8F" w:rsidRDefault="00495C8F" w:rsidP="00495C8F">
            <w:pPr>
              <w:jc w:val="right"/>
              <w:rPr>
                <w:rFonts w:ascii="Arial" w:hAnsi="Arial" w:cs="Arial"/>
              </w:rPr>
            </w:pPr>
            <w:r w:rsidRPr="00495C8F">
              <w:rPr>
                <w:rFonts w:ascii="Arial" w:hAnsi="Arial" w:cs="Arial"/>
              </w:rPr>
              <w:t>10,184</w:t>
            </w:r>
          </w:p>
        </w:tc>
      </w:tr>
      <w:tr w:rsidR="00495C8F" w:rsidRPr="00495C8F" w14:paraId="3706C23F" w14:textId="77777777" w:rsidTr="0080479F">
        <w:tc>
          <w:tcPr>
            <w:tcW w:w="468" w:type="dxa"/>
          </w:tcPr>
          <w:p w14:paraId="4ADCB8D0" w14:textId="77777777" w:rsidR="00495C8F" w:rsidRPr="00495C8F" w:rsidRDefault="00495C8F" w:rsidP="00495C8F">
            <w:pPr>
              <w:rPr>
                <w:rFonts w:ascii="Arial" w:hAnsi="Arial" w:cs="Arial"/>
              </w:rPr>
            </w:pPr>
          </w:p>
        </w:tc>
        <w:tc>
          <w:tcPr>
            <w:tcW w:w="3240" w:type="dxa"/>
          </w:tcPr>
          <w:p w14:paraId="10AAED84" w14:textId="77777777" w:rsidR="00495C8F" w:rsidRPr="00495C8F" w:rsidRDefault="00495C8F" w:rsidP="00495C8F">
            <w:pPr>
              <w:rPr>
                <w:rFonts w:ascii="Arial" w:hAnsi="Arial" w:cs="Arial"/>
              </w:rPr>
            </w:pPr>
            <w:r w:rsidRPr="00495C8F">
              <w:rPr>
                <w:rFonts w:ascii="Arial" w:hAnsi="Arial" w:cs="Arial"/>
              </w:rPr>
              <w:t>Managed</w:t>
            </w:r>
          </w:p>
        </w:tc>
        <w:tc>
          <w:tcPr>
            <w:tcW w:w="1311" w:type="dxa"/>
          </w:tcPr>
          <w:p w14:paraId="08668E4A" w14:textId="77777777" w:rsidR="00495C8F" w:rsidRPr="00495C8F" w:rsidRDefault="00495C8F" w:rsidP="00495C8F">
            <w:pPr>
              <w:jc w:val="right"/>
              <w:rPr>
                <w:rFonts w:ascii="Arial" w:hAnsi="Arial" w:cs="Arial"/>
                <w:b/>
              </w:rPr>
            </w:pPr>
            <w:r w:rsidRPr="00495C8F">
              <w:rPr>
                <w:rFonts w:ascii="Arial" w:hAnsi="Arial" w:cs="Arial"/>
                <w:b/>
              </w:rPr>
              <w:t>907</w:t>
            </w:r>
          </w:p>
        </w:tc>
        <w:tc>
          <w:tcPr>
            <w:tcW w:w="1434" w:type="dxa"/>
            <w:vAlign w:val="bottom"/>
          </w:tcPr>
          <w:p w14:paraId="616D5C3C" w14:textId="77777777" w:rsidR="00495C8F" w:rsidRPr="00495C8F" w:rsidRDefault="00495C8F" w:rsidP="00495C8F">
            <w:pPr>
              <w:jc w:val="right"/>
              <w:rPr>
                <w:rFonts w:ascii="Arial" w:hAnsi="Arial" w:cs="Arial"/>
              </w:rPr>
            </w:pPr>
            <w:r w:rsidRPr="00495C8F">
              <w:rPr>
                <w:rFonts w:ascii="Arial" w:hAnsi="Arial" w:cs="Arial"/>
              </w:rPr>
              <w:t>62</w:t>
            </w:r>
          </w:p>
        </w:tc>
        <w:tc>
          <w:tcPr>
            <w:tcW w:w="1440" w:type="dxa"/>
          </w:tcPr>
          <w:p w14:paraId="3B786235" w14:textId="77777777" w:rsidR="00495C8F" w:rsidRPr="00495C8F" w:rsidRDefault="00495C8F" w:rsidP="00495C8F">
            <w:pPr>
              <w:jc w:val="right"/>
              <w:rPr>
                <w:rFonts w:ascii="Arial" w:hAnsi="Arial" w:cs="Arial"/>
                <w:b/>
              </w:rPr>
            </w:pPr>
            <w:r w:rsidRPr="00495C8F">
              <w:rPr>
                <w:rFonts w:ascii="Arial" w:hAnsi="Arial" w:cs="Arial"/>
                <w:b/>
              </w:rPr>
              <w:t xml:space="preserve"> 242,883 </w:t>
            </w:r>
          </w:p>
        </w:tc>
        <w:tc>
          <w:tcPr>
            <w:tcW w:w="1395" w:type="dxa"/>
          </w:tcPr>
          <w:p w14:paraId="145C6120" w14:textId="77777777" w:rsidR="00495C8F" w:rsidRPr="00495C8F" w:rsidRDefault="00495C8F" w:rsidP="00495C8F">
            <w:pPr>
              <w:jc w:val="right"/>
              <w:rPr>
                <w:rFonts w:ascii="Arial" w:hAnsi="Arial" w:cs="Arial"/>
              </w:rPr>
            </w:pPr>
            <w:r w:rsidRPr="00495C8F">
              <w:rPr>
                <w:rFonts w:ascii="Arial" w:hAnsi="Arial" w:cs="Arial"/>
              </w:rPr>
              <w:t>20,810</w:t>
            </w:r>
          </w:p>
        </w:tc>
      </w:tr>
      <w:tr w:rsidR="00495C8F" w:rsidRPr="00495C8F" w14:paraId="21D56F20" w14:textId="77777777" w:rsidTr="0080479F">
        <w:tc>
          <w:tcPr>
            <w:tcW w:w="468" w:type="dxa"/>
          </w:tcPr>
          <w:p w14:paraId="1956B884" w14:textId="77777777" w:rsidR="00495C8F" w:rsidRPr="00495C8F" w:rsidRDefault="00495C8F" w:rsidP="00495C8F">
            <w:pPr>
              <w:rPr>
                <w:rFonts w:ascii="Arial" w:hAnsi="Arial" w:cs="Arial"/>
              </w:rPr>
            </w:pPr>
          </w:p>
        </w:tc>
        <w:tc>
          <w:tcPr>
            <w:tcW w:w="3240" w:type="dxa"/>
          </w:tcPr>
          <w:p w14:paraId="2EF15A53" w14:textId="77777777" w:rsidR="00495C8F" w:rsidRPr="00495C8F" w:rsidRDefault="00495C8F" w:rsidP="00495C8F">
            <w:pPr>
              <w:rPr>
                <w:rFonts w:ascii="Arial" w:hAnsi="Arial" w:cs="Arial"/>
              </w:rPr>
            </w:pPr>
            <w:r w:rsidRPr="00495C8F">
              <w:rPr>
                <w:rFonts w:ascii="Arial" w:hAnsi="Arial" w:cs="Arial"/>
              </w:rPr>
              <w:t>Owned and leased</w:t>
            </w:r>
          </w:p>
        </w:tc>
        <w:tc>
          <w:tcPr>
            <w:tcW w:w="1311" w:type="dxa"/>
          </w:tcPr>
          <w:p w14:paraId="7C22E8BB" w14:textId="77777777" w:rsidR="00495C8F" w:rsidRPr="00495C8F" w:rsidRDefault="00495C8F" w:rsidP="00495C8F">
            <w:pPr>
              <w:jc w:val="right"/>
              <w:rPr>
                <w:rFonts w:ascii="Arial" w:hAnsi="Arial" w:cs="Arial"/>
                <w:b/>
              </w:rPr>
            </w:pPr>
            <w:r w:rsidRPr="00495C8F">
              <w:rPr>
                <w:rFonts w:ascii="Arial" w:hAnsi="Arial" w:cs="Arial"/>
                <w:b/>
              </w:rPr>
              <w:t>8</w:t>
            </w:r>
          </w:p>
        </w:tc>
        <w:tc>
          <w:tcPr>
            <w:tcW w:w="1434" w:type="dxa"/>
            <w:vAlign w:val="bottom"/>
          </w:tcPr>
          <w:p w14:paraId="6247522E"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65289F7A" w14:textId="77777777" w:rsidR="00495C8F" w:rsidRPr="00495C8F" w:rsidRDefault="00495C8F" w:rsidP="00495C8F">
            <w:pPr>
              <w:jc w:val="right"/>
              <w:rPr>
                <w:rFonts w:ascii="Arial" w:hAnsi="Arial" w:cs="Arial"/>
                <w:b/>
              </w:rPr>
            </w:pPr>
            <w:r w:rsidRPr="00495C8F">
              <w:rPr>
                <w:rFonts w:ascii="Arial" w:hAnsi="Arial" w:cs="Arial"/>
                <w:b/>
              </w:rPr>
              <w:t xml:space="preserve"> 2,358 </w:t>
            </w:r>
          </w:p>
        </w:tc>
        <w:tc>
          <w:tcPr>
            <w:tcW w:w="1395" w:type="dxa"/>
          </w:tcPr>
          <w:p w14:paraId="627AF352" w14:textId="77777777" w:rsidR="00495C8F" w:rsidRPr="00495C8F" w:rsidRDefault="00495C8F" w:rsidP="00495C8F">
            <w:pPr>
              <w:jc w:val="right"/>
              <w:rPr>
                <w:rFonts w:ascii="Arial" w:hAnsi="Arial" w:cs="Arial"/>
              </w:rPr>
            </w:pPr>
            <w:r w:rsidRPr="00495C8F">
              <w:rPr>
                <w:rFonts w:ascii="Arial" w:hAnsi="Arial" w:cs="Arial"/>
              </w:rPr>
              <w:t>(54)</w:t>
            </w:r>
          </w:p>
        </w:tc>
      </w:tr>
      <w:tr w:rsidR="00495C8F" w:rsidRPr="00495C8F" w14:paraId="6BF71F6E" w14:textId="77777777" w:rsidTr="0080479F">
        <w:tc>
          <w:tcPr>
            <w:tcW w:w="468" w:type="dxa"/>
          </w:tcPr>
          <w:p w14:paraId="1414EC67" w14:textId="77777777" w:rsidR="00495C8F" w:rsidRPr="00495C8F" w:rsidRDefault="00495C8F" w:rsidP="00495C8F">
            <w:pPr>
              <w:rPr>
                <w:rFonts w:ascii="Arial" w:hAnsi="Arial" w:cs="Arial"/>
              </w:rPr>
            </w:pPr>
          </w:p>
        </w:tc>
        <w:tc>
          <w:tcPr>
            <w:tcW w:w="3240" w:type="dxa"/>
          </w:tcPr>
          <w:p w14:paraId="01BDF3BA" w14:textId="77777777" w:rsidR="00495C8F" w:rsidRPr="00495C8F" w:rsidRDefault="00495C8F" w:rsidP="00495C8F">
            <w:pPr>
              <w:rPr>
                <w:rFonts w:ascii="Arial" w:hAnsi="Arial" w:cs="Arial"/>
              </w:rPr>
            </w:pPr>
          </w:p>
        </w:tc>
        <w:tc>
          <w:tcPr>
            <w:tcW w:w="1311" w:type="dxa"/>
          </w:tcPr>
          <w:p w14:paraId="6F3BE4E8"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67C99D47"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3CA3AD72"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6E41C388"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03E325E" w14:textId="77777777" w:rsidTr="0080479F">
        <w:tc>
          <w:tcPr>
            <w:tcW w:w="3708" w:type="dxa"/>
            <w:gridSpan w:val="2"/>
          </w:tcPr>
          <w:p w14:paraId="027DB5E0" w14:textId="77777777" w:rsidR="00495C8F" w:rsidRPr="00495C8F" w:rsidRDefault="00495C8F" w:rsidP="00495C8F">
            <w:pPr>
              <w:rPr>
                <w:rFonts w:ascii="Arial" w:hAnsi="Arial" w:cs="Arial"/>
              </w:rPr>
            </w:pPr>
            <w:r w:rsidRPr="00495C8F">
              <w:rPr>
                <w:rFonts w:ascii="Arial" w:hAnsi="Arial" w:cs="Arial"/>
              </w:rPr>
              <w:t>Total</w:t>
            </w:r>
          </w:p>
        </w:tc>
        <w:tc>
          <w:tcPr>
            <w:tcW w:w="1311" w:type="dxa"/>
          </w:tcPr>
          <w:p w14:paraId="2BB7100B" w14:textId="77777777" w:rsidR="00495C8F" w:rsidRPr="00495C8F" w:rsidRDefault="00495C8F" w:rsidP="00495C8F">
            <w:pPr>
              <w:jc w:val="right"/>
              <w:rPr>
                <w:rFonts w:ascii="Arial" w:hAnsi="Arial" w:cs="Arial"/>
                <w:b/>
              </w:rPr>
            </w:pPr>
            <w:r w:rsidRPr="00495C8F">
              <w:rPr>
                <w:rFonts w:ascii="Arial" w:hAnsi="Arial" w:cs="Arial"/>
                <w:b/>
              </w:rPr>
              <w:t>5,348</w:t>
            </w:r>
          </w:p>
        </w:tc>
        <w:tc>
          <w:tcPr>
            <w:tcW w:w="1434" w:type="dxa"/>
          </w:tcPr>
          <w:p w14:paraId="28EF3C48" w14:textId="77777777" w:rsidR="00495C8F" w:rsidRPr="00495C8F" w:rsidRDefault="00495C8F" w:rsidP="00495C8F">
            <w:pPr>
              <w:jc w:val="right"/>
              <w:rPr>
                <w:rFonts w:ascii="Arial" w:hAnsi="Arial" w:cs="Arial"/>
              </w:rPr>
            </w:pPr>
            <w:r w:rsidRPr="00495C8F">
              <w:rPr>
                <w:rFonts w:ascii="Arial" w:hAnsi="Arial" w:cs="Arial"/>
              </w:rPr>
              <w:t>174</w:t>
            </w:r>
          </w:p>
        </w:tc>
        <w:tc>
          <w:tcPr>
            <w:tcW w:w="1440" w:type="dxa"/>
          </w:tcPr>
          <w:p w14:paraId="7CE86F2B" w14:textId="77777777" w:rsidR="00495C8F" w:rsidRPr="00495C8F" w:rsidRDefault="00495C8F" w:rsidP="00495C8F">
            <w:pPr>
              <w:jc w:val="right"/>
              <w:rPr>
                <w:rFonts w:ascii="Arial" w:hAnsi="Arial" w:cs="Arial"/>
                <w:b/>
              </w:rPr>
            </w:pPr>
            <w:r w:rsidRPr="00495C8F">
              <w:rPr>
                <w:rFonts w:ascii="Arial" w:hAnsi="Arial" w:cs="Arial"/>
                <w:b/>
              </w:rPr>
              <w:t>798,075</w:t>
            </w:r>
          </w:p>
        </w:tc>
        <w:tc>
          <w:tcPr>
            <w:tcW w:w="1395" w:type="dxa"/>
          </w:tcPr>
          <w:p w14:paraId="7BFDBCBA" w14:textId="77777777" w:rsidR="00495C8F" w:rsidRPr="00495C8F" w:rsidRDefault="00495C8F" w:rsidP="00495C8F">
            <w:pPr>
              <w:jc w:val="right"/>
              <w:rPr>
                <w:rFonts w:ascii="Arial" w:hAnsi="Arial" w:cs="Arial"/>
              </w:rPr>
            </w:pPr>
            <w:r w:rsidRPr="00495C8F">
              <w:rPr>
                <w:rFonts w:ascii="Arial" w:hAnsi="Arial" w:cs="Arial"/>
              </w:rPr>
              <w:t>30,940</w:t>
            </w:r>
          </w:p>
        </w:tc>
      </w:tr>
      <w:tr w:rsidR="00495C8F" w:rsidRPr="00495C8F" w14:paraId="0D45BEC7" w14:textId="77777777" w:rsidTr="0080479F">
        <w:tc>
          <w:tcPr>
            <w:tcW w:w="468" w:type="dxa"/>
          </w:tcPr>
          <w:p w14:paraId="7D1F114B" w14:textId="77777777" w:rsidR="00495C8F" w:rsidRPr="00495C8F" w:rsidRDefault="00495C8F" w:rsidP="00495C8F">
            <w:pPr>
              <w:rPr>
                <w:rFonts w:ascii="Arial" w:hAnsi="Arial" w:cs="Arial"/>
              </w:rPr>
            </w:pPr>
          </w:p>
        </w:tc>
        <w:tc>
          <w:tcPr>
            <w:tcW w:w="3240" w:type="dxa"/>
          </w:tcPr>
          <w:p w14:paraId="2BE75F96" w14:textId="77777777" w:rsidR="00495C8F" w:rsidRPr="00495C8F" w:rsidRDefault="00495C8F" w:rsidP="00495C8F">
            <w:pPr>
              <w:rPr>
                <w:rFonts w:ascii="Arial" w:hAnsi="Arial" w:cs="Arial"/>
              </w:rPr>
            </w:pPr>
          </w:p>
        </w:tc>
        <w:tc>
          <w:tcPr>
            <w:tcW w:w="1311" w:type="dxa"/>
          </w:tcPr>
          <w:p w14:paraId="664AC259"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D0ECDC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BF88E3B"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9751F7D" w14:textId="77777777" w:rsidR="00495C8F" w:rsidRPr="00495C8F" w:rsidRDefault="00495C8F" w:rsidP="00495C8F">
            <w:pPr>
              <w:jc w:val="right"/>
              <w:rPr>
                <w:rFonts w:ascii="Arial" w:hAnsi="Arial" w:cs="Arial"/>
              </w:rPr>
            </w:pPr>
            <w:r w:rsidRPr="00495C8F">
              <w:rPr>
                <w:rFonts w:ascii="Arial" w:hAnsi="Arial" w:cs="Arial"/>
              </w:rPr>
              <w:t>_____</w:t>
            </w:r>
          </w:p>
        </w:tc>
      </w:tr>
    </w:tbl>
    <w:p w14:paraId="47B48CE4" w14:textId="77777777" w:rsidR="00495C8F" w:rsidRPr="00495C8F" w:rsidRDefault="00495C8F" w:rsidP="00495C8F">
      <w:pPr>
        <w:rPr>
          <w:rFonts w:ascii="Arial" w:hAnsi="Arial" w:cs="Arial"/>
        </w:rPr>
      </w:pPr>
    </w:p>
    <w:p w14:paraId="748DF44C" w14:textId="77777777" w:rsidR="00495C8F" w:rsidRPr="00495C8F" w:rsidRDefault="00495C8F" w:rsidP="00495C8F">
      <w:pPr>
        <w:ind w:left="567" w:hanging="141"/>
        <w:rPr>
          <w:rFonts w:ascii="Arial" w:hAnsi="Arial" w:cs="Arial"/>
        </w:rPr>
      </w:pPr>
      <w:r w:rsidRPr="00495C8F">
        <w:rPr>
          <w:rFonts w:ascii="Arial" w:hAnsi="Arial" w:cs="Arial"/>
          <w:vertAlign w:val="superscript"/>
        </w:rPr>
        <w:t xml:space="preserve">1 </w:t>
      </w:r>
      <w:r w:rsidRPr="00495C8F">
        <w:rPr>
          <w:rFonts w:ascii="Arial" w:hAnsi="Arial" w:cs="Arial"/>
        </w:rPr>
        <w:t xml:space="preserve">Includes 47 Holiday Inn Resort properties (11,954 rooms) and 26 Holiday Inn Club Vacations properties </w:t>
      </w:r>
    </w:p>
    <w:p w14:paraId="04E1EFEA" w14:textId="77777777" w:rsidR="00495C8F" w:rsidRPr="00495C8F" w:rsidRDefault="00495C8F" w:rsidP="00495C8F">
      <w:pPr>
        <w:ind w:left="567" w:hanging="141"/>
        <w:rPr>
          <w:rFonts w:ascii="Arial" w:hAnsi="Arial" w:cs="Arial"/>
        </w:rPr>
      </w:pPr>
      <w:r w:rsidRPr="00495C8F">
        <w:rPr>
          <w:rFonts w:ascii="Arial" w:hAnsi="Arial" w:cs="Arial"/>
        </w:rPr>
        <w:t xml:space="preserve">  (7,676 rooms) (2016: 46 Holiday Inn Resort properties (11,652 rooms) and 26 Holiday Inn Club Vacations</w:t>
      </w:r>
    </w:p>
    <w:p w14:paraId="6ABD917D" w14:textId="77777777" w:rsidR="00495C8F" w:rsidRPr="00495C8F" w:rsidRDefault="00495C8F" w:rsidP="00495C8F">
      <w:pPr>
        <w:ind w:left="567" w:hanging="141"/>
        <w:rPr>
          <w:rFonts w:ascii="Arial" w:hAnsi="Arial" w:cs="Arial"/>
        </w:rPr>
      </w:pPr>
      <w:r w:rsidRPr="00495C8F">
        <w:rPr>
          <w:rFonts w:ascii="Arial" w:hAnsi="Arial" w:cs="Arial"/>
        </w:rPr>
        <w:t xml:space="preserve">  properties (7,601 rooms)).</w:t>
      </w:r>
    </w:p>
    <w:p w14:paraId="05834C12" w14:textId="77777777" w:rsidR="00495C8F" w:rsidRPr="00495C8F" w:rsidRDefault="00495C8F" w:rsidP="00495C8F">
      <w:pPr>
        <w:ind w:left="567" w:hanging="141"/>
        <w:rPr>
          <w:rFonts w:ascii="Arial" w:hAnsi="Arial" w:cs="Arial"/>
        </w:rPr>
      </w:pPr>
    </w:p>
    <w:p w14:paraId="1909F1FC" w14:textId="77777777" w:rsidR="00495C8F" w:rsidRPr="00495C8F" w:rsidRDefault="00495C8F" w:rsidP="00495C8F">
      <w:pPr>
        <w:rPr>
          <w:rFonts w:ascii="Arial" w:hAnsi="Arial" w:cs="Arial"/>
          <w:color w:val="FF0000"/>
        </w:rPr>
      </w:pPr>
    </w:p>
    <w:tbl>
      <w:tblPr>
        <w:tblW w:w="9322" w:type="dxa"/>
        <w:tblLook w:val="01E0" w:firstRow="1" w:lastRow="1" w:firstColumn="1" w:lastColumn="1" w:noHBand="0" w:noVBand="0"/>
      </w:tblPr>
      <w:tblGrid>
        <w:gridCol w:w="388"/>
        <w:gridCol w:w="3264"/>
        <w:gridCol w:w="1418"/>
        <w:gridCol w:w="1417"/>
        <w:gridCol w:w="1418"/>
        <w:gridCol w:w="1417"/>
      </w:tblGrid>
      <w:tr w:rsidR="00495C8F" w:rsidRPr="00495C8F" w14:paraId="305B8700" w14:textId="77777777" w:rsidTr="0080479F">
        <w:tc>
          <w:tcPr>
            <w:tcW w:w="3652" w:type="dxa"/>
            <w:gridSpan w:val="2"/>
          </w:tcPr>
          <w:p w14:paraId="2D9500CD" w14:textId="77777777" w:rsidR="00495C8F" w:rsidRPr="00495C8F" w:rsidRDefault="00495C8F" w:rsidP="00495C8F">
            <w:pPr>
              <w:rPr>
                <w:rFonts w:ascii="Arial" w:hAnsi="Arial" w:cs="Arial"/>
                <w:b/>
              </w:rPr>
            </w:pPr>
          </w:p>
        </w:tc>
        <w:tc>
          <w:tcPr>
            <w:tcW w:w="2835" w:type="dxa"/>
            <w:gridSpan w:val="2"/>
          </w:tcPr>
          <w:p w14:paraId="484C916A"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3C735A49"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38A5DBD9" w14:textId="77777777" w:rsidTr="0080479F">
        <w:tc>
          <w:tcPr>
            <w:tcW w:w="3652" w:type="dxa"/>
            <w:gridSpan w:val="2"/>
          </w:tcPr>
          <w:p w14:paraId="4256D4BB" w14:textId="77777777" w:rsidR="00495C8F" w:rsidRPr="00495C8F" w:rsidRDefault="00495C8F" w:rsidP="00495C8F">
            <w:pPr>
              <w:rPr>
                <w:rFonts w:ascii="Arial" w:hAnsi="Arial" w:cs="Arial"/>
                <w:b/>
              </w:rPr>
            </w:pPr>
            <w:r w:rsidRPr="00495C8F">
              <w:rPr>
                <w:rFonts w:ascii="Arial" w:hAnsi="Arial" w:cs="Arial"/>
                <w:b/>
              </w:rPr>
              <w:t xml:space="preserve">Global pipeline </w:t>
            </w:r>
          </w:p>
          <w:p w14:paraId="182BD996" w14:textId="77777777" w:rsidR="00495C8F" w:rsidRPr="00495C8F" w:rsidRDefault="00495C8F" w:rsidP="00495C8F">
            <w:pPr>
              <w:rPr>
                <w:rFonts w:ascii="Arial" w:hAnsi="Arial" w:cs="Arial"/>
                <w:b/>
              </w:rPr>
            </w:pPr>
            <w:bookmarkStart w:id="0" w:name="OLE_LINK3"/>
            <w:bookmarkStart w:id="1" w:name="OLE_LINK4"/>
            <w:r w:rsidRPr="00495C8F">
              <w:rPr>
                <w:rFonts w:ascii="Arial" w:hAnsi="Arial" w:cs="Arial"/>
                <w:b/>
              </w:rPr>
              <w:t xml:space="preserve">at 31 December </w:t>
            </w:r>
            <w:bookmarkEnd w:id="0"/>
            <w:bookmarkEnd w:id="1"/>
          </w:p>
        </w:tc>
        <w:tc>
          <w:tcPr>
            <w:tcW w:w="1418" w:type="dxa"/>
          </w:tcPr>
          <w:p w14:paraId="65470630" w14:textId="77777777" w:rsidR="00495C8F" w:rsidRPr="00495C8F" w:rsidRDefault="00495C8F" w:rsidP="00495C8F">
            <w:pPr>
              <w:jc w:val="right"/>
              <w:rPr>
                <w:rFonts w:ascii="Arial" w:hAnsi="Arial" w:cs="Arial"/>
                <w:b/>
              </w:rPr>
            </w:pPr>
          </w:p>
          <w:p w14:paraId="70C55034" w14:textId="77777777" w:rsidR="00495C8F" w:rsidRPr="00495C8F" w:rsidRDefault="00495C8F" w:rsidP="00495C8F">
            <w:pPr>
              <w:jc w:val="right"/>
              <w:rPr>
                <w:rFonts w:ascii="Arial" w:hAnsi="Arial" w:cs="Arial"/>
                <w:b/>
              </w:rPr>
            </w:pPr>
            <w:r w:rsidRPr="00495C8F">
              <w:rPr>
                <w:rFonts w:ascii="Arial" w:hAnsi="Arial" w:cs="Arial"/>
                <w:b/>
              </w:rPr>
              <w:t>2017</w:t>
            </w:r>
          </w:p>
        </w:tc>
        <w:tc>
          <w:tcPr>
            <w:tcW w:w="1417" w:type="dxa"/>
          </w:tcPr>
          <w:p w14:paraId="5CA2C2E4" w14:textId="77777777" w:rsidR="00495C8F" w:rsidRPr="00495C8F" w:rsidRDefault="00495C8F" w:rsidP="00495C8F">
            <w:pPr>
              <w:jc w:val="right"/>
              <w:rPr>
                <w:rFonts w:ascii="Arial" w:hAnsi="Arial" w:cs="Arial"/>
              </w:rPr>
            </w:pPr>
            <w:r w:rsidRPr="00495C8F">
              <w:rPr>
                <w:rFonts w:ascii="Arial" w:hAnsi="Arial" w:cs="Arial"/>
              </w:rPr>
              <w:t>Change</w:t>
            </w:r>
          </w:p>
          <w:p w14:paraId="6B1B8329" w14:textId="77777777" w:rsidR="00495C8F" w:rsidRPr="00495C8F" w:rsidRDefault="00495C8F" w:rsidP="00495C8F">
            <w:pPr>
              <w:jc w:val="right"/>
              <w:rPr>
                <w:rFonts w:ascii="Arial" w:hAnsi="Arial" w:cs="Arial"/>
              </w:rPr>
            </w:pPr>
            <w:r w:rsidRPr="00495C8F">
              <w:rPr>
                <w:rFonts w:ascii="Arial" w:hAnsi="Arial" w:cs="Arial"/>
              </w:rPr>
              <w:t>over 2016</w:t>
            </w:r>
          </w:p>
        </w:tc>
        <w:tc>
          <w:tcPr>
            <w:tcW w:w="1418" w:type="dxa"/>
          </w:tcPr>
          <w:p w14:paraId="1983B009" w14:textId="77777777" w:rsidR="00495C8F" w:rsidRPr="00495C8F" w:rsidRDefault="00495C8F" w:rsidP="00495C8F">
            <w:pPr>
              <w:jc w:val="right"/>
              <w:rPr>
                <w:rFonts w:ascii="Arial" w:hAnsi="Arial" w:cs="Arial"/>
                <w:b/>
              </w:rPr>
            </w:pPr>
          </w:p>
          <w:p w14:paraId="6C0511B9" w14:textId="77777777" w:rsidR="00495C8F" w:rsidRPr="00495C8F" w:rsidRDefault="00495C8F" w:rsidP="00495C8F">
            <w:pPr>
              <w:jc w:val="right"/>
              <w:rPr>
                <w:rFonts w:ascii="Arial" w:hAnsi="Arial" w:cs="Arial"/>
                <w:b/>
              </w:rPr>
            </w:pPr>
            <w:r w:rsidRPr="00495C8F">
              <w:rPr>
                <w:rFonts w:ascii="Arial" w:hAnsi="Arial" w:cs="Arial"/>
                <w:b/>
              </w:rPr>
              <w:t>2017</w:t>
            </w:r>
          </w:p>
        </w:tc>
        <w:tc>
          <w:tcPr>
            <w:tcW w:w="1417" w:type="dxa"/>
          </w:tcPr>
          <w:p w14:paraId="1985D8DA" w14:textId="77777777" w:rsidR="00495C8F" w:rsidRPr="00495C8F" w:rsidRDefault="00495C8F" w:rsidP="00495C8F">
            <w:pPr>
              <w:jc w:val="right"/>
              <w:rPr>
                <w:rFonts w:ascii="Arial" w:hAnsi="Arial" w:cs="Arial"/>
              </w:rPr>
            </w:pPr>
            <w:r w:rsidRPr="00495C8F">
              <w:rPr>
                <w:rFonts w:ascii="Arial" w:hAnsi="Arial" w:cs="Arial"/>
              </w:rPr>
              <w:t>Change</w:t>
            </w:r>
          </w:p>
          <w:p w14:paraId="3EDCD360"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23A0E4A4" w14:textId="77777777" w:rsidTr="0080479F">
        <w:tc>
          <w:tcPr>
            <w:tcW w:w="3652" w:type="dxa"/>
            <w:gridSpan w:val="2"/>
          </w:tcPr>
          <w:p w14:paraId="4DEFE2BB" w14:textId="77777777" w:rsidR="00495C8F" w:rsidRPr="00495C8F" w:rsidRDefault="00495C8F" w:rsidP="00495C8F">
            <w:pPr>
              <w:rPr>
                <w:rFonts w:ascii="Arial" w:hAnsi="Arial" w:cs="Arial"/>
              </w:rPr>
            </w:pPr>
          </w:p>
        </w:tc>
        <w:tc>
          <w:tcPr>
            <w:tcW w:w="1418" w:type="dxa"/>
          </w:tcPr>
          <w:p w14:paraId="06DA040B" w14:textId="77777777" w:rsidR="00495C8F" w:rsidRPr="00495C8F" w:rsidRDefault="00495C8F" w:rsidP="00495C8F">
            <w:pPr>
              <w:jc w:val="right"/>
              <w:rPr>
                <w:rFonts w:ascii="Arial" w:hAnsi="Arial" w:cs="Arial"/>
                <w:b/>
              </w:rPr>
            </w:pPr>
          </w:p>
        </w:tc>
        <w:tc>
          <w:tcPr>
            <w:tcW w:w="1417" w:type="dxa"/>
          </w:tcPr>
          <w:p w14:paraId="74D9C0E2" w14:textId="77777777" w:rsidR="00495C8F" w:rsidRPr="00495C8F" w:rsidRDefault="00495C8F" w:rsidP="00495C8F">
            <w:pPr>
              <w:jc w:val="right"/>
              <w:rPr>
                <w:rFonts w:ascii="Arial" w:hAnsi="Arial" w:cs="Arial"/>
              </w:rPr>
            </w:pPr>
          </w:p>
        </w:tc>
        <w:tc>
          <w:tcPr>
            <w:tcW w:w="1418" w:type="dxa"/>
          </w:tcPr>
          <w:p w14:paraId="60C9825B" w14:textId="77777777" w:rsidR="00495C8F" w:rsidRPr="00495C8F" w:rsidRDefault="00495C8F" w:rsidP="00495C8F">
            <w:pPr>
              <w:jc w:val="right"/>
              <w:rPr>
                <w:rFonts w:ascii="Arial" w:hAnsi="Arial" w:cs="Arial"/>
                <w:b/>
              </w:rPr>
            </w:pPr>
          </w:p>
        </w:tc>
        <w:tc>
          <w:tcPr>
            <w:tcW w:w="1417" w:type="dxa"/>
          </w:tcPr>
          <w:p w14:paraId="2D9AB866" w14:textId="77777777" w:rsidR="00495C8F" w:rsidRPr="00495C8F" w:rsidRDefault="00495C8F" w:rsidP="00495C8F">
            <w:pPr>
              <w:jc w:val="right"/>
              <w:rPr>
                <w:rFonts w:ascii="Arial" w:hAnsi="Arial" w:cs="Arial"/>
              </w:rPr>
            </w:pPr>
          </w:p>
        </w:tc>
      </w:tr>
      <w:tr w:rsidR="00495C8F" w:rsidRPr="00495C8F" w14:paraId="7C516A79" w14:textId="77777777" w:rsidTr="0080479F">
        <w:tc>
          <w:tcPr>
            <w:tcW w:w="3652" w:type="dxa"/>
            <w:gridSpan w:val="2"/>
          </w:tcPr>
          <w:p w14:paraId="6E703B45" w14:textId="77777777" w:rsidR="00495C8F" w:rsidRPr="00495C8F" w:rsidRDefault="00495C8F" w:rsidP="00495C8F">
            <w:pPr>
              <w:rPr>
                <w:rFonts w:ascii="Arial" w:hAnsi="Arial" w:cs="Arial"/>
              </w:rPr>
            </w:pPr>
            <w:r w:rsidRPr="00495C8F">
              <w:rPr>
                <w:rFonts w:ascii="Arial" w:hAnsi="Arial" w:cs="Arial"/>
              </w:rPr>
              <w:t>Analysed by brand</w:t>
            </w:r>
          </w:p>
        </w:tc>
        <w:tc>
          <w:tcPr>
            <w:tcW w:w="1418" w:type="dxa"/>
          </w:tcPr>
          <w:p w14:paraId="629EC225" w14:textId="77777777" w:rsidR="00495C8F" w:rsidRPr="00495C8F" w:rsidRDefault="00495C8F" w:rsidP="00495C8F">
            <w:pPr>
              <w:jc w:val="right"/>
              <w:rPr>
                <w:rFonts w:ascii="Arial" w:hAnsi="Arial" w:cs="Arial"/>
                <w:b/>
              </w:rPr>
            </w:pPr>
          </w:p>
        </w:tc>
        <w:tc>
          <w:tcPr>
            <w:tcW w:w="1417" w:type="dxa"/>
          </w:tcPr>
          <w:p w14:paraId="7F8AFDD9" w14:textId="77777777" w:rsidR="00495C8F" w:rsidRPr="00495C8F" w:rsidRDefault="00495C8F" w:rsidP="00495C8F">
            <w:pPr>
              <w:jc w:val="right"/>
              <w:rPr>
                <w:rFonts w:ascii="Arial" w:hAnsi="Arial" w:cs="Arial"/>
              </w:rPr>
            </w:pPr>
          </w:p>
        </w:tc>
        <w:tc>
          <w:tcPr>
            <w:tcW w:w="1418" w:type="dxa"/>
          </w:tcPr>
          <w:p w14:paraId="12396A11" w14:textId="77777777" w:rsidR="00495C8F" w:rsidRPr="00495C8F" w:rsidRDefault="00495C8F" w:rsidP="00495C8F">
            <w:pPr>
              <w:jc w:val="right"/>
              <w:rPr>
                <w:rFonts w:ascii="Arial" w:hAnsi="Arial" w:cs="Arial"/>
                <w:b/>
              </w:rPr>
            </w:pPr>
          </w:p>
        </w:tc>
        <w:tc>
          <w:tcPr>
            <w:tcW w:w="1417" w:type="dxa"/>
          </w:tcPr>
          <w:p w14:paraId="3FA6C7F2" w14:textId="77777777" w:rsidR="00495C8F" w:rsidRPr="00495C8F" w:rsidRDefault="00495C8F" w:rsidP="00495C8F">
            <w:pPr>
              <w:jc w:val="right"/>
              <w:rPr>
                <w:rFonts w:ascii="Arial" w:hAnsi="Arial" w:cs="Arial"/>
              </w:rPr>
            </w:pPr>
          </w:p>
        </w:tc>
      </w:tr>
      <w:tr w:rsidR="00495C8F" w:rsidRPr="00495C8F" w14:paraId="7C45E030" w14:textId="77777777" w:rsidTr="0080479F">
        <w:tc>
          <w:tcPr>
            <w:tcW w:w="388" w:type="dxa"/>
          </w:tcPr>
          <w:p w14:paraId="5A6EA2CF" w14:textId="77777777" w:rsidR="00495C8F" w:rsidRPr="00495C8F" w:rsidRDefault="00495C8F" w:rsidP="00495C8F">
            <w:pPr>
              <w:rPr>
                <w:rFonts w:ascii="Arial" w:hAnsi="Arial" w:cs="Arial"/>
              </w:rPr>
            </w:pPr>
          </w:p>
        </w:tc>
        <w:tc>
          <w:tcPr>
            <w:tcW w:w="3264" w:type="dxa"/>
          </w:tcPr>
          <w:p w14:paraId="6168CCF8" w14:textId="77777777" w:rsidR="00495C8F" w:rsidRPr="00495C8F" w:rsidRDefault="00495C8F" w:rsidP="00495C8F">
            <w:pPr>
              <w:rPr>
                <w:rFonts w:ascii="Arial" w:hAnsi="Arial" w:cs="Arial"/>
              </w:rPr>
            </w:pPr>
            <w:r w:rsidRPr="00495C8F">
              <w:rPr>
                <w:rFonts w:ascii="Arial" w:hAnsi="Arial" w:cs="Arial"/>
              </w:rPr>
              <w:t>InterContinental</w:t>
            </w:r>
          </w:p>
        </w:tc>
        <w:tc>
          <w:tcPr>
            <w:tcW w:w="1418" w:type="dxa"/>
          </w:tcPr>
          <w:p w14:paraId="0C8C23E8" w14:textId="77777777" w:rsidR="00495C8F" w:rsidRPr="00495C8F" w:rsidRDefault="00495C8F" w:rsidP="00495C8F">
            <w:pPr>
              <w:jc w:val="right"/>
              <w:rPr>
                <w:rFonts w:ascii="Arial" w:hAnsi="Arial" w:cs="Arial"/>
                <w:b/>
              </w:rPr>
            </w:pPr>
            <w:r w:rsidRPr="00495C8F">
              <w:rPr>
                <w:rFonts w:ascii="Arial" w:hAnsi="Arial" w:cs="Arial"/>
                <w:b/>
              </w:rPr>
              <w:t xml:space="preserve"> 63 </w:t>
            </w:r>
          </w:p>
        </w:tc>
        <w:tc>
          <w:tcPr>
            <w:tcW w:w="1417" w:type="dxa"/>
          </w:tcPr>
          <w:p w14:paraId="774A3EA4" w14:textId="77777777" w:rsidR="00495C8F" w:rsidRPr="00495C8F" w:rsidRDefault="00495C8F" w:rsidP="00495C8F">
            <w:pPr>
              <w:jc w:val="right"/>
              <w:rPr>
                <w:rFonts w:ascii="Arial" w:hAnsi="Arial" w:cs="Arial"/>
              </w:rPr>
            </w:pPr>
            <w:r w:rsidRPr="00495C8F">
              <w:rPr>
                <w:rFonts w:ascii="Arial" w:hAnsi="Arial" w:cs="Arial"/>
              </w:rPr>
              <w:t>1</w:t>
            </w:r>
          </w:p>
        </w:tc>
        <w:tc>
          <w:tcPr>
            <w:tcW w:w="1418" w:type="dxa"/>
          </w:tcPr>
          <w:p w14:paraId="7651FEBA" w14:textId="77777777" w:rsidR="00495C8F" w:rsidRPr="00495C8F" w:rsidRDefault="00495C8F" w:rsidP="00495C8F">
            <w:pPr>
              <w:jc w:val="right"/>
              <w:rPr>
                <w:rFonts w:ascii="Arial" w:hAnsi="Arial" w:cs="Arial"/>
                <w:b/>
              </w:rPr>
            </w:pPr>
            <w:r w:rsidRPr="00495C8F">
              <w:rPr>
                <w:rFonts w:ascii="Arial" w:hAnsi="Arial" w:cs="Arial"/>
                <w:b/>
              </w:rPr>
              <w:t xml:space="preserve"> 17,353 </w:t>
            </w:r>
          </w:p>
        </w:tc>
        <w:tc>
          <w:tcPr>
            <w:tcW w:w="1417" w:type="dxa"/>
          </w:tcPr>
          <w:p w14:paraId="42A62E2A" w14:textId="77777777" w:rsidR="00495C8F" w:rsidRPr="00495C8F" w:rsidRDefault="00495C8F" w:rsidP="00495C8F">
            <w:pPr>
              <w:jc w:val="right"/>
              <w:rPr>
                <w:rFonts w:ascii="Arial" w:hAnsi="Arial" w:cs="Arial"/>
              </w:rPr>
            </w:pPr>
            <w:r w:rsidRPr="00495C8F">
              <w:rPr>
                <w:rFonts w:ascii="Arial" w:hAnsi="Arial" w:cs="Arial"/>
              </w:rPr>
              <w:t>(127)</w:t>
            </w:r>
          </w:p>
        </w:tc>
      </w:tr>
      <w:tr w:rsidR="00495C8F" w:rsidRPr="00495C8F" w14:paraId="1704BBEF" w14:textId="77777777" w:rsidTr="0080479F">
        <w:tc>
          <w:tcPr>
            <w:tcW w:w="388" w:type="dxa"/>
          </w:tcPr>
          <w:p w14:paraId="1FB696F6" w14:textId="77777777" w:rsidR="00495C8F" w:rsidRPr="00495C8F" w:rsidRDefault="00495C8F" w:rsidP="00495C8F">
            <w:pPr>
              <w:rPr>
                <w:rFonts w:ascii="Arial" w:hAnsi="Arial" w:cs="Arial"/>
              </w:rPr>
            </w:pPr>
          </w:p>
        </w:tc>
        <w:tc>
          <w:tcPr>
            <w:tcW w:w="3264" w:type="dxa"/>
          </w:tcPr>
          <w:p w14:paraId="3ACA2938" w14:textId="77777777" w:rsidR="00495C8F" w:rsidRPr="00495C8F" w:rsidRDefault="00495C8F" w:rsidP="00495C8F">
            <w:pPr>
              <w:rPr>
                <w:rFonts w:ascii="Arial" w:hAnsi="Arial" w:cs="Arial"/>
              </w:rPr>
            </w:pPr>
            <w:r w:rsidRPr="00495C8F">
              <w:rPr>
                <w:rFonts w:ascii="Arial" w:hAnsi="Arial" w:cs="Arial"/>
              </w:rPr>
              <w:t>Kimpton</w:t>
            </w:r>
          </w:p>
        </w:tc>
        <w:tc>
          <w:tcPr>
            <w:tcW w:w="1418" w:type="dxa"/>
          </w:tcPr>
          <w:p w14:paraId="789C189D" w14:textId="77777777" w:rsidR="00495C8F" w:rsidRPr="00495C8F" w:rsidRDefault="00495C8F" w:rsidP="00495C8F">
            <w:pPr>
              <w:jc w:val="right"/>
              <w:rPr>
                <w:rFonts w:ascii="Arial" w:hAnsi="Arial" w:cs="Arial"/>
                <w:b/>
              </w:rPr>
            </w:pPr>
            <w:r w:rsidRPr="00495C8F">
              <w:rPr>
                <w:rFonts w:ascii="Arial" w:hAnsi="Arial" w:cs="Arial"/>
                <w:b/>
              </w:rPr>
              <w:t xml:space="preserve"> 18 </w:t>
            </w:r>
          </w:p>
        </w:tc>
        <w:tc>
          <w:tcPr>
            <w:tcW w:w="1417" w:type="dxa"/>
          </w:tcPr>
          <w:p w14:paraId="176945FC" w14:textId="77777777" w:rsidR="00495C8F" w:rsidRPr="00495C8F" w:rsidRDefault="00495C8F" w:rsidP="00495C8F">
            <w:pPr>
              <w:jc w:val="right"/>
              <w:rPr>
                <w:rFonts w:ascii="Arial" w:hAnsi="Arial" w:cs="Arial"/>
              </w:rPr>
            </w:pPr>
            <w:r w:rsidRPr="00495C8F">
              <w:rPr>
                <w:rFonts w:ascii="Arial" w:hAnsi="Arial" w:cs="Arial"/>
              </w:rPr>
              <w:t>-</w:t>
            </w:r>
          </w:p>
        </w:tc>
        <w:tc>
          <w:tcPr>
            <w:tcW w:w="1418" w:type="dxa"/>
          </w:tcPr>
          <w:p w14:paraId="3CAE8D45" w14:textId="77777777" w:rsidR="00495C8F" w:rsidRPr="00495C8F" w:rsidRDefault="00495C8F" w:rsidP="00495C8F">
            <w:pPr>
              <w:jc w:val="right"/>
              <w:rPr>
                <w:rFonts w:ascii="Arial" w:hAnsi="Arial" w:cs="Arial"/>
                <w:b/>
              </w:rPr>
            </w:pPr>
            <w:r w:rsidRPr="00495C8F">
              <w:rPr>
                <w:rFonts w:ascii="Arial" w:hAnsi="Arial" w:cs="Arial"/>
                <w:b/>
              </w:rPr>
              <w:t xml:space="preserve"> 2,796 </w:t>
            </w:r>
          </w:p>
        </w:tc>
        <w:tc>
          <w:tcPr>
            <w:tcW w:w="1417" w:type="dxa"/>
          </w:tcPr>
          <w:p w14:paraId="0F6E56CD" w14:textId="77777777" w:rsidR="00495C8F" w:rsidRPr="00495C8F" w:rsidRDefault="00495C8F" w:rsidP="00495C8F">
            <w:pPr>
              <w:jc w:val="right"/>
              <w:rPr>
                <w:rFonts w:ascii="Arial" w:hAnsi="Arial" w:cs="Arial"/>
              </w:rPr>
            </w:pPr>
            <w:r w:rsidRPr="00495C8F">
              <w:rPr>
                <w:rFonts w:ascii="Arial" w:hAnsi="Arial" w:cs="Arial"/>
              </w:rPr>
              <w:t>(302)</w:t>
            </w:r>
          </w:p>
        </w:tc>
      </w:tr>
      <w:tr w:rsidR="00495C8F" w:rsidRPr="00495C8F" w14:paraId="5F3CB9C7" w14:textId="77777777" w:rsidTr="0080479F">
        <w:tc>
          <w:tcPr>
            <w:tcW w:w="388" w:type="dxa"/>
          </w:tcPr>
          <w:p w14:paraId="2BAA81EA" w14:textId="77777777" w:rsidR="00495C8F" w:rsidRPr="00495C8F" w:rsidRDefault="00495C8F" w:rsidP="00495C8F">
            <w:pPr>
              <w:rPr>
                <w:rFonts w:ascii="Arial" w:hAnsi="Arial" w:cs="Arial"/>
              </w:rPr>
            </w:pPr>
          </w:p>
        </w:tc>
        <w:tc>
          <w:tcPr>
            <w:tcW w:w="3264" w:type="dxa"/>
          </w:tcPr>
          <w:p w14:paraId="4746A96D" w14:textId="77777777" w:rsidR="00495C8F" w:rsidRPr="00495C8F" w:rsidRDefault="00495C8F" w:rsidP="00495C8F">
            <w:pPr>
              <w:rPr>
                <w:rFonts w:ascii="Arial" w:hAnsi="Arial" w:cs="Arial"/>
              </w:rPr>
            </w:pPr>
            <w:r w:rsidRPr="00495C8F">
              <w:rPr>
                <w:rFonts w:ascii="Arial" w:hAnsi="Arial" w:cs="Arial"/>
              </w:rPr>
              <w:t>HUALUXE</w:t>
            </w:r>
          </w:p>
        </w:tc>
        <w:tc>
          <w:tcPr>
            <w:tcW w:w="1418" w:type="dxa"/>
          </w:tcPr>
          <w:p w14:paraId="7CDE9602" w14:textId="77777777" w:rsidR="00495C8F" w:rsidRPr="00495C8F" w:rsidRDefault="00495C8F" w:rsidP="00495C8F">
            <w:pPr>
              <w:jc w:val="right"/>
              <w:rPr>
                <w:rFonts w:ascii="Arial" w:hAnsi="Arial" w:cs="Arial"/>
                <w:b/>
              </w:rPr>
            </w:pPr>
            <w:r w:rsidRPr="00495C8F">
              <w:rPr>
                <w:rFonts w:ascii="Arial" w:hAnsi="Arial" w:cs="Arial"/>
                <w:b/>
              </w:rPr>
              <w:t xml:space="preserve"> 21 </w:t>
            </w:r>
          </w:p>
        </w:tc>
        <w:tc>
          <w:tcPr>
            <w:tcW w:w="1417" w:type="dxa"/>
          </w:tcPr>
          <w:p w14:paraId="022DBBA6" w14:textId="77777777" w:rsidR="00495C8F" w:rsidRPr="00495C8F" w:rsidRDefault="00495C8F" w:rsidP="00495C8F">
            <w:pPr>
              <w:jc w:val="right"/>
              <w:rPr>
                <w:rFonts w:ascii="Arial" w:hAnsi="Arial" w:cs="Arial"/>
              </w:rPr>
            </w:pPr>
            <w:r w:rsidRPr="00495C8F">
              <w:rPr>
                <w:rFonts w:ascii="Arial" w:hAnsi="Arial" w:cs="Arial"/>
              </w:rPr>
              <w:t>(1)</w:t>
            </w:r>
          </w:p>
        </w:tc>
        <w:tc>
          <w:tcPr>
            <w:tcW w:w="1418" w:type="dxa"/>
          </w:tcPr>
          <w:p w14:paraId="2F847897" w14:textId="77777777" w:rsidR="00495C8F" w:rsidRPr="00495C8F" w:rsidRDefault="00495C8F" w:rsidP="00495C8F">
            <w:pPr>
              <w:jc w:val="right"/>
              <w:rPr>
                <w:rFonts w:ascii="Arial" w:hAnsi="Arial" w:cs="Arial"/>
                <w:b/>
              </w:rPr>
            </w:pPr>
            <w:r w:rsidRPr="00495C8F">
              <w:rPr>
                <w:rFonts w:ascii="Arial" w:hAnsi="Arial" w:cs="Arial"/>
                <w:b/>
              </w:rPr>
              <w:t xml:space="preserve"> 6,289 </w:t>
            </w:r>
          </w:p>
        </w:tc>
        <w:tc>
          <w:tcPr>
            <w:tcW w:w="1417" w:type="dxa"/>
          </w:tcPr>
          <w:p w14:paraId="081315EC" w14:textId="77777777" w:rsidR="00495C8F" w:rsidRPr="00495C8F" w:rsidRDefault="00495C8F" w:rsidP="00495C8F">
            <w:pPr>
              <w:jc w:val="right"/>
              <w:rPr>
                <w:rFonts w:ascii="Arial" w:hAnsi="Arial" w:cs="Arial"/>
              </w:rPr>
            </w:pPr>
            <w:r w:rsidRPr="00495C8F">
              <w:rPr>
                <w:rFonts w:ascii="Arial" w:hAnsi="Arial" w:cs="Arial"/>
              </w:rPr>
              <w:t>(667)</w:t>
            </w:r>
          </w:p>
        </w:tc>
      </w:tr>
      <w:tr w:rsidR="00495C8F" w:rsidRPr="00495C8F" w14:paraId="4664FF46" w14:textId="77777777" w:rsidTr="0080479F">
        <w:tc>
          <w:tcPr>
            <w:tcW w:w="388" w:type="dxa"/>
          </w:tcPr>
          <w:p w14:paraId="37AFE63A" w14:textId="77777777" w:rsidR="00495C8F" w:rsidRPr="00495C8F" w:rsidRDefault="00495C8F" w:rsidP="00495C8F">
            <w:pPr>
              <w:rPr>
                <w:rFonts w:ascii="Arial" w:hAnsi="Arial" w:cs="Arial"/>
              </w:rPr>
            </w:pPr>
          </w:p>
        </w:tc>
        <w:tc>
          <w:tcPr>
            <w:tcW w:w="3264" w:type="dxa"/>
          </w:tcPr>
          <w:p w14:paraId="72201E3A" w14:textId="77777777" w:rsidR="00495C8F" w:rsidRPr="00495C8F" w:rsidRDefault="00495C8F" w:rsidP="00495C8F">
            <w:pPr>
              <w:rPr>
                <w:rFonts w:ascii="Arial" w:hAnsi="Arial" w:cs="Arial"/>
              </w:rPr>
            </w:pPr>
            <w:r w:rsidRPr="00495C8F">
              <w:rPr>
                <w:rFonts w:ascii="Arial" w:hAnsi="Arial" w:cs="Arial"/>
              </w:rPr>
              <w:t>Crowne Plaza</w:t>
            </w:r>
          </w:p>
        </w:tc>
        <w:tc>
          <w:tcPr>
            <w:tcW w:w="1418" w:type="dxa"/>
          </w:tcPr>
          <w:p w14:paraId="55348B22" w14:textId="77777777" w:rsidR="00495C8F" w:rsidRPr="00495C8F" w:rsidRDefault="00495C8F" w:rsidP="00495C8F">
            <w:pPr>
              <w:jc w:val="right"/>
              <w:rPr>
                <w:rFonts w:ascii="Arial" w:hAnsi="Arial" w:cs="Arial"/>
                <w:b/>
              </w:rPr>
            </w:pPr>
            <w:r w:rsidRPr="00495C8F">
              <w:rPr>
                <w:rFonts w:ascii="Arial" w:hAnsi="Arial" w:cs="Arial"/>
                <w:b/>
              </w:rPr>
              <w:t xml:space="preserve"> 86 </w:t>
            </w:r>
          </w:p>
        </w:tc>
        <w:tc>
          <w:tcPr>
            <w:tcW w:w="1417" w:type="dxa"/>
          </w:tcPr>
          <w:p w14:paraId="5BCA7F20" w14:textId="77777777" w:rsidR="00495C8F" w:rsidRPr="00495C8F" w:rsidRDefault="00495C8F" w:rsidP="00495C8F">
            <w:pPr>
              <w:jc w:val="right"/>
              <w:rPr>
                <w:rFonts w:ascii="Arial" w:hAnsi="Arial" w:cs="Arial"/>
              </w:rPr>
            </w:pPr>
            <w:r w:rsidRPr="00495C8F">
              <w:rPr>
                <w:rFonts w:ascii="Arial" w:hAnsi="Arial" w:cs="Arial"/>
              </w:rPr>
              <w:t>(4)</w:t>
            </w:r>
          </w:p>
        </w:tc>
        <w:tc>
          <w:tcPr>
            <w:tcW w:w="1418" w:type="dxa"/>
          </w:tcPr>
          <w:p w14:paraId="027BDE6C" w14:textId="77777777" w:rsidR="00495C8F" w:rsidRPr="00495C8F" w:rsidRDefault="00495C8F" w:rsidP="00495C8F">
            <w:pPr>
              <w:jc w:val="right"/>
              <w:rPr>
                <w:rFonts w:ascii="Arial" w:hAnsi="Arial" w:cs="Arial"/>
                <w:b/>
              </w:rPr>
            </w:pPr>
            <w:r w:rsidRPr="00495C8F">
              <w:rPr>
                <w:rFonts w:ascii="Arial" w:hAnsi="Arial" w:cs="Arial"/>
                <w:b/>
              </w:rPr>
              <w:t xml:space="preserve"> 23,047 </w:t>
            </w:r>
          </w:p>
        </w:tc>
        <w:tc>
          <w:tcPr>
            <w:tcW w:w="1417" w:type="dxa"/>
          </w:tcPr>
          <w:p w14:paraId="65108902" w14:textId="77777777" w:rsidR="00495C8F" w:rsidRPr="00495C8F" w:rsidRDefault="00495C8F" w:rsidP="00495C8F">
            <w:pPr>
              <w:jc w:val="right"/>
              <w:rPr>
                <w:rFonts w:ascii="Arial" w:hAnsi="Arial" w:cs="Arial"/>
              </w:rPr>
            </w:pPr>
            <w:r w:rsidRPr="00495C8F">
              <w:rPr>
                <w:rFonts w:ascii="Arial" w:hAnsi="Arial" w:cs="Arial"/>
              </w:rPr>
              <w:t>(1,489)</w:t>
            </w:r>
          </w:p>
        </w:tc>
      </w:tr>
      <w:tr w:rsidR="00495C8F" w:rsidRPr="00495C8F" w14:paraId="1C9D63C7" w14:textId="77777777" w:rsidTr="0080479F">
        <w:tc>
          <w:tcPr>
            <w:tcW w:w="388" w:type="dxa"/>
          </w:tcPr>
          <w:p w14:paraId="2BA20057" w14:textId="77777777" w:rsidR="00495C8F" w:rsidRPr="00495C8F" w:rsidRDefault="00495C8F" w:rsidP="00495C8F">
            <w:pPr>
              <w:rPr>
                <w:rFonts w:ascii="Arial" w:hAnsi="Arial" w:cs="Arial"/>
              </w:rPr>
            </w:pPr>
          </w:p>
        </w:tc>
        <w:tc>
          <w:tcPr>
            <w:tcW w:w="3264" w:type="dxa"/>
          </w:tcPr>
          <w:p w14:paraId="00F3D044" w14:textId="77777777" w:rsidR="00495C8F" w:rsidRPr="00495C8F" w:rsidRDefault="00495C8F" w:rsidP="00495C8F">
            <w:pPr>
              <w:rPr>
                <w:rFonts w:ascii="Arial" w:hAnsi="Arial" w:cs="Arial"/>
              </w:rPr>
            </w:pPr>
            <w:r w:rsidRPr="00495C8F">
              <w:rPr>
                <w:rFonts w:ascii="Arial" w:hAnsi="Arial" w:cs="Arial"/>
              </w:rPr>
              <w:t>Hotel Indigo</w:t>
            </w:r>
          </w:p>
        </w:tc>
        <w:tc>
          <w:tcPr>
            <w:tcW w:w="1418" w:type="dxa"/>
          </w:tcPr>
          <w:p w14:paraId="24897F32" w14:textId="77777777" w:rsidR="00495C8F" w:rsidRPr="00495C8F" w:rsidRDefault="00495C8F" w:rsidP="00495C8F">
            <w:pPr>
              <w:jc w:val="right"/>
              <w:rPr>
                <w:rFonts w:ascii="Arial" w:hAnsi="Arial" w:cs="Arial"/>
                <w:b/>
              </w:rPr>
            </w:pPr>
            <w:r w:rsidRPr="00495C8F">
              <w:rPr>
                <w:rFonts w:ascii="Arial" w:hAnsi="Arial" w:cs="Arial"/>
                <w:b/>
              </w:rPr>
              <w:t xml:space="preserve"> 82 </w:t>
            </w:r>
          </w:p>
        </w:tc>
        <w:tc>
          <w:tcPr>
            <w:tcW w:w="1417" w:type="dxa"/>
          </w:tcPr>
          <w:p w14:paraId="49E1675F" w14:textId="77777777" w:rsidR="00495C8F" w:rsidRPr="00495C8F" w:rsidRDefault="00495C8F" w:rsidP="00495C8F">
            <w:pPr>
              <w:jc w:val="right"/>
              <w:rPr>
                <w:rFonts w:ascii="Arial" w:hAnsi="Arial" w:cs="Arial"/>
              </w:rPr>
            </w:pPr>
            <w:r w:rsidRPr="00495C8F">
              <w:rPr>
                <w:rFonts w:ascii="Arial" w:hAnsi="Arial" w:cs="Arial"/>
              </w:rPr>
              <w:t>7</w:t>
            </w:r>
          </w:p>
        </w:tc>
        <w:tc>
          <w:tcPr>
            <w:tcW w:w="1418" w:type="dxa"/>
          </w:tcPr>
          <w:p w14:paraId="6747946B" w14:textId="77777777" w:rsidR="00495C8F" w:rsidRPr="00495C8F" w:rsidRDefault="00495C8F" w:rsidP="00495C8F">
            <w:pPr>
              <w:jc w:val="right"/>
              <w:rPr>
                <w:rFonts w:ascii="Arial" w:hAnsi="Arial" w:cs="Arial"/>
                <w:b/>
              </w:rPr>
            </w:pPr>
            <w:r w:rsidRPr="00495C8F">
              <w:rPr>
                <w:rFonts w:ascii="Arial" w:hAnsi="Arial" w:cs="Arial"/>
                <w:b/>
              </w:rPr>
              <w:t xml:space="preserve"> 11,301 </w:t>
            </w:r>
          </w:p>
        </w:tc>
        <w:tc>
          <w:tcPr>
            <w:tcW w:w="1417" w:type="dxa"/>
          </w:tcPr>
          <w:p w14:paraId="4015BA6B" w14:textId="77777777" w:rsidR="00495C8F" w:rsidRPr="00495C8F" w:rsidRDefault="00495C8F" w:rsidP="00495C8F">
            <w:pPr>
              <w:jc w:val="right"/>
              <w:rPr>
                <w:rFonts w:ascii="Arial" w:hAnsi="Arial" w:cs="Arial"/>
              </w:rPr>
            </w:pPr>
            <w:r w:rsidRPr="00495C8F">
              <w:rPr>
                <w:rFonts w:ascii="Arial" w:hAnsi="Arial" w:cs="Arial"/>
              </w:rPr>
              <w:t>708</w:t>
            </w:r>
          </w:p>
        </w:tc>
      </w:tr>
      <w:tr w:rsidR="00495C8F" w:rsidRPr="00495C8F" w14:paraId="070841B8" w14:textId="77777777" w:rsidTr="0080479F">
        <w:tc>
          <w:tcPr>
            <w:tcW w:w="388" w:type="dxa"/>
          </w:tcPr>
          <w:p w14:paraId="5D099904" w14:textId="77777777" w:rsidR="00495C8F" w:rsidRPr="00495C8F" w:rsidRDefault="00495C8F" w:rsidP="00495C8F">
            <w:pPr>
              <w:rPr>
                <w:rFonts w:ascii="Arial" w:hAnsi="Arial" w:cs="Arial"/>
              </w:rPr>
            </w:pPr>
          </w:p>
        </w:tc>
        <w:tc>
          <w:tcPr>
            <w:tcW w:w="3264" w:type="dxa"/>
          </w:tcPr>
          <w:p w14:paraId="5440127B" w14:textId="77777777" w:rsidR="00495C8F" w:rsidRPr="00495C8F" w:rsidRDefault="00495C8F" w:rsidP="00495C8F">
            <w:pPr>
              <w:rPr>
                <w:rFonts w:ascii="Arial" w:hAnsi="Arial" w:cs="Arial"/>
              </w:rPr>
            </w:pPr>
            <w:r w:rsidRPr="00495C8F">
              <w:rPr>
                <w:rFonts w:ascii="Arial" w:hAnsi="Arial" w:cs="Arial"/>
              </w:rPr>
              <w:t>EVEN Hotels</w:t>
            </w:r>
          </w:p>
        </w:tc>
        <w:tc>
          <w:tcPr>
            <w:tcW w:w="1418" w:type="dxa"/>
          </w:tcPr>
          <w:p w14:paraId="3911E555" w14:textId="77777777" w:rsidR="00495C8F" w:rsidRPr="00495C8F" w:rsidRDefault="00495C8F" w:rsidP="00495C8F">
            <w:pPr>
              <w:jc w:val="right"/>
              <w:rPr>
                <w:rFonts w:ascii="Arial" w:hAnsi="Arial" w:cs="Arial"/>
                <w:b/>
              </w:rPr>
            </w:pPr>
            <w:r w:rsidRPr="00495C8F">
              <w:rPr>
                <w:rFonts w:ascii="Arial" w:hAnsi="Arial" w:cs="Arial"/>
                <w:b/>
              </w:rPr>
              <w:t xml:space="preserve"> 12 </w:t>
            </w:r>
          </w:p>
        </w:tc>
        <w:tc>
          <w:tcPr>
            <w:tcW w:w="1417" w:type="dxa"/>
          </w:tcPr>
          <w:p w14:paraId="7E97AFE3" w14:textId="77777777" w:rsidR="00495C8F" w:rsidRPr="00495C8F" w:rsidRDefault="00495C8F" w:rsidP="00495C8F">
            <w:pPr>
              <w:jc w:val="right"/>
              <w:rPr>
                <w:rFonts w:ascii="Arial" w:hAnsi="Arial" w:cs="Arial"/>
              </w:rPr>
            </w:pPr>
            <w:r w:rsidRPr="00495C8F">
              <w:rPr>
                <w:rFonts w:ascii="Arial" w:hAnsi="Arial" w:cs="Arial"/>
              </w:rPr>
              <w:t>6</w:t>
            </w:r>
          </w:p>
        </w:tc>
        <w:tc>
          <w:tcPr>
            <w:tcW w:w="1418" w:type="dxa"/>
          </w:tcPr>
          <w:p w14:paraId="1C4398A5" w14:textId="77777777" w:rsidR="00495C8F" w:rsidRPr="00495C8F" w:rsidRDefault="00495C8F" w:rsidP="00495C8F">
            <w:pPr>
              <w:jc w:val="right"/>
              <w:rPr>
                <w:rFonts w:ascii="Arial" w:hAnsi="Arial" w:cs="Arial"/>
                <w:b/>
              </w:rPr>
            </w:pPr>
            <w:r w:rsidRPr="00495C8F">
              <w:rPr>
                <w:rFonts w:ascii="Arial" w:hAnsi="Arial" w:cs="Arial"/>
                <w:b/>
              </w:rPr>
              <w:t xml:space="preserve"> 2,110 </w:t>
            </w:r>
          </w:p>
        </w:tc>
        <w:tc>
          <w:tcPr>
            <w:tcW w:w="1417" w:type="dxa"/>
          </w:tcPr>
          <w:p w14:paraId="6843AB1C" w14:textId="77777777" w:rsidR="00495C8F" w:rsidRPr="00495C8F" w:rsidRDefault="00495C8F" w:rsidP="00495C8F">
            <w:pPr>
              <w:jc w:val="right"/>
              <w:rPr>
                <w:rFonts w:ascii="Arial" w:hAnsi="Arial" w:cs="Arial"/>
              </w:rPr>
            </w:pPr>
            <w:r w:rsidRPr="00495C8F">
              <w:rPr>
                <w:rFonts w:ascii="Arial" w:hAnsi="Arial" w:cs="Arial"/>
              </w:rPr>
              <w:t>1,330</w:t>
            </w:r>
          </w:p>
        </w:tc>
      </w:tr>
      <w:tr w:rsidR="00495C8F" w:rsidRPr="00495C8F" w14:paraId="46EF4D5A" w14:textId="77777777" w:rsidTr="0080479F">
        <w:tc>
          <w:tcPr>
            <w:tcW w:w="388" w:type="dxa"/>
          </w:tcPr>
          <w:p w14:paraId="62CDDC93" w14:textId="77777777" w:rsidR="00495C8F" w:rsidRPr="00495C8F" w:rsidRDefault="00495C8F" w:rsidP="00495C8F">
            <w:pPr>
              <w:rPr>
                <w:rFonts w:ascii="Arial" w:hAnsi="Arial" w:cs="Arial"/>
              </w:rPr>
            </w:pPr>
          </w:p>
        </w:tc>
        <w:tc>
          <w:tcPr>
            <w:tcW w:w="3264" w:type="dxa"/>
          </w:tcPr>
          <w:p w14:paraId="0E93DE1B"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418" w:type="dxa"/>
          </w:tcPr>
          <w:p w14:paraId="59BC5819" w14:textId="77777777" w:rsidR="00495C8F" w:rsidRPr="00495C8F" w:rsidRDefault="00495C8F" w:rsidP="00495C8F">
            <w:pPr>
              <w:jc w:val="right"/>
              <w:rPr>
                <w:rFonts w:ascii="Arial" w:hAnsi="Arial" w:cs="Arial"/>
                <w:b/>
              </w:rPr>
            </w:pPr>
            <w:r w:rsidRPr="00495C8F">
              <w:rPr>
                <w:rFonts w:ascii="Arial" w:hAnsi="Arial" w:cs="Arial"/>
                <w:b/>
              </w:rPr>
              <w:t xml:space="preserve"> 277 </w:t>
            </w:r>
          </w:p>
        </w:tc>
        <w:tc>
          <w:tcPr>
            <w:tcW w:w="1417" w:type="dxa"/>
          </w:tcPr>
          <w:p w14:paraId="298C89F4" w14:textId="77777777" w:rsidR="00495C8F" w:rsidRPr="00495C8F" w:rsidRDefault="00495C8F" w:rsidP="00495C8F">
            <w:pPr>
              <w:jc w:val="right"/>
              <w:rPr>
                <w:rFonts w:ascii="Arial" w:hAnsi="Arial" w:cs="Arial"/>
              </w:rPr>
            </w:pPr>
            <w:r w:rsidRPr="00495C8F">
              <w:rPr>
                <w:rFonts w:ascii="Arial" w:hAnsi="Arial" w:cs="Arial"/>
              </w:rPr>
              <w:t>16</w:t>
            </w:r>
          </w:p>
        </w:tc>
        <w:tc>
          <w:tcPr>
            <w:tcW w:w="1418" w:type="dxa"/>
          </w:tcPr>
          <w:p w14:paraId="0F952B70" w14:textId="77777777" w:rsidR="00495C8F" w:rsidRPr="00495C8F" w:rsidRDefault="00495C8F" w:rsidP="00495C8F">
            <w:pPr>
              <w:jc w:val="right"/>
              <w:rPr>
                <w:rFonts w:ascii="Arial" w:hAnsi="Arial" w:cs="Arial"/>
                <w:b/>
              </w:rPr>
            </w:pPr>
            <w:r w:rsidRPr="00495C8F">
              <w:rPr>
                <w:rFonts w:ascii="Arial" w:hAnsi="Arial" w:cs="Arial"/>
                <w:b/>
              </w:rPr>
              <w:t xml:space="preserve"> 53,556 </w:t>
            </w:r>
          </w:p>
        </w:tc>
        <w:tc>
          <w:tcPr>
            <w:tcW w:w="1417" w:type="dxa"/>
          </w:tcPr>
          <w:p w14:paraId="68B01A56" w14:textId="77777777" w:rsidR="00495C8F" w:rsidRPr="00495C8F" w:rsidRDefault="00495C8F" w:rsidP="00495C8F">
            <w:pPr>
              <w:jc w:val="right"/>
              <w:rPr>
                <w:rFonts w:ascii="Arial" w:hAnsi="Arial" w:cs="Arial"/>
              </w:rPr>
            </w:pPr>
            <w:r w:rsidRPr="00495C8F">
              <w:rPr>
                <w:rFonts w:ascii="Arial" w:hAnsi="Arial" w:cs="Arial"/>
              </w:rPr>
              <w:t>878</w:t>
            </w:r>
          </w:p>
        </w:tc>
      </w:tr>
      <w:tr w:rsidR="00495C8F" w:rsidRPr="00495C8F" w14:paraId="57536A10" w14:textId="77777777" w:rsidTr="0080479F">
        <w:tc>
          <w:tcPr>
            <w:tcW w:w="388" w:type="dxa"/>
          </w:tcPr>
          <w:p w14:paraId="6577560D" w14:textId="77777777" w:rsidR="00495C8F" w:rsidRPr="00495C8F" w:rsidRDefault="00495C8F" w:rsidP="00495C8F">
            <w:pPr>
              <w:rPr>
                <w:rFonts w:ascii="Arial" w:hAnsi="Arial" w:cs="Arial"/>
              </w:rPr>
            </w:pPr>
          </w:p>
        </w:tc>
        <w:tc>
          <w:tcPr>
            <w:tcW w:w="3264" w:type="dxa"/>
          </w:tcPr>
          <w:p w14:paraId="2E2D2131" w14:textId="77777777" w:rsidR="00495C8F" w:rsidRPr="00495C8F" w:rsidRDefault="00495C8F" w:rsidP="00495C8F">
            <w:pPr>
              <w:rPr>
                <w:rFonts w:ascii="Arial" w:hAnsi="Arial" w:cs="Arial"/>
              </w:rPr>
            </w:pPr>
            <w:r w:rsidRPr="00495C8F">
              <w:rPr>
                <w:rFonts w:ascii="Arial" w:hAnsi="Arial" w:cs="Arial"/>
              </w:rPr>
              <w:t>Holiday Inn Express</w:t>
            </w:r>
          </w:p>
        </w:tc>
        <w:tc>
          <w:tcPr>
            <w:tcW w:w="1418" w:type="dxa"/>
          </w:tcPr>
          <w:p w14:paraId="145F20EE" w14:textId="77777777" w:rsidR="00495C8F" w:rsidRPr="00495C8F" w:rsidRDefault="00495C8F" w:rsidP="00495C8F">
            <w:pPr>
              <w:jc w:val="right"/>
              <w:rPr>
                <w:rFonts w:ascii="Arial" w:hAnsi="Arial" w:cs="Arial"/>
                <w:b/>
              </w:rPr>
            </w:pPr>
            <w:r w:rsidRPr="00495C8F">
              <w:rPr>
                <w:rFonts w:ascii="Arial" w:hAnsi="Arial" w:cs="Arial"/>
                <w:b/>
              </w:rPr>
              <w:t xml:space="preserve"> 766 </w:t>
            </w:r>
          </w:p>
        </w:tc>
        <w:tc>
          <w:tcPr>
            <w:tcW w:w="1417" w:type="dxa"/>
          </w:tcPr>
          <w:p w14:paraId="207F12EB" w14:textId="77777777" w:rsidR="00495C8F" w:rsidRPr="00495C8F" w:rsidRDefault="00495C8F" w:rsidP="00495C8F">
            <w:pPr>
              <w:jc w:val="right"/>
              <w:rPr>
                <w:rFonts w:ascii="Arial" w:hAnsi="Arial" w:cs="Arial"/>
              </w:rPr>
            </w:pPr>
            <w:r w:rsidRPr="00495C8F">
              <w:rPr>
                <w:rFonts w:ascii="Arial" w:hAnsi="Arial" w:cs="Arial"/>
              </w:rPr>
              <w:t>90</w:t>
            </w:r>
          </w:p>
        </w:tc>
        <w:tc>
          <w:tcPr>
            <w:tcW w:w="1418" w:type="dxa"/>
          </w:tcPr>
          <w:p w14:paraId="46058DA6" w14:textId="77777777" w:rsidR="00495C8F" w:rsidRPr="00495C8F" w:rsidRDefault="00495C8F" w:rsidP="00495C8F">
            <w:pPr>
              <w:jc w:val="right"/>
              <w:rPr>
                <w:rFonts w:ascii="Arial" w:hAnsi="Arial" w:cs="Arial"/>
                <w:b/>
              </w:rPr>
            </w:pPr>
            <w:r w:rsidRPr="00495C8F">
              <w:rPr>
                <w:rFonts w:ascii="Arial" w:hAnsi="Arial" w:cs="Arial"/>
                <w:b/>
              </w:rPr>
              <w:t xml:space="preserve"> 93,360 </w:t>
            </w:r>
          </w:p>
        </w:tc>
        <w:tc>
          <w:tcPr>
            <w:tcW w:w="1417" w:type="dxa"/>
          </w:tcPr>
          <w:p w14:paraId="5E17EFB2" w14:textId="77777777" w:rsidR="00495C8F" w:rsidRPr="00495C8F" w:rsidRDefault="00495C8F" w:rsidP="00495C8F">
            <w:pPr>
              <w:jc w:val="right"/>
              <w:rPr>
                <w:rFonts w:ascii="Arial" w:hAnsi="Arial" w:cs="Arial"/>
              </w:rPr>
            </w:pPr>
            <w:r w:rsidRPr="00495C8F">
              <w:rPr>
                <w:rFonts w:ascii="Arial" w:hAnsi="Arial" w:cs="Arial"/>
              </w:rPr>
              <w:t>9,478</w:t>
            </w:r>
          </w:p>
        </w:tc>
      </w:tr>
      <w:tr w:rsidR="00495C8F" w:rsidRPr="00495C8F" w14:paraId="75B9EC32" w14:textId="77777777" w:rsidTr="0080479F">
        <w:tc>
          <w:tcPr>
            <w:tcW w:w="388" w:type="dxa"/>
          </w:tcPr>
          <w:p w14:paraId="3618BEF4" w14:textId="77777777" w:rsidR="00495C8F" w:rsidRPr="00495C8F" w:rsidRDefault="00495C8F" w:rsidP="00495C8F">
            <w:pPr>
              <w:rPr>
                <w:rFonts w:ascii="Arial" w:hAnsi="Arial" w:cs="Arial"/>
              </w:rPr>
            </w:pPr>
          </w:p>
        </w:tc>
        <w:tc>
          <w:tcPr>
            <w:tcW w:w="3264" w:type="dxa"/>
          </w:tcPr>
          <w:p w14:paraId="6E6279FE" w14:textId="77777777" w:rsidR="00495C8F" w:rsidRPr="00495C8F" w:rsidRDefault="00495C8F" w:rsidP="00495C8F">
            <w:pPr>
              <w:rPr>
                <w:rFonts w:ascii="Arial" w:hAnsi="Arial" w:cs="Arial"/>
              </w:rPr>
            </w:pPr>
            <w:r w:rsidRPr="00495C8F">
              <w:rPr>
                <w:rFonts w:ascii="Arial" w:hAnsi="Arial" w:cs="Arial"/>
              </w:rPr>
              <w:t>avid hotels</w:t>
            </w:r>
          </w:p>
        </w:tc>
        <w:tc>
          <w:tcPr>
            <w:tcW w:w="1418" w:type="dxa"/>
          </w:tcPr>
          <w:p w14:paraId="52EEFFEE" w14:textId="77777777" w:rsidR="00495C8F" w:rsidRPr="00495C8F" w:rsidRDefault="00495C8F" w:rsidP="00495C8F">
            <w:pPr>
              <w:jc w:val="right"/>
              <w:rPr>
                <w:rFonts w:ascii="Arial" w:hAnsi="Arial" w:cs="Arial"/>
                <w:b/>
              </w:rPr>
            </w:pPr>
            <w:r w:rsidRPr="00495C8F">
              <w:rPr>
                <w:rFonts w:ascii="Arial" w:hAnsi="Arial" w:cs="Arial"/>
                <w:b/>
              </w:rPr>
              <w:t xml:space="preserve"> 44 </w:t>
            </w:r>
          </w:p>
        </w:tc>
        <w:tc>
          <w:tcPr>
            <w:tcW w:w="1417" w:type="dxa"/>
          </w:tcPr>
          <w:p w14:paraId="35DD34A3" w14:textId="77777777" w:rsidR="00495C8F" w:rsidRPr="00495C8F" w:rsidRDefault="00495C8F" w:rsidP="00495C8F">
            <w:pPr>
              <w:jc w:val="right"/>
              <w:rPr>
                <w:rFonts w:ascii="Arial" w:hAnsi="Arial" w:cs="Arial"/>
              </w:rPr>
            </w:pPr>
            <w:r w:rsidRPr="00495C8F">
              <w:rPr>
                <w:rFonts w:ascii="Arial" w:hAnsi="Arial" w:cs="Arial"/>
              </w:rPr>
              <w:t>44</w:t>
            </w:r>
          </w:p>
        </w:tc>
        <w:tc>
          <w:tcPr>
            <w:tcW w:w="1418" w:type="dxa"/>
          </w:tcPr>
          <w:p w14:paraId="02392FA1" w14:textId="77777777" w:rsidR="00495C8F" w:rsidRPr="00495C8F" w:rsidRDefault="00495C8F" w:rsidP="00495C8F">
            <w:pPr>
              <w:jc w:val="right"/>
              <w:rPr>
                <w:rFonts w:ascii="Arial" w:hAnsi="Arial" w:cs="Arial"/>
                <w:b/>
              </w:rPr>
            </w:pPr>
            <w:r w:rsidRPr="00495C8F">
              <w:rPr>
                <w:rFonts w:ascii="Arial" w:hAnsi="Arial" w:cs="Arial"/>
                <w:b/>
              </w:rPr>
              <w:t xml:space="preserve"> 4,043 </w:t>
            </w:r>
          </w:p>
        </w:tc>
        <w:tc>
          <w:tcPr>
            <w:tcW w:w="1417" w:type="dxa"/>
          </w:tcPr>
          <w:p w14:paraId="66E4E1DE" w14:textId="77777777" w:rsidR="00495C8F" w:rsidRPr="00495C8F" w:rsidRDefault="00495C8F" w:rsidP="00495C8F">
            <w:pPr>
              <w:jc w:val="right"/>
              <w:rPr>
                <w:rFonts w:ascii="Arial" w:hAnsi="Arial" w:cs="Arial"/>
              </w:rPr>
            </w:pPr>
            <w:r w:rsidRPr="00495C8F">
              <w:rPr>
                <w:rFonts w:ascii="Arial" w:hAnsi="Arial" w:cs="Arial"/>
              </w:rPr>
              <w:t>4,043</w:t>
            </w:r>
          </w:p>
        </w:tc>
      </w:tr>
      <w:tr w:rsidR="00495C8F" w:rsidRPr="00495C8F" w14:paraId="2395AA4D" w14:textId="77777777" w:rsidTr="0080479F">
        <w:tc>
          <w:tcPr>
            <w:tcW w:w="388" w:type="dxa"/>
          </w:tcPr>
          <w:p w14:paraId="78A7363E" w14:textId="77777777" w:rsidR="00495C8F" w:rsidRPr="00495C8F" w:rsidRDefault="00495C8F" w:rsidP="00495C8F">
            <w:pPr>
              <w:rPr>
                <w:rFonts w:ascii="Arial" w:hAnsi="Arial" w:cs="Arial"/>
              </w:rPr>
            </w:pPr>
          </w:p>
        </w:tc>
        <w:tc>
          <w:tcPr>
            <w:tcW w:w="3264" w:type="dxa"/>
          </w:tcPr>
          <w:p w14:paraId="41D8E0EF" w14:textId="77777777" w:rsidR="00495C8F" w:rsidRPr="00495C8F" w:rsidRDefault="00495C8F" w:rsidP="00495C8F">
            <w:pPr>
              <w:rPr>
                <w:rFonts w:ascii="Arial" w:hAnsi="Arial" w:cs="Arial"/>
              </w:rPr>
            </w:pPr>
            <w:r w:rsidRPr="00495C8F">
              <w:rPr>
                <w:rFonts w:ascii="Arial" w:hAnsi="Arial" w:cs="Arial"/>
              </w:rPr>
              <w:t>Staybridge Suites</w:t>
            </w:r>
          </w:p>
        </w:tc>
        <w:tc>
          <w:tcPr>
            <w:tcW w:w="1418" w:type="dxa"/>
          </w:tcPr>
          <w:p w14:paraId="383A06C5" w14:textId="77777777" w:rsidR="00495C8F" w:rsidRPr="00495C8F" w:rsidRDefault="00495C8F" w:rsidP="00495C8F">
            <w:pPr>
              <w:jc w:val="right"/>
              <w:rPr>
                <w:rFonts w:ascii="Arial" w:hAnsi="Arial" w:cs="Arial"/>
                <w:b/>
              </w:rPr>
            </w:pPr>
            <w:r w:rsidRPr="00495C8F">
              <w:rPr>
                <w:rFonts w:ascii="Arial" w:hAnsi="Arial" w:cs="Arial"/>
                <w:b/>
              </w:rPr>
              <w:t xml:space="preserve"> 160 </w:t>
            </w:r>
          </w:p>
        </w:tc>
        <w:tc>
          <w:tcPr>
            <w:tcW w:w="1417" w:type="dxa"/>
          </w:tcPr>
          <w:p w14:paraId="25227428" w14:textId="77777777" w:rsidR="00495C8F" w:rsidRPr="00495C8F" w:rsidRDefault="00495C8F" w:rsidP="00495C8F">
            <w:pPr>
              <w:jc w:val="right"/>
              <w:rPr>
                <w:rFonts w:ascii="Arial" w:hAnsi="Arial" w:cs="Arial"/>
              </w:rPr>
            </w:pPr>
            <w:r w:rsidRPr="00495C8F">
              <w:rPr>
                <w:rFonts w:ascii="Arial" w:hAnsi="Arial" w:cs="Arial"/>
              </w:rPr>
              <w:t>20</w:t>
            </w:r>
          </w:p>
        </w:tc>
        <w:tc>
          <w:tcPr>
            <w:tcW w:w="1418" w:type="dxa"/>
          </w:tcPr>
          <w:p w14:paraId="35CEEC09" w14:textId="77777777" w:rsidR="00495C8F" w:rsidRPr="00495C8F" w:rsidRDefault="00495C8F" w:rsidP="00495C8F">
            <w:pPr>
              <w:jc w:val="right"/>
              <w:rPr>
                <w:rFonts w:ascii="Arial" w:hAnsi="Arial" w:cs="Arial"/>
                <w:b/>
              </w:rPr>
            </w:pPr>
            <w:r w:rsidRPr="00495C8F">
              <w:rPr>
                <w:rFonts w:ascii="Arial" w:hAnsi="Arial" w:cs="Arial"/>
                <w:b/>
              </w:rPr>
              <w:t xml:space="preserve"> 17,941 </w:t>
            </w:r>
          </w:p>
        </w:tc>
        <w:tc>
          <w:tcPr>
            <w:tcW w:w="1417" w:type="dxa"/>
          </w:tcPr>
          <w:p w14:paraId="5E41F660" w14:textId="77777777" w:rsidR="00495C8F" w:rsidRPr="00495C8F" w:rsidRDefault="00495C8F" w:rsidP="00495C8F">
            <w:pPr>
              <w:jc w:val="right"/>
              <w:rPr>
                <w:rFonts w:ascii="Arial" w:hAnsi="Arial" w:cs="Arial"/>
              </w:rPr>
            </w:pPr>
            <w:r w:rsidRPr="00495C8F">
              <w:rPr>
                <w:rFonts w:ascii="Arial" w:hAnsi="Arial" w:cs="Arial"/>
              </w:rPr>
              <w:t>2,620</w:t>
            </w:r>
          </w:p>
        </w:tc>
      </w:tr>
      <w:tr w:rsidR="00495C8F" w:rsidRPr="00495C8F" w14:paraId="1730D76D" w14:textId="77777777" w:rsidTr="0080479F">
        <w:tc>
          <w:tcPr>
            <w:tcW w:w="388" w:type="dxa"/>
          </w:tcPr>
          <w:p w14:paraId="3FB31541" w14:textId="77777777" w:rsidR="00495C8F" w:rsidRPr="00495C8F" w:rsidRDefault="00495C8F" w:rsidP="00495C8F">
            <w:pPr>
              <w:rPr>
                <w:rFonts w:ascii="Arial" w:hAnsi="Arial" w:cs="Arial"/>
              </w:rPr>
            </w:pPr>
          </w:p>
        </w:tc>
        <w:tc>
          <w:tcPr>
            <w:tcW w:w="3264" w:type="dxa"/>
          </w:tcPr>
          <w:p w14:paraId="54432AD0" w14:textId="77777777" w:rsidR="00495C8F" w:rsidRPr="00495C8F" w:rsidRDefault="00495C8F" w:rsidP="00495C8F">
            <w:pPr>
              <w:rPr>
                <w:rFonts w:ascii="Arial" w:hAnsi="Arial" w:cs="Arial"/>
              </w:rPr>
            </w:pPr>
            <w:r w:rsidRPr="00495C8F">
              <w:rPr>
                <w:rFonts w:ascii="Arial" w:hAnsi="Arial" w:cs="Arial"/>
              </w:rPr>
              <w:t>Candlewood Suites</w:t>
            </w:r>
          </w:p>
        </w:tc>
        <w:tc>
          <w:tcPr>
            <w:tcW w:w="1418" w:type="dxa"/>
          </w:tcPr>
          <w:p w14:paraId="2FCE635A" w14:textId="77777777" w:rsidR="00495C8F" w:rsidRPr="00495C8F" w:rsidRDefault="00495C8F" w:rsidP="00495C8F">
            <w:pPr>
              <w:jc w:val="right"/>
              <w:rPr>
                <w:rFonts w:ascii="Arial" w:hAnsi="Arial" w:cs="Arial"/>
                <w:b/>
              </w:rPr>
            </w:pPr>
            <w:r w:rsidRPr="00495C8F">
              <w:rPr>
                <w:rFonts w:ascii="Arial" w:hAnsi="Arial" w:cs="Arial"/>
                <w:b/>
              </w:rPr>
              <w:t xml:space="preserve"> 112 </w:t>
            </w:r>
          </w:p>
        </w:tc>
        <w:tc>
          <w:tcPr>
            <w:tcW w:w="1417" w:type="dxa"/>
          </w:tcPr>
          <w:p w14:paraId="1BC63BDB" w14:textId="77777777" w:rsidR="00495C8F" w:rsidRPr="00495C8F" w:rsidRDefault="00495C8F" w:rsidP="00495C8F">
            <w:pPr>
              <w:jc w:val="right"/>
              <w:rPr>
                <w:rFonts w:ascii="Arial" w:hAnsi="Arial" w:cs="Arial"/>
              </w:rPr>
            </w:pPr>
            <w:r w:rsidRPr="00495C8F">
              <w:rPr>
                <w:rFonts w:ascii="Arial" w:hAnsi="Arial" w:cs="Arial"/>
              </w:rPr>
              <w:t>4</w:t>
            </w:r>
          </w:p>
        </w:tc>
        <w:tc>
          <w:tcPr>
            <w:tcW w:w="1418" w:type="dxa"/>
          </w:tcPr>
          <w:p w14:paraId="1EF2F0F7" w14:textId="77777777" w:rsidR="00495C8F" w:rsidRPr="00495C8F" w:rsidRDefault="00495C8F" w:rsidP="00495C8F">
            <w:pPr>
              <w:jc w:val="right"/>
              <w:rPr>
                <w:rFonts w:ascii="Arial" w:hAnsi="Arial" w:cs="Arial"/>
                <w:b/>
              </w:rPr>
            </w:pPr>
            <w:r w:rsidRPr="00495C8F">
              <w:rPr>
                <w:rFonts w:ascii="Arial" w:hAnsi="Arial" w:cs="Arial"/>
                <w:b/>
              </w:rPr>
              <w:t xml:space="preserve"> 10,009 </w:t>
            </w:r>
          </w:p>
        </w:tc>
        <w:tc>
          <w:tcPr>
            <w:tcW w:w="1417" w:type="dxa"/>
          </w:tcPr>
          <w:p w14:paraId="6912F43E" w14:textId="77777777" w:rsidR="00495C8F" w:rsidRPr="00495C8F" w:rsidRDefault="00495C8F" w:rsidP="00495C8F">
            <w:pPr>
              <w:jc w:val="right"/>
              <w:rPr>
                <w:rFonts w:ascii="Arial" w:hAnsi="Arial" w:cs="Arial"/>
              </w:rPr>
            </w:pPr>
            <w:r w:rsidRPr="00495C8F">
              <w:rPr>
                <w:rFonts w:ascii="Arial" w:hAnsi="Arial" w:cs="Arial"/>
              </w:rPr>
              <w:t>405</w:t>
            </w:r>
          </w:p>
        </w:tc>
      </w:tr>
      <w:tr w:rsidR="00495C8F" w:rsidRPr="00495C8F" w14:paraId="4326CFAC" w14:textId="77777777" w:rsidTr="0080479F">
        <w:tc>
          <w:tcPr>
            <w:tcW w:w="388" w:type="dxa"/>
          </w:tcPr>
          <w:p w14:paraId="47C52F76" w14:textId="77777777" w:rsidR="00495C8F" w:rsidRPr="00495C8F" w:rsidRDefault="00495C8F" w:rsidP="00495C8F">
            <w:pPr>
              <w:rPr>
                <w:rFonts w:ascii="Arial" w:hAnsi="Arial" w:cs="Arial"/>
              </w:rPr>
            </w:pPr>
          </w:p>
        </w:tc>
        <w:tc>
          <w:tcPr>
            <w:tcW w:w="3264" w:type="dxa"/>
          </w:tcPr>
          <w:p w14:paraId="72BAAAEA" w14:textId="77777777" w:rsidR="00495C8F" w:rsidRPr="00495C8F" w:rsidRDefault="00495C8F" w:rsidP="00495C8F">
            <w:pPr>
              <w:rPr>
                <w:rFonts w:ascii="Arial" w:hAnsi="Arial" w:cs="Arial"/>
              </w:rPr>
            </w:pPr>
            <w:r w:rsidRPr="00495C8F">
              <w:rPr>
                <w:rFonts w:ascii="Arial" w:hAnsi="Arial" w:cs="Arial"/>
              </w:rPr>
              <w:t>Other</w:t>
            </w:r>
          </w:p>
        </w:tc>
        <w:tc>
          <w:tcPr>
            <w:tcW w:w="1418" w:type="dxa"/>
            <w:vAlign w:val="bottom"/>
          </w:tcPr>
          <w:p w14:paraId="7E3BC62B" w14:textId="77777777" w:rsidR="00495C8F" w:rsidRPr="00495C8F" w:rsidRDefault="00495C8F" w:rsidP="00495C8F">
            <w:pPr>
              <w:jc w:val="right"/>
              <w:rPr>
                <w:rFonts w:ascii="Arial" w:hAnsi="Arial" w:cs="Arial"/>
                <w:b/>
              </w:rPr>
            </w:pPr>
            <w:r w:rsidRPr="00495C8F">
              <w:rPr>
                <w:rFonts w:ascii="Arial" w:hAnsi="Arial" w:cs="Arial"/>
                <w:b/>
              </w:rPr>
              <w:t>14</w:t>
            </w:r>
          </w:p>
        </w:tc>
        <w:tc>
          <w:tcPr>
            <w:tcW w:w="1417" w:type="dxa"/>
            <w:vAlign w:val="bottom"/>
          </w:tcPr>
          <w:p w14:paraId="562E66DE" w14:textId="77777777" w:rsidR="00495C8F" w:rsidRPr="00495C8F" w:rsidRDefault="00495C8F" w:rsidP="00495C8F">
            <w:pPr>
              <w:jc w:val="right"/>
              <w:rPr>
                <w:rFonts w:ascii="Arial" w:hAnsi="Arial" w:cs="Arial"/>
              </w:rPr>
            </w:pPr>
            <w:r w:rsidRPr="00495C8F">
              <w:rPr>
                <w:rFonts w:ascii="Arial" w:hAnsi="Arial" w:cs="Arial"/>
              </w:rPr>
              <w:t>2</w:t>
            </w:r>
          </w:p>
        </w:tc>
        <w:tc>
          <w:tcPr>
            <w:tcW w:w="1418" w:type="dxa"/>
            <w:vAlign w:val="bottom"/>
          </w:tcPr>
          <w:p w14:paraId="4D2D273E" w14:textId="77777777" w:rsidR="00495C8F" w:rsidRPr="00495C8F" w:rsidRDefault="00495C8F" w:rsidP="00495C8F">
            <w:pPr>
              <w:jc w:val="right"/>
              <w:rPr>
                <w:rFonts w:ascii="Arial" w:hAnsi="Arial" w:cs="Arial"/>
                <w:b/>
              </w:rPr>
            </w:pPr>
            <w:r w:rsidRPr="00495C8F">
              <w:rPr>
                <w:rFonts w:ascii="Arial" w:hAnsi="Arial" w:cs="Arial"/>
                <w:b/>
              </w:rPr>
              <w:t>2,341</w:t>
            </w:r>
          </w:p>
        </w:tc>
        <w:tc>
          <w:tcPr>
            <w:tcW w:w="1417" w:type="dxa"/>
            <w:vAlign w:val="bottom"/>
          </w:tcPr>
          <w:p w14:paraId="58475222" w14:textId="77777777" w:rsidR="00495C8F" w:rsidRPr="00495C8F" w:rsidRDefault="00495C8F" w:rsidP="00495C8F">
            <w:pPr>
              <w:jc w:val="right"/>
              <w:rPr>
                <w:rFonts w:ascii="Arial" w:hAnsi="Arial" w:cs="Arial"/>
              </w:rPr>
            </w:pPr>
            <w:r w:rsidRPr="00495C8F">
              <w:rPr>
                <w:rFonts w:ascii="Arial" w:hAnsi="Arial" w:cs="Arial"/>
              </w:rPr>
              <w:t>(2,807)</w:t>
            </w:r>
          </w:p>
        </w:tc>
      </w:tr>
      <w:tr w:rsidR="00495C8F" w:rsidRPr="00495C8F" w14:paraId="7DA21C2C" w14:textId="77777777" w:rsidTr="0080479F">
        <w:tc>
          <w:tcPr>
            <w:tcW w:w="388" w:type="dxa"/>
          </w:tcPr>
          <w:p w14:paraId="42F9D3D9" w14:textId="77777777" w:rsidR="00495C8F" w:rsidRPr="00495C8F" w:rsidRDefault="00495C8F" w:rsidP="00495C8F">
            <w:pPr>
              <w:rPr>
                <w:rFonts w:ascii="Arial" w:hAnsi="Arial" w:cs="Arial"/>
              </w:rPr>
            </w:pPr>
          </w:p>
        </w:tc>
        <w:tc>
          <w:tcPr>
            <w:tcW w:w="3264" w:type="dxa"/>
          </w:tcPr>
          <w:p w14:paraId="054107EC" w14:textId="77777777" w:rsidR="00495C8F" w:rsidRPr="00495C8F" w:rsidRDefault="00495C8F" w:rsidP="00495C8F">
            <w:pPr>
              <w:rPr>
                <w:rFonts w:ascii="Arial" w:hAnsi="Arial" w:cs="Arial"/>
              </w:rPr>
            </w:pPr>
          </w:p>
        </w:tc>
        <w:tc>
          <w:tcPr>
            <w:tcW w:w="1418" w:type="dxa"/>
          </w:tcPr>
          <w:p w14:paraId="2AD9A547"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7AA665A3"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5C961E0B"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060B6158"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D40E1F1" w14:textId="77777777" w:rsidTr="0080479F">
        <w:tc>
          <w:tcPr>
            <w:tcW w:w="3652" w:type="dxa"/>
            <w:gridSpan w:val="2"/>
          </w:tcPr>
          <w:p w14:paraId="4F1FAE75" w14:textId="77777777" w:rsidR="00495C8F" w:rsidRPr="00495C8F" w:rsidRDefault="00495C8F" w:rsidP="00495C8F">
            <w:pPr>
              <w:rPr>
                <w:rFonts w:ascii="Arial" w:hAnsi="Arial" w:cs="Arial"/>
              </w:rPr>
            </w:pPr>
            <w:r w:rsidRPr="00495C8F">
              <w:rPr>
                <w:rFonts w:ascii="Arial" w:hAnsi="Arial" w:cs="Arial"/>
              </w:rPr>
              <w:t>Total</w:t>
            </w:r>
          </w:p>
        </w:tc>
        <w:tc>
          <w:tcPr>
            <w:tcW w:w="1418" w:type="dxa"/>
          </w:tcPr>
          <w:p w14:paraId="0D749CB1" w14:textId="77777777" w:rsidR="00495C8F" w:rsidRPr="00495C8F" w:rsidRDefault="00495C8F" w:rsidP="00495C8F">
            <w:pPr>
              <w:jc w:val="right"/>
              <w:rPr>
                <w:rFonts w:ascii="Arial" w:hAnsi="Arial" w:cs="Arial"/>
                <w:b/>
              </w:rPr>
            </w:pPr>
            <w:r w:rsidRPr="00495C8F">
              <w:rPr>
                <w:rFonts w:ascii="Arial" w:hAnsi="Arial" w:cs="Arial"/>
                <w:b/>
              </w:rPr>
              <w:t>1,655</w:t>
            </w:r>
          </w:p>
        </w:tc>
        <w:tc>
          <w:tcPr>
            <w:tcW w:w="1417" w:type="dxa"/>
          </w:tcPr>
          <w:p w14:paraId="4DABF224" w14:textId="77777777" w:rsidR="00495C8F" w:rsidRPr="00495C8F" w:rsidRDefault="00495C8F" w:rsidP="00495C8F">
            <w:pPr>
              <w:jc w:val="right"/>
              <w:rPr>
                <w:rFonts w:ascii="Arial" w:hAnsi="Arial" w:cs="Arial"/>
              </w:rPr>
            </w:pPr>
            <w:r w:rsidRPr="00495C8F">
              <w:rPr>
                <w:rFonts w:ascii="Arial" w:hAnsi="Arial" w:cs="Arial"/>
              </w:rPr>
              <w:t>185</w:t>
            </w:r>
          </w:p>
        </w:tc>
        <w:tc>
          <w:tcPr>
            <w:tcW w:w="1418" w:type="dxa"/>
            <w:vAlign w:val="bottom"/>
          </w:tcPr>
          <w:p w14:paraId="58751FA0" w14:textId="77777777" w:rsidR="00495C8F" w:rsidRPr="00495C8F" w:rsidRDefault="00495C8F" w:rsidP="00495C8F">
            <w:pPr>
              <w:jc w:val="right"/>
              <w:rPr>
                <w:rFonts w:ascii="Arial" w:hAnsi="Arial" w:cs="Arial"/>
                <w:b/>
              </w:rPr>
            </w:pPr>
            <w:r w:rsidRPr="00495C8F">
              <w:rPr>
                <w:rFonts w:ascii="Arial" w:hAnsi="Arial" w:cs="Arial"/>
                <w:b/>
              </w:rPr>
              <w:t>244,146</w:t>
            </w:r>
          </w:p>
        </w:tc>
        <w:tc>
          <w:tcPr>
            <w:tcW w:w="1417" w:type="dxa"/>
            <w:vAlign w:val="bottom"/>
          </w:tcPr>
          <w:p w14:paraId="204B2115" w14:textId="77777777" w:rsidR="00495C8F" w:rsidRPr="00495C8F" w:rsidRDefault="00495C8F" w:rsidP="00495C8F">
            <w:pPr>
              <w:jc w:val="right"/>
              <w:rPr>
                <w:rFonts w:ascii="Arial" w:hAnsi="Arial" w:cs="Arial"/>
              </w:rPr>
            </w:pPr>
            <w:r w:rsidRPr="00495C8F">
              <w:rPr>
                <w:rFonts w:ascii="Arial" w:hAnsi="Arial" w:cs="Arial"/>
              </w:rPr>
              <w:t>14,070</w:t>
            </w:r>
          </w:p>
        </w:tc>
      </w:tr>
      <w:tr w:rsidR="00495C8F" w:rsidRPr="00495C8F" w14:paraId="5680CC79" w14:textId="77777777" w:rsidTr="0080479F">
        <w:tc>
          <w:tcPr>
            <w:tcW w:w="388" w:type="dxa"/>
          </w:tcPr>
          <w:p w14:paraId="3D28C70C" w14:textId="77777777" w:rsidR="00495C8F" w:rsidRPr="00495C8F" w:rsidRDefault="00495C8F" w:rsidP="00495C8F">
            <w:pPr>
              <w:rPr>
                <w:rFonts w:ascii="Arial" w:hAnsi="Arial" w:cs="Arial"/>
              </w:rPr>
            </w:pPr>
          </w:p>
        </w:tc>
        <w:tc>
          <w:tcPr>
            <w:tcW w:w="3264" w:type="dxa"/>
          </w:tcPr>
          <w:p w14:paraId="6068F1CC" w14:textId="77777777" w:rsidR="00495C8F" w:rsidRPr="00495C8F" w:rsidRDefault="00495C8F" w:rsidP="00495C8F">
            <w:pPr>
              <w:rPr>
                <w:rFonts w:ascii="Arial" w:hAnsi="Arial" w:cs="Arial"/>
              </w:rPr>
            </w:pPr>
          </w:p>
        </w:tc>
        <w:tc>
          <w:tcPr>
            <w:tcW w:w="1418" w:type="dxa"/>
          </w:tcPr>
          <w:p w14:paraId="3511022A"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688CE40A"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00154B39"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4BF37949"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108F643C" w14:textId="77777777" w:rsidTr="0080479F">
        <w:tc>
          <w:tcPr>
            <w:tcW w:w="3652" w:type="dxa"/>
            <w:gridSpan w:val="2"/>
          </w:tcPr>
          <w:p w14:paraId="2631151A" w14:textId="77777777" w:rsidR="00495C8F" w:rsidRPr="00495C8F" w:rsidRDefault="00495C8F" w:rsidP="00495C8F">
            <w:pPr>
              <w:rPr>
                <w:rFonts w:ascii="Arial" w:hAnsi="Arial" w:cs="Arial"/>
              </w:rPr>
            </w:pPr>
            <w:r w:rsidRPr="00495C8F">
              <w:rPr>
                <w:rFonts w:ascii="Arial" w:hAnsi="Arial" w:cs="Arial"/>
              </w:rPr>
              <w:t>Analysed by ownership type</w:t>
            </w:r>
          </w:p>
        </w:tc>
        <w:tc>
          <w:tcPr>
            <w:tcW w:w="1418" w:type="dxa"/>
          </w:tcPr>
          <w:p w14:paraId="44034370" w14:textId="77777777" w:rsidR="00495C8F" w:rsidRPr="00495C8F" w:rsidRDefault="00495C8F" w:rsidP="00495C8F">
            <w:pPr>
              <w:jc w:val="right"/>
              <w:rPr>
                <w:rFonts w:ascii="Arial" w:hAnsi="Arial" w:cs="Arial"/>
                <w:b/>
              </w:rPr>
            </w:pPr>
          </w:p>
        </w:tc>
        <w:tc>
          <w:tcPr>
            <w:tcW w:w="1417" w:type="dxa"/>
          </w:tcPr>
          <w:p w14:paraId="4C3EF3FB" w14:textId="77777777" w:rsidR="00495C8F" w:rsidRPr="00495C8F" w:rsidRDefault="00495C8F" w:rsidP="00495C8F">
            <w:pPr>
              <w:jc w:val="right"/>
              <w:rPr>
                <w:rFonts w:ascii="Arial" w:hAnsi="Arial" w:cs="Arial"/>
              </w:rPr>
            </w:pPr>
          </w:p>
        </w:tc>
        <w:tc>
          <w:tcPr>
            <w:tcW w:w="1418" w:type="dxa"/>
          </w:tcPr>
          <w:p w14:paraId="2622CB49" w14:textId="77777777" w:rsidR="00495C8F" w:rsidRPr="00495C8F" w:rsidRDefault="00495C8F" w:rsidP="00495C8F">
            <w:pPr>
              <w:jc w:val="right"/>
              <w:rPr>
                <w:rFonts w:ascii="Arial" w:hAnsi="Arial" w:cs="Arial"/>
                <w:b/>
              </w:rPr>
            </w:pPr>
          </w:p>
        </w:tc>
        <w:tc>
          <w:tcPr>
            <w:tcW w:w="1417" w:type="dxa"/>
          </w:tcPr>
          <w:p w14:paraId="1FDD86F7" w14:textId="77777777" w:rsidR="00495C8F" w:rsidRPr="00495C8F" w:rsidRDefault="00495C8F" w:rsidP="00495C8F">
            <w:pPr>
              <w:jc w:val="right"/>
              <w:rPr>
                <w:rFonts w:ascii="Arial" w:hAnsi="Arial" w:cs="Arial"/>
              </w:rPr>
            </w:pPr>
          </w:p>
        </w:tc>
      </w:tr>
      <w:tr w:rsidR="00495C8F" w:rsidRPr="00495C8F" w14:paraId="1A2FE189" w14:textId="77777777" w:rsidTr="0080479F">
        <w:tc>
          <w:tcPr>
            <w:tcW w:w="388" w:type="dxa"/>
          </w:tcPr>
          <w:p w14:paraId="6805159B" w14:textId="77777777" w:rsidR="00495C8F" w:rsidRPr="00495C8F" w:rsidRDefault="00495C8F" w:rsidP="00495C8F">
            <w:pPr>
              <w:rPr>
                <w:rFonts w:ascii="Arial" w:hAnsi="Arial" w:cs="Arial"/>
              </w:rPr>
            </w:pPr>
          </w:p>
        </w:tc>
        <w:tc>
          <w:tcPr>
            <w:tcW w:w="3264" w:type="dxa"/>
          </w:tcPr>
          <w:p w14:paraId="261AC3E9" w14:textId="77777777" w:rsidR="00495C8F" w:rsidRPr="00495C8F" w:rsidRDefault="00495C8F" w:rsidP="00495C8F">
            <w:pPr>
              <w:rPr>
                <w:rFonts w:ascii="Arial" w:hAnsi="Arial" w:cs="Arial"/>
              </w:rPr>
            </w:pPr>
            <w:r w:rsidRPr="00495C8F">
              <w:rPr>
                <w:rFonts w:ascii="Arial" w:hAnsi="Arial" w:cs="Arial"/>
              </w:rPr>
              <w:t>Franchised</w:t>
            </w:r>
          </w:p>
        </w:tc>
        <w:tc>
          <w:tcPr>
            <w:tcW w:w="1418" w:type="dxa"/>
            <w:vAlign w:val="bottom"/>
          </w:tcPr>
          <w:p w14:paraId="6BDA8AFF" w14:textId="77777777" w:rsidR="00495C8F" w:rsidRPr="00495C8F" w:rsidRDefault="00495C8F" w:rsidP="00495C8F">
            <w:pPr>
              <w:jc w:val="right"/>
              <w:rPr>
                <w:rFonts w:ascii="Arial" w:hAnsi="Arial" w:cs="Arial"/>
                <w:b/>
              </w:rPr>
            </w:pPr>
            <w:r w:rsidRPr="00495C8F">
              <w:rPr>
                <w:rFonts w:ascii="Arial" w:hAnsi="Arial" w:cs="Arial"/>
                <w:b/>
              </w:rPr>
              <w:t>1,223</w:t>
            </w:r>
          </w:p>
        </w:tc>
        <w:tc>
          <w:tcPr>
            <w:tcW w:w="1417" w:type="dxa"/>
          </w:tcPr>
          <w:p w14:paraId="3A13522C" w14:textId="77777777" w:rsidR="00495C8F" w:rsidRPr="00495C8F" w:rsidRDefault="00495C8F" w:rsidP="00495C8F">
            <w:pPr>
              <w:jc w:val="right"/>
              <w:rPr>
                <w:rFonts w:ascii="Arial" w:hAnsi="Arial" w:cs="Arial"/>
              </w:rPr>
            </w:pPr>
            <w:r w:rsidRPr="00495C8F">
              <w:rPr>
                <w:rFonts w:ascii="Arial" w:hAnsi="Arial" w:cs="Arial"/>
              </w:rPr>
              <w:t>184</w:t>
            </w:r>
          </w:p>
        </w:tc>
        <w:tc>
          <w:tcPr>
            <w:tcW w:w="1418" w:type="dxa"/>
          </w:tcPr>
          <w:p w14:paraId="12442D71" w14:textId="77777777" w:rsidR="00495C8F" w:rsidRPr="00495C8F" w:rsidRDefault="00495C8F" w:rsidP="00495C8F">
            <w:pPr>
              <w:jc w:val="right"/>
              <w:rPr>
                <w:rFonts w:ascii="Arial" w:hAnsi="Arial" w:cs="Arial"/>
                <w:b/>
              </w:rPr>
            </w:pPr>
            <w:r w:rsidRPr="00495C8F">
              <w:rPr>
                <w:rFonts w:ascii="Arial" w:hAnsi="Arial" w:cs="Arial"/>
                <w:b/>
              </w:rPr>
              <w:t xml:space="preserve"> 139,348 </w:t>
            </w:r>
          </w:p>
        </w:tc>
        <w:tc>
          <w:tcPr>
            <w:tcW w:w="1417" w:type="dxa"/>
          </w:tcPr>
          <w:p w14:paraId="5C8FF827" w14:textId="77777777" w:rsidR="00495C8F" w:rsidRPr="00495C8F" w:rsidRDefault="00495C8F" w:rsidP="00495C8F">
            <w:pPr>
              <w:jc w:val="right"/>
              <w:rPr>
                <w:rFonts w:ascii="Arial" w:hAnsi="Arial" w:cs="Arial"/>
              </w:rPr>
            </w:pPr>
            <w:r w:rsidRPr="00495C8F">
              <w:rPr>
                <w:rFonts w:ascii="Arial" w:hAnsi="Arial" w:cs="Arial"/>
              </w:rPr>
              <w:t>21,654</w:t>
            </w:r>
          </w:p>
        </w:tc>
      </w:tr>
      <w:tr w:rsidR="00495C8F" w:rsidRPr="00495C8F" w14:paraId="236C776D" w14:textId="77777777" w:rsidTr="0080479F">
        <w:tc>
          <w:tcPr>
            <w:tcW w:w="388" w:type="dxa"/>
          </w:tcPr>
          <w:p w14:paraId="39EC17CA" w14:textId="77777777" w:rsidR="00495C8F" w:rsidRPr="00495C8F" w:rsidRDefault="00495C8F" w:rsidP="00495C8F">
            <w:pPr>
              <w:rPr>
                <w:rFonts w:ascii="Arial" w:hAnsi="Arial" w:cs="Arial"/>
              </w:rPr>
            </w:pPr>
          </w:p>
        </w:tc>
        <w:tc>
          <w:tcPr>
            <w:tcW w:w="3264" w:type="dxa"/>
          </w:tcPr>
          <w:p w14:paraId="3159841D" w14:textId="77777777" w:rsidR="00495C8F" w:rsidRPr="00495C8F" w:rsidRDefault="00495C8F" w:rsidP="00495C8F">
            <w:pPr>
              <w:rPr>
                <w:rFonts w:ascii="Arial" w:hAnsi="Arial" w:cs="Arial"/>
              </w:rPr>
            </w:pPr>
            <w:r w:rsidRPr="00495C8F">
              <w:rPr>
                <w:rFonts w:ascii="Arial" w:hAnsi="Arial" w:cs="Arial"/>
              </w:rPr>
              <w:t>Managed</w:t>
            </w:r>
          </w:p>
        </w:tc>
        <w:tc>
          <w:tcPr>
            <w:tcW w:w="1418" w:type="dxa"/>
            <w:vAlign w:val="bottom"/>
          </w:tcPr>
          <w:p w14:paraId="522E1D4F" w14:textId="77777777" w:rsidR="00495C8F" w:rsidRPr="00495C8F" w:rsidRDefault="00495C8F" w:rsidP="00495C8F">
            <w:pPr>
              <w:jc w:val="right"/>
              <w:rPr>
                <w:rFonts w:ascii="Arial" w:hAnsi="Arial" w:cs="Arial"/>
                <w:b/>
              </w:rPr>
            </w:pPr>
            <w:r w:rsidRPr="00495C8F">
              <w:rPr>
                <w:rFonts w:ascii="Arial" w:hAnsi="Arial" w:cs="Arial"/>
                <w:b/>
              </w:rPr>
              <w:t>432</w:t>
            </w:r>
          </w:p>
        </w:tc>
        <w:tc>
          <w:tcPr>
            <w:tcW w:w="1417" w:type="dxa"/>
          </w:tcPr>
          <w:p w14:paraId="4E273232" w14:textId="77777777" w:rsidR="00495C8F" w:rsidRPr="00495C8F" w:rsidRDefault="00495C8F" w:rsidP="00495C8F">
            <w:pPr>
              <w:jc w:val="right"/>
              <w:rPr>
                <w:rFonts w:ascii="Arial" w:hAnsi="Arial" w:cs="Arial"/>
              </w:rPr>
            </w:pPr>
            <w:r w:rsidRPr="00495C8F">
              <w:rPr>
                <w:rFonts w:ascii="Arial" w:hAnsi="Arial" w:cs="Arial"/>
              </w:rPr>
              <w:t>1</w:t>
            </w:r>
          </w:p>
        </w:tc>
        <w:tc>
          <w:tcPr>
            <w:tcW w:w="1418" w:type="dxa"/>
          </w:tcPr>
          <w:p w14:paraId="50BD817A" w14:textId="77777777" w:rsidR="00495C8F" w:rsidRPr="00495C8F" w:rsidRDefault="00495C8F" w:rsidP="00495C8F">
            <w:pPr>
              <w:jc w:val="right"/>
              <w:rPr>
                <w:rFonts w:ascii="Arial" w:hAnsi="Arial" w:cs="Arial"/>
                <w:b/>
              </w:rPr>
            </w:pPr>
            <w:r w:rsidRPr="00495C8F">
              <w:rPr>
                <w:rFonts w:ascii="Arial" w:hAnsi="Arial" w:cs="Arial"/>
                <w:b/>
              </w:rPr>
              <w:t xml:space="preserve"> 104,798 </w:t>
            </w:r>
          </w:p>
        </w:tc>
        <w:tc>
          <w:tcPr>
            <w:tcW w:w="1417" w:type="dxa"/>
          </w:tcPr>
          <w:p w14:paraId="111D12F2" w14:textId="77777777" w:rsidR="00495C8F" w:rsidRPr="00495C8F" w:rsidRDefault="00495C8F" w:rsidP="00495C8F">
            <w:pPr>
              <w:jc w:val="right"/>
              <w:rPr>
                <w:rFonts w:ascii="Arial" w:hAnsi="Arial" w:cs="Arial"/>
              </w:rPr>
            </w:pPr>
            <w:r w:rsidRPr="00495C8F">
              <w:rPr>
                <w:rFonts w:ascii="Arial" w:hAnsi="Arial" w:cs="Arial"/>
              </w:rPr>
              <w:t>(7,584)</w:t>
            </w:r>
          </w:p>
        </w:tc>
      </w:tr>
      <w:tr w:rsidR="00495C8F" w:rsidRPr="00495C8F" w14:paraId="6632956E" w14:textId="77777777" w:rsidTr="0080479F">
        <w:tc>
          <w:tcPr>
            <w:tcW w:w="388" w:type="dxa"/>
          </w:tcPr>
          <w:p w14:paraId="132E5C34" w14:textId="77777777" w:rsidR="00495C8F" w:rsidRPr="00495C8F" w:rsidRDefault="00495C8F" w:rsidP="00495C8F">
            <w:pPr>
              <w:rPr>
                <w:rFonts w:ascii="Arial" w:hAnsi="Arial" w:cs="Arial"/>
              </w:rPr>
            </w:pPr>
          </w:p>
        </w:tc>
        <w:tc>
          <w:tcPr>
            <w:tcW w:w="3264" w:type="dxa"/>
          </w:tcPr>
          <w:p w14:paraId="7493F4EE" w14:textId="77777777" w:rsidR="00495C8F" w:rsidRPr="00495C8F" w:rsidRDefault="00495C8F" w:rsidP="00495C8F">
            <w:pPr>
              <w:rPr>
                <w:rFonts w:ascii="Arial" w:hAnsi="Arial" w:cs="Arial"/>
              </w:rPr>
            </w:pPr>
          </w:p>
        </w:tc>
        <w:tc>
          <w:tcPr>
            <w:tcW w:w="1418" w:type="dxa"/>
          </w:tcPr>
          <w:p w14:paraId="6B283795"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00E94957"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10AF4BFA"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3002603B"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9D9550C" w14:textId="77777777" w:rsidTr="0080479F">
        <w:tc>
          <w:tcPr>
            <w:tcW w:w="3652" w:type="dxa"/>
            <w:gridSpan w:val="2"/>
          </w:tcPr>
          <w:p w14:paraId="3D9B84ED" w14:textId="77777777" w:rsidR="00495C8F" w:rsidRPr="00495C8F" w:rsidRDefault="00495C8F" w:rsidP="00495C8F">
            <w:pPr>
              <w:rPr>
                <w:rFonts w:ascii="Arial" w:hAnsi="Arial" w:cs="Arial"/>
              </w:rPr>
            </w:pPr>
            <w:r w:rsidRPr="00495C8F">
              <w:rPr>
                <w:rFonts w:ascii="Arial" w:hAnsi="Arial" w:cs="Arial"/>
              </w:rPr>
              <w:t>Total</w:t>
            </w:r>
          </w:p>
        </w:tc>
        <w:tc>
          <w:tcPr>
            <w:tcW w:w="1418" w:type="dxa"/>
            <w:vAlign w:val="bottom"/>
          </w:tcPr>
          <w:p w14:paraId="12473FBB" w14:textId="77777777" w:rsidR="00495C8F" w:rsidRPr="00495C8F" w:rsidRDefault="00495C8F" w:rsidP="00495C8F">
            <w:pPr>
              <w:jc w:val="right"/>
              <w:rPr>
                <w:rFonts w:ascii="Arial" w:hAnsi="Arial" w:cs="Arial"/>
                <w:b/>
              </w:rPr>
            </w:pPr>
            <w:r w:rsidRPr="00495C8F">
              <w:rPr>
                <w:rFonts w:ascii="Arial" w:hAnsi="Arial" w:cs="Arial"/>
                <w:b/>
              </w:rPr>
              <w:t>1,655</w:t>
            </w:r>
          </w:p>
        </w:tc>
        <w:tc>
          <w:tcPr>
            <w:tcW w:w="1417" w:type="dxa"/>
            <w:vAlign w:val="bottom"/>
          </w:tcPr>
          <w:p w14:paraId="5264B549" w14:textId="77777777" w:rsidR="00495C8F" w:rsidRPr="00495C8F" w:rsidRDefault="00495C8F" w:rsidP="00495C8F">
            <w:pPr>
              <w:jc w:val="right"/>
              <w:rPr>
                <w:rFonts w:ascii="Arial" w:hAnsi="Arial" w:cs="Arial"/>
              </w:rPr>
            </w:pPr>
            <w:r w:rsidRPr="00495C8F">
              <w:rPr>
                <w:rFonts w:ascii="Arial" w:hAnsi="Arial" w:cs="Arial"/>
              </w:rPr>
              <w:t>185</w:t>
            </w:r>
          </w:p>
        </w:tc>
        <w:tc>
          <w:tcPr>
            <w:tcW w:w="1418" w:type="dxa"/>
            <w:vAlign w:val="bottom"/>
          </w:tcPr>
          <w:p w14:paraId="7C8B8EE0" w14:textId="77777777" w:rsidR="00495C8F" w:rsidRPr="00495C8F" w:rsidRDefault="00495C8F" w:rsidP="00495C8F">
            <w:pPr>
              <w:jc w:val="right"/>
              <w:rPr>
                <w:rFonts w:ascii="Arial" w:hAnsi="Arial" w:cs="Arial"/>
                <w:b/>
              </w:rPr>
            </w:pPr>
            <w:r w:rsidRPr="00495C8F">
              <w:rPr>
                <w:rFonts w:ascii="Arial" w:hAnsi="Arial" w:cs="Arial"/>
                <w:b/>
              </w:rPr>
              <w:t>244,146</w:t>
            </w:r>
          </w:p>
        </w:tc>
        <w:tc>
          <w:tcPr>
            <w:tcW w:w="1417" w:type="dxa"/>
            <w:vAlign w:val="bottom"/>
          </w:tcPr>
          <w:p w14:paraId="10F53405" w14:textId="77777777" w:rsidR="00495C8F" w:rsidRPr="00495C8F" w:rsidRDefault="00495C8F" w:rsidP="00495C8F">
            <w:pPr>
              <w:jc w:val="right"/>
              <w:rPr>
                <w:rFonts w:ascii="Arial" w:hAnsi="Arial" w:cs="Arial"/>
              </w:rPr>
            </w:pPr>
            <w:r w:rsidRPr="00495C8F">
              <w:rPr>
                <w:rFonts w:ascii="Arial" w:hAnsi="Arial" w:cs="Arial"/>
              </w:rPr>
              <w:t>14,070</w:t>
            </w:r>
          </w:p>
        </w:tc>
      </w:tr>
      <w:tr w:rsidR="00495C8F" w:rsidRPr="00495C8F" w14:paraId="375E37DE" w14:textId="77777777" w:rsidTr="0080479F">
        <w:tc>
          <w:tcPr>
            <w:tcW w:w="388" w:type="dxa"/>
          </w:tcPr>
          <w:p w14:paraId="11A06DCD" w14:textId="77777777" w:rsidR="00495C8F" w:rsidRPr="00495C8F" w:rsidRDefault="00495C8F" w:rsidP="00495C8F">
            <w:pPr>
              <w:rPr>
                <w:rFonts w:ascii="Arial" w:hAnsi="Arial" w:cs="Arial"/>
              </w:rPr>
            </w:pPr>
          </w:p>
        </w:tc>
        <w:tc>
          <w:tcPr>
            <w:tcW w:w="3264" w:type="dxa"/>
          </w:tcPr>
          <w:p w14:paraId="52A10D0A" w14:textId="77777777" w:rsidR="00495C8F" w:rsidRPr="00495C8F" w:rsidRDefault="00495C8F" w:rsidP="00495C8F">
            <w:pPr>
              <w:rPr>
                <w:rFonts w:ascii="Arial" w:hAnsi="Arial" w:cs="Arial"/>
              </w:rPr>
            </w:pPr>
          </w:p>
        </w:tc>
        <w:tc>
          <w:tcPr>
            <w:tcW w:w="1418" w:type="dxa"/>
          </w:tcPr>
          <w:p w14:paraId="077E21FC"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0CEA82DD"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1BAB023F"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0A81F9F1" w14:textId="77777777" w:rsidR="00495C8F" w:rsidRPr="00495C8F" w:rsidRDefault="00495C8F" w:rsidP="00495C8F">
            <w:pPr>
              <w:jc w:val="right"/>
              <w:rPr>
                <w:rFonts w:ascii="Arial" w:hAnsi="Arial" w:cs="Arial"/>
              </w:rPr>
            </w:pPr>
            <w:r w:rsidRPr="00495C8F">
              <w:rPr>
                <w:rFonts w:ascii="Arial" w:hAnsi="Arial" w:cs="Arial"/>
              </w:rPr>
              <w:t>_____</w:t>
            </w:r>
          </w:p>
        </w:tc>
      </w:tr>
    </w:tbl>
    <w:p w14:paraId="349204A9" w14:textId="77777777" w:rsidR="00495C8F" w:rsidRPr="00495C8F" w:rsidRDefault="00495C8F" w:rsidP="00495C8F">
      <w:pPr>
        <w:tabs>
          <w:tab w:val="right" w:pos="567"/>
        </w:tabs>
        <w:ind w:left="567" w:hanging="141"/>
        <w:rPr>
          <w:rFonts w:ascii="Arial" w:hAnsi="Arial" w:cs="Arial"/>
        </w:rPr>
      </w:pPr>
    </w:p>
    <w:p w14:paraId="60C98608"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13 Holiday Inn Resort properties (3,620 rooms) (2016: 14 Holiday Inn Resort properties (3,531 rooms)).</w:t>
      </w:r>
      <w:r w:rsidRPr="00495C8F">
        <w:rPr>
          <w:rFonts w:ascii="Arial" w:hAnsi="Arial" w:cs="Arial"/>
        </w:rPr>
        <w:br w:type="page"/>
      </w:r>
    </w:p>
    <w:p w14:paraId="2E27DB6A" w14:textId="77777777" w:rsidR="00495C8F" w:rsidRPr="00495C8F" w:rsidRDefault="00495C8F" w:rsidP="00495C8F">
      <w:pPr>
        <w:rPr>
          <w:rFonts w:ascii="Arial" w:hAnsi="Arial" w:cs="Arial"/>
        </w:rPr>
      </w:pPr>
      <w:r w:rsidRPr="00495C8F">
        <w:rPr>
          <w:rFonts w:ascii="Arial" w:hAnsi="Arial" w:cs="Arial"/>
          <w:b/>
        </w:rPr>
        <w:lastRenderedPageBreak/>
        <w:t>AMERICAS</w:t>
      </w:r>
    </w:p>
    <w:tbl>
      <w:tblPr>
        <w:tblW w:w="9288" w:type="dxa"/>
        <w:tblLook w:val="01E0" w:firstRow="1" w:lastRow="1" w:firstColumn="1" w:lastColumn="1" w:noHBand="0" w:noVBand="0"/>
      </w:tblPr>
      <w:tblGrid>
        <w:gridCol w:w="648"/>
        <w:gridCol w:w="1836"/>
        <w:gridCol w:w="2484"/>
        <w:gridCol w:w="1440"/>
        <w:gridCol w:w="1440"/>
        <w:gridCol w:w="1440"/>
      </w:tblGrid>
      <w:tr w:rsidR="00495C8F" w:rsidRPr="00495C8F" w14:paraId="443EB1BD" w14:textId="77777777" w:rsidTr="0080479F">
        <w:tc>
          <w:tcPr>
            <w:tcW w:w="4968" w:type="dxa"/>
            <w:gridSpan w:val="3"/>
          </w:tcPr>
          <w:p w14:paraId="4A194AAC" w14:textId="77777777" w:rsidR="00495C8F" w:rsidRPr="00495C8F" w:rsidRDefault="00495C8F" w:rsidP="00495C8F">
            <w:pPr>
              <w:rPr>
                <w:rFonts w:ascii="Arial" w:hAnsi="Arial" w:cs="Arial"/>
              </w:rPr>
            </w:pPr>
          </w:p>
        </w:tc>
        <w:tc>
          <w:tcPr>
            <w:tcW w:w="4320" w:type="dxa"/>
            <w:gridSpan w:val="3"/>
          </w:tcPr>
          <w:p w14:paraId="4752882B"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0636CCCA" w14:textId="77777777" w:rsidTr="0080479F">
        <w:tc>
          <w:tcPr>
            <w:tcW w:w="4968" w:type="dxa"/>
            <w:gridSpan w:val="3"/>
          </w:tcPr>
          <w:p w14:paraId="34356A84" w14:textId="77777777" w:rsidR="00495C8F" w:rsidRPr="00495C8F" w:rsidRDefault="00495C8F" w:rsidP="00495C8F">
            <w:pPr>
              <w:rPr>
                <w:rFonts w:ascii="Arial" w:hAnsi="Arial" w:cs="Arial"/>
              </w:rPr>
            </w:pPr>
          </w:p>
        </w:tc>
        <w:tc>
          <w:tcPr>
            <w:tcW w:w="1440" w:type="dxa"/>
          </w:tcPr>
          <w:p w14:paraId="00440F0B" w14:textId="77777777" w:rsidR="00495C8F" w:rsidRPr="00495C8F" w:rsidRDefault="00495C8F" w:rsidP="00495C8F">
            <w:pPr>
              <w:jc w:val="right"/>
              <w:rPr>
                <w:rFonts w:ascii="Arial" w:hAnsi="Arial" w:cs="Arial"/>
                <w:b/>
              </w:rPr>
            </w:pPr>
            <w:r w:rsidRPr="00495C8F">
              <w:rPr>
                <w:rFonts w:ascii="Arial" w:hAnsi="Arial" w:cs="Arial"/>
                <w:b/>
              </w:rPr>
              <w:t>2017</w:t>
            </w:r>
          </w:p>
        </w:tc>
        <w:tc>
          <w:tcPr>
            <w:tcW w:w="1440" w:type="dxa"/>
          </w:tcPr>
          <w:p w14:paraId="4E01B83E"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3305F28D"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7C1F8105" w14:textId="77777777" w:rsidTr="0080479F">
        <w:tc>
          <w:tcPr>
            <w:tcW w:w="4968" w:type="dxa"/>
            <w:gridSpan w:val="3"/>
          </w:tcPr>
          <w:p w14:paraId="7F5B1262" w14:textId="77777777" w:rsidR="00495C8F" w:rsidRPr="00495C8F" w:rsidRDefault="00495C8F" w:rsidP="00495C8F">
            <w:pPr>
              <w:rPr>
                <w:rFonts w:ascii="Arial" w:hAnsi="Arial" w:cs="Arial"/>
                <w:b/>
              </w:rPr>
            </w:pPr>
            <w:r w:rsidRPr="00495C8F">
              <w:rPr>
                <w:rFonts w:ascii="Arial" w:hAnsi="Arial" w:cs="Arial"/>
                <w:b/>
              </w:rPr>
              <w:t>Americas results</w:t>
            </w:r>
          </w:p>
        </w:tc>
        <w:tc>
          <w:tcPr>
            <w:tcW w:w="1440" w:type="dxa"/>
          </w:tcPr>
          <w:p w14:paraId="63DD31DC" w14:textId="77777777" w:rsidR="00495C8F" w:rsidRPr="00495C8F" w:rsidRDefault="00495C8F" w:rsidP="00495C8F">
            <w:pPr>
              <w:jc w:val="right"/>
              <w:rPr>
                <w:rFonts w:ascii="Arial" w:hAnsi="Arial" w:cs="Arial"/>
                <w:b/>
              </w:rPr>
            </w:pPr>
            <w:r w:rsidRPr="00495C8F">
              <w:rPr>
                <w:rFonts w:ascii="Arial" w:hAnsi="Arial" w:cs="Arial"/>
                <w:b/>
              </w:rPr>
              <w:t>$m</w:t>
            </w:r>
          </w:p>
        </w:tc>
        <w:tc>
          <w:tcPr>
            <w:tcW w:w="1440" w:type="dxa"/>
          </w:tcPr>
          <w:p w14:paraId="37CEB34B" w14:textId="77777777" w:rsidR="00495C8F" w:rsidRPr="00495C8F" w:rsidRDefault="00495C8F" w:rsidP="00495C8F">
            <w:pPr>
              <w:jc w:val="right"/>
              <w:rPr>
                <w:rFonts w:ascii="Arial" w:hAnsi="Arial" w:cs="Arial"/>
              </w:rPr>
            </w:pPr>
            <w:r w:rsidRPr="00495C8F">
              <w:rPr>
                <w:rFonts w:ascii="Arial" w:hAnsi="Arial" w:cs="Arial"/>
              </w:rPr>
              <w:t>$m</w:t>
            </w:r>
          </w:p>
        </w:tc>
        <w:tc>
          <w:tcPr>
            <w:tcW w:w="1440" w:type="dxa"/>
          </w:tcPr>
          <w:p w14:paraId="0FC10D14"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2AC6D57B" w14:textId="77777777" w:rsidTr="0080479F">
        <w:tc>
          <w:tcPr>
            <w:tcW w:w="4968" w:type="dxa"/>
            <w:gridSpan w:val="3"/>
          </w:tcPr>
          <w:p w14:paraId="5FA584F7" w14:textId="77777777" w:rsidR="00495C8F" w:rsidRPr="00495C8F" w:rsidRDefault="00495C8F" w:rsidP="00495C8F">
            <w:pPr>
              <w:rPr>
                <w:rFonts w:ascii="Arial" w:hAnsi="Arial" w:cs="Arial"/>
                <w:b/>
              </w:rPr>
            </w:pPr>
          </w:p>
        </w:tc>
        <w:tc>
          <w:tcPr>
            <w:tcW w:w="1440" w:type="dxa"/>
          </w:tcPr>
          <w:p w14:paraId="6BEAE426" w14:textId="77777777" w:rsidR="00495C8F" w:rsidRPr="00495C8F" w:rsidRDefault="00495C8F" w:rsidP="00495C8F">
            <w:pPr>
              <w:jc w:val="right"/>
              <w:rPr>
                <w:rFonts w:ascii="Arial" w:hAnsi="Arial" w:cs="Arial"/>
              </w:rPr>
            </w:pPr>
          </w:p>
        </w:tc>
        <w:tc>
          <w:tcPr>
            <w:tcW w:w="1440" w:type="dxa"/>
          </w:tcPr>
          <w:p w14:paraId="2D3F7FA4" w14:textId="77777777" w:rsidR="00495C8F" w:rsidRPr="00495C8F" w:rsidRDefault="00495C8F" w:rsidP="00495C8F">
            <w:pPr>
              <w:jc w:val="right"/>
              <w:rPr>
                <w:rFonts w:ascii="Arial" w:hAnsi="Arial" w:cs="Arial"/>
              </w:rPr>
            </w:pPr>
          </w:p>
        </w:tc>
        <w:tc>
          <w:tcPr>
            <w:tcW w:w="1440" w:type="dxa"/>
          </w:tcPr>
          <w:p w14:paraId="7810778A" w14:textId="77777777" w:rsidR="00495C8F" w:rsidRPr="00495C8F" w:rsidRDefault="00495C8F" w:rsidP="00495C8F">
            <w:pPr>
              <w:jc w:val="right"/>
              <w:rPr>
                <w:rFonts w:ascii="Arial" w:hAnsi="Arial" w:cs="Arial"/>
              </w:rPr>
            </w:pPr>
          </w:p>
        </w:tc>
      </w:tr>
      <w:tr w:rsidR="00495C8F" w:rsidRPr="00495C8F" w14:paraId="14B78E28" w14:textId="77777777" w:rsidTr="0080479F">
        <w:tc>
          <w:tcPr>
            <w:tcW w:w="4968" w:type="dxa"/>
            <w:gridSpan w:val="3"/>
          </w:tcPr>
          <w:p w14:paraId="28F89C56" w14:textId="77777777" w:rsidR="00495C8F" w:rsidRPr="00495C8F" w:rsidRDefault="00495C8F" w:rsidP="00495C8F">
            <w:pPr>
              <w:rPr>
                <w:rFonts w:ascii="Arial" w:hAnsi="Arial" w:cs="Arial"/>
                <w:b/>
              </w:rPr>
            </w:pPr>
            <w:r w:rsidRPr="00495C8F">
              <w:rPr>
                <w:rFonts w:ascii="Arial" w:hAnsi="Arial" w:cs="Arial"/>
                <w:b/>
              </w:rPr>
              <w:t>Revenue</w:t>
            </w:r>
          </w:p>
        </w:tc>
        <w:tc>
          <w:tcPr>
            <w:tcW w:w="1440" w:type="dxa"/>
          </w:tcPr>
          <w:p w14:paraId="6492621C" w14:textId="77777777" w:rsidR="00495C8F" w:rsidRPr="00495C8F" w:rsidRDefault="00495C8F" w:rsidP="00495C8F">
            <w:pPr>
              <w:jc w:val="right"/>
              <w:rPr>
                <w:rFonts w:ascii="Arial" w:hAnsi="Arial" w:cs="Arial"/>
              </w:rPr>
            </w:pPr>
          </w:p>
        </w:tc>
        <w:tc>
          <w:tcPr>
            <w:tcW w:w="1440" w:type="dxa"/>
          </w:tcPr>
          <w:p w14:paraId="5ECAC854" w14:textId="77777777" w:rsidR="00495C8F" w:rsidRPr="00495C8F" w:rsidRDefault="00495C8F" w:rsidP="00495C8F">
            <w:pPr>
              <w:jc w:val="right"/>
              <w:rPr>
                <w:rFonts w:ascii="Arial" w:hAnsi="Arial" w:cs="Arial"/>
              </w:rPr>
            </w:pPr>
          </w:p>
        </w:tc>
        <w:tc>
          <w:tcPr>
            <w:tcW w:w="1440" w:type="dxa"/>
          </w:tcPr>
          <w:p w14:paraId="24741788" w14:textId="77777777" w:rsidR="00495C8F" w:rsidRPr="00495C8F" w:rsidRDefault="00495C8F" w:rsidP="00495C8F">
            <w:pPr>
              <w:jc w:val="right"/>
              <w:rPr>
                <w:rFonts w:ascii="Arial" w:hAnsi="Arial" w:cs="Arial"/>
              </w:rPr>
            </w:pPr>
          </w:p>
        </w:tc>
      </w:tr>
      <w:tr w:rsidR="00495C8F" w:rsidRPr="00495C8F" w14:paraId="31CDD3DE" w14:textId="77777777" w:rsidTr="0080479F">
        <w:tc>
          <w:tcPr>
            <w:tcW w:w="648" w:type="dxa"/>
          </w:tcPr>
          <w:p w14:paraId="60D54E86" w14:textId="77777777" w:rsidR="00495C8F" w:rsidRPr="00495C8F" w:rsidRDefault="00495C8F" w:rsidP="00495C8F">
            <w:pPr>
              <w:rPr>
                <w:rFonts w:ascii="Arial" w:hAnsi="Arial" w:cs="Arial"/>
              </w:rPr>
            </w:pPr>
          </w:p>
        </w:tc>
        <w:tc>
          <w:tcPr>
            <w:tcW w:w="4320" w:type="dxa"/>
            <w:gridSpan w:val="2"/>
          </w:tcPr>
          <w:p w14:paraId="72325B25" w14:textId="77777777" w:rsidR="00495C8F" w:rsidRPr="00495C8F" w:rsidRDefault="00495C8F" w:rsidP="00495C8F">
            <w:pPr>
              <w:rPr>
                <w:rFonts w:ascii="Arial" w:hAnsi="Arial" w:cs="Arial"/>
              </w:rPr>
            </w:pPr>
            <w:r w:rsidRPr="00495C8F">
              <w:rPr>
                <w:rFonts w:ascii="Arial" w:hAnsi="Arial" w:cs="Arial"/>
              </w:rPr>
              <w:t>Franchised</w:t>
            </w:r>
          </w:p>
        </w:tc>
        <w:tc>
          <w:tcPr>
            <w:tcW w:w="1440" w:type="dxa"/>
          </w:tcPr>
          <w:p w14:paraId="10DF8CEF" w14:textId="77777777" w:rsidR="00495C8F" w:rsidRPr="00495C8F" w:rsidRDefault="00495C8F" w:rsidP="00495C8F">
            <w:pPr>
              <w:jc w:val="right"/>
              <w:rPr>
                <w:rFonts w:ascii="Arial" w:hAnsi="Arial" w:cs="Arial"/>
                <w:b/>
              </w:rPr>
            </w:pPr>
            <w:r w:rsidRPr="00495C8F">
              <w:rPr>
                <w:rFonts w:ascii="Arial" w:hAnsi="Arial" w:cs="Arial"/>
                <w:b/>
              </w:rPr>
              <w:t>703</w:t>
            </w:r>
          </w:p>
        </w:tc>
        <w:tc>
          <w:tcPr>
            <w:tcW w:w="1440" w:type="dxa"/>
          </w:tcPr>
          <w:p w14:paraId="6B2E7547" w14:textId="77777777" w:rsidR="00495C8F" w:rsidRPr="00495C8F" w:rsidRDefault="00495C8F" w:rsidP="00495C8F">
            <w:pPr>
              <w:jc w:val="right"/>
              <w:rPr>
                <w:rFonts w:ascii="Arial" w:hAnsi="Arial" w:cs="Arial"/>
              </w:rPr>
            </w:pPr>
            <w:r w:rsidRPr="00495C8F">
              <w:rPr>
                <w:rFonts w:ascii="Arial" w:hAnsi="Arial" w:cs="Arial"/>
              </w:rPr>
              <w:t>685</w:t>
            </w:r>
          </w:p>
        </w:tc>
        <w:tc>
          <w:tcPr>
            <w:tcW w:w="1440" w:type="dxa"/>
            <w:vAlign w:val="bottom"/>
          </w:tcPr>
          <w:p w14:paraId="7056176E" w14:textId="77777777" w:rsidR="00495C8F" w:rsidRPr="00495C8F" w:rsidRDefault="00495C8F" w:rsidP="00495C8F">
            <w:pPr>
              <w:jc w:val="right"/>
              <w:rPr>
                <w:rFonts w:ascii="Arial" w:hAnsi="Arial" w:cs="Arial"/>
              </w:rPr>
            </w:pPr>
            <w:r w:rsidRPr="00495C8F">
              <w:rPr>
                <w:rFonts w:ascii="Arial" w:hAnsi="Arial" w:cs="Arial"/>
              </w:rPr>
              <w:t>2.6</w:t>
            </w:r>
          </w:p>
        </w:tc>
      </w:tr>
      <w:tr w:rsidR="00495C8F" w:rsidRPr="00495C8F" w14:paraId="29666776" w14:textId="77777777" w:rsidTr="0080479F">
        <w:tc>
          <w:tcPr>
            <w:tcW w:w="648" w:type="dxa"/>
          </w:tcPr>
          <w:p w14:paraId="4045BDB2" w14:textId="77777777" w:rsidR="00495C8F" w:rsidRPr="00495C8F" w:rsidRDefault="00495C8F" w:rsidP="00495C8F">
            <w:pPr>
              <w:rPr>
                <w:rFonts w:ascii="Arial" w:hAnsi="Arial" w:cs="Arial"/>
              </w:rPr>
            </w:pPr>
          </w:p>
        </w:tc>
        <w:tc>
          <w:tcPr>
            <w:tcW w:w="4320" w:type="dxa"/>
            <w:gridSpan w:val="2"/>
          </w:tcPr>
          <w:p w14:paraId="4E8B2B88" w14:textId="77777777" w:rsidR="00495C8F" w:rsidRPr="00495C8F" w:rsidRDefault="00495C8F" w:rsidP="00495C8F">
            <w:pPr>
              <w:rPr>
                <w:rFonts w:ascii="Arial" w:hAnsi="Arial" w:cs="Arial"/>
              </w:rPr>
            </w:pPr>
            <w:r w:rsidRPr="00495C8F">
              <w:rPr>
                <w:rFonts w:ascii="Arial" w:hAnsi="Arial" w:cs="Arial"/>
              </w:rPr>
              <w:t>Managed</w:t>
            </w:r>
          </w:p>
        </w:tc>
        <w:tc>
          <w:tcPr>
            <w:tcW w:w="1440" w:type="dxa"/>
          </w:tcPr>
          <w:p w14:paraId="4C11E064" w14:textId="77777777" w:rsidR="00495C8F" w:rsidRPr="00495C8F" w:rsidRDefault="00495C8F" w:rsidP="00495C8F">
            <w:pPr>
              <w:jc w:val="right"/>
              <w:rPr>
                <w:rFonts w:ascii="Arial" w:hAnsi="Arial" w:cs="Arial"/>
                <w:b/>
              </w:rPr>
            </w:pPr>
            <w:r w:rsidRPr="00495C8F">
              <w:rPr>
                <w:rFonts w:ascii="Arial" w:hAnsi="Arial" w:cs="Arial"/>
                <w:b/>
              </w:rPr>
              <w:t>172</w:t>
            </w:r>
          </w:p>
        </w:tc>
        <w:tc>
          <w:tcPr>
            <w:tcW w:w="1440" w:type="dxa"/>
          </w:tcPr>
          <w:p w14:paraId="64DA29F4" w14:textId="77777777" w:rsidR="00495C8F" w:rsidRPr="00495C8F" w:rsidRDefault="00495C8F" w:rsidP="00495C8F">
            <w:pPr>
              <w:jc w:val="right"/>
              <w:rPr>
                <w:rFonts w:ascii="Arial" w:hAnsi="Arial" w:cs="Arial"/>
              </w:rPr>
            </w:pPr>
            <w:r w:rsidRPr="00495C8F">
              <w:rPr>
                <w:rFonts w:ascii="Arial" w:hAnsi="Arial" w:cs="Arial"/>
              </w:rPr>
              <w:t>172</w:t>
            </w:r>
          </w:p>
        </w:tc>
        <w:tc>
          <w:tcPr>
            <w:tcW w:w="1440" w:type="dxa"/>
            <w:vAlign w:val="bottom"/>
          </w:tcPr>
          <w:p w14:paraId="20885660"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6E0E364F" w14:textId="77777777" w:rsidTr="0080479F">
        <w:tc>
          <w:tcPr>
            <w:tcW w:w="648" w:type="dxa"/>
          </w:tcPr>
          <w:p w14:paraId="589BD163" w14:textId="77777777" w:rsidR="00495C8F" w:rsidRPr="00495C8F" w:rsidRDefault="00495C8F" w:rsidP="00495C8F">
            <w:pPr>
              <w:rPr>
                <w:rFonts w:ascii="Arial" w:hAnsi="Arial" w:cs="Arial"/>
              </w:rPr>
            </w:pPr>
          </w:p>
        </w:tc>
        <w:tc>
          <w:tcPr>
            <w:tcW w:w="4320" w:type="dxa"/>
            <w:gridSpan w:val="2"/>
          </w:tcPr>
          <w:p w14:paraId="6CBCB3A8" w14:textId="77777777" w:rsidR="00495C8F" w:rsidRPr="00495C8F" w:rsidRDefault="00495C8F" w:rsidP="00495C8F">
            <w:pPr>
              <w:rPr>
                <w:rFonts w:ascii="Arial" w:hAnsi="Arial" w:cs="Arial"/>
              </w:rPr>
            </w:pPr>
            <w:r w:rsidRPr="00495C8F">
              <w:rPr>
                <w:rFonts w:ascii="Arial" w:hAnsi="Arial" w:cs="Arial"/>
              </w:rPr>
              <w:t>Owned and leased</w:t>
            </w:r>
          </w:p>
        </w:tc>
        <w:tc>
          <w:tcPr>
            <w:tcW w:w="1440" w:type="dxa"/>
          </w:tcPr>
          <w:p w14:paraId="1E451511" w14:textId="77777777" w:rsidR="00495C8F" w:rsidRPr="00495C8F" w:rsidRDefault="00495C8F" w:rsidP="00495C8F">
            <w:pPr>
              <w:jc w:val="right"/>
              <w:rPr>
                <w:rFonts w:ascii="Arial" w:hAnsi="Arial" w:cs="Arial"/>
                <w:b/>
              </w:rPr>
            </w:pPr>
            <w:r w:rsidRPr="00495C8F">
              <w:rPr>
                <w:rFonts w:ascii="Arial" w:hAnsi="Arial" w:cs="Arial"/>
                <w:b/>
              </w:rPr>
              <w:t>150</w:t>
            </w:r>
          </w:p>
        </w:tc>
        <w:tc>
          <w:tcPr>
            <w:tcW w:w="1440" w:type="dxa"/>
          </w:tcPr>
          <w:p w14:paraId="5B45E958" w14:textId="77777777" w:rsidR="00495C8F" w:rsidRPr="00495C8F" w:rsidRDefault="00495C8F" w:rsidP="00495C8F">
            <w:pPr>
              <w:jc w:val="right"/>
              <w:rPr>
                <w:rFonts w:ascii="Arial" w:hAnsi="Arial" w:cs="Arial"/>
              </w:rPr>
            </w:pPr>
            <w:r w:rsidRPr="00495C8F">
              <w:rPr>
                <w:rFonts w:ascii="Arial" w:hAnsi="Arial" w:cs="Arial"/>
              </w:rPr>
              <w:t>136</w:t>
            </w:r>
          </w:p>
        </w:tc>
        <w:tc>
          <w:tcPr>
            <w:tcW w:w="1440" w:type="dxa"/>
            <w:vAlign w:val="bottom"/>
          </w:tcPr>
          <w:p w14:paraId="2415A957" w14:textId="77777777" w:rsidR="00495C8F" w:rsidRPr="00495C8F" w:rsidRDefault="00495C8F" w:rsidP="00495C8F">
            <w:pPr>
              <w:jc w:val="right"/>
              <w:rPr>
                <w:rFonts w:ascii="Arial" w:hAnsi="Arial" w:cs="Arial"/>
              </w:rPr>
            </w:pPr>
            <w:r w:rsidRPr="00495C8F">
              <w:rPr>
                <w:rFonts w:ascii="Arial" w:hAnsi="Arial" w:cs="Arial"/>
              </w:rPr>
              <w:t>10.3</w:t>
            </w:r>
          </w:p>
        </w:tc>
      </w:tr>
      <w:tr w:rsidR="00495C8F" w:rsidRPr="00495C8F" w14:paraId="7C997F2F" w14:textId="77777777" w:rsidTr="0080479F">
        <w:tc>
          <w:tcPr>
            <w:tcW w:w="4968" w:type="dxa"/>
            <w:gridSpan w:val="3"/>
          </w:tcPr>
          <w:p w14:paraId="32466E62" w14:textId="77777777" w:rsidR="00495C8F" w:rsidRPr="00495C8F" w:rsidRDefault="00495C8F" w:rsidP="00495C8F">
            <w:pPr>
              <w:rPr>
                <w:rFonts w:ascii="Arial" w:hAnsi="Arial" w:cs="Arial"/>
              </w:rPr>
            </w:pPr>
          </w:p>
        </w:tc>
        <w:tc>
          <w:tcPr>
            <w:tcW w:w="1440" w:type="dxa"/>
          </w:tcPr>
          <w:p w14:paraId="53057ED7"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14DFE4C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6C57BA78"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1AD61A6B" w14:textId="77777777" w:rsidTr="0080479F">
        <w:tc>
          <w:tcPr>
            <w:tcW w:w="2484" w:type="dxa"/>
            <w:gridSpan w:val="2"/>
          </w:tcPr>
          <w:p w14:paraId="27B11600" w14:textId="77777777" w:rsidR="00495C8F" w:rsidRPr="00495C8F" w:rsidRDefault="00495C8F" w:rsidP="00495C8F">
            <w:pPr>
              <w:rPr>
                <w:rFonts w:ascii="Arial" w:hAnsi="Arial" w:cs="Arial"/>
              </w:rPr>
            </w:pPr>
            <w:r w:rsidRPr="00495C8F">
              <w:rPr>
                <w:rFonts w:ascii="Arial" w:hAnsi="Arial" w:cs="Arial"/>
              </w:rPr>
              <w:t>Total</w:t>
            </w:r>
          </w:p>
        </w:tc>
        <w:tc>
          <w:tcPr>
            <w:tcW w:w="2484" w:type="dxa"/>
          </w:tcPr>
          <w:p w14:paraId="4FA5D571" w14:textId="77777777" w:rsidR="00495C8F" w:rsidRPr="00495C8F" w:rsidRDefault="00495C8F" w:rsidP="00495C8F">
            <w:pPr>
              <w:rPr>
                <w:rFonts w:ascii="Arial" w:hAnsi="Arial" w:cs="Arial"/>
              </w:rPr>
            </w:pPr>
          </w:p>
        </w:tc>
        <w:tc>
          <w:tcPr>
            <w:tcW w:w="1440" w:type="dxa"/>
          </w:tcPr>
          <w:p w14:paraId="27FA28EB" w14:textId="77777777" w:rsidR="00495C8F" w:rsidRPr="00495C8F" w:rsidRDefault="00495C8F" w:rsidP="00495C8F">
            <w:pPr>
              <w:jc w:val="right"/>
              <w:rPr>
                <w:rFonts w:ascii="Arial" w:hAnsi="Arial" w:cs="Arial"/>
                <w:b/>
              </w:rPr>
            </w:pPr>
            <w:r w:rsidRPr="00495C8F">
              <w:rPr>
                <w:rFonts w:ascii="Arial" w:hAnsi="Arial" w:cs="Arial"/>
                <w:b/>
              </w:rPr>
              <w:t>1,025</w:t>
            </w:r>
          </w:p>
        </w:tc>
        <w:tc>
          <w:tcPr>
            <w:tcW w:w="1440" w:type="dxa"/>
          </w:tcPr>
          <w:p w14:paraId="4300832E" w14:textId="77777777" w:rsidR="00495C8F" w:rsidRPr="00495C8F" w:rsidRDefault="00495C8F" w:rsidP="00495C8F">
            <w:pPr>
              <w:jc w:val="right"/>
              <w:rPr>
                <w:rFonts w:ascii="Arial" w:hAnsi="Arial" w:cs="Arial"/>
              </w:rPr>
            </w:pPr>
            <w:r w:rsidRPr="00495C8F">
              <w:rPr>
                <w:rFonts w:ascii="Arial" w:hAnsi="Arial" w:cs="Arial"/>
              </w:rPr>
              <w:t>993</w:t>
            </w:r>
          </w:p>
        </w:tc>
        <w:tc>
          <w:tcPr>
            <w:tcW w:w="1440" w:type="dxa"/>
          </w:tcPr>
          <w:p w14:paraId="05B56451" w14:textId="77777777" w:rsidR="00495C8F" w:rsidRPr="00495C8F" w:rsidRDefault="00495C8F" w:rsidP="00495C8F">
            <w:pPr>
              <w:jc w:val="right"/>
              <w:rPr>
                <w:rFonts w:ascii="Arial" w:hAnsi="Arial" w:cs="Arial"/>
              </w:rPr>
            </w:pPr>
            <w:r w:rsidRPr="00495C8F">
              <w:rPr>
                <w:rFonts w:ascii="Arial" w:hAnsi="Arial" w:cs="Arial"/>
              </w:rPr>
              <w:t>3.2</w:t>
            </w:r>
          </w:p>
        </w:tc>
      </w:tr>
      <w:tr w:rsidR="00495C8F" w:rsidRPr="00495C8F" w14:paraId="1543D172" w14:textId="77777777" w:rsidTr="0080479F">
        <w:tc>
          <w:tcPr>
            <w:tcW w:w="4968" w:type="dxa"/>
            <w:gridSpan w:val="3"/>
          </w:tcPr>
          <w:p w14:paraId="22C04E0B" w14:textId="77777777" w:rsidR="00495C8F" w:rsidRPr="00495C8F" w:rsidRDefault="00495C8F" w:rsidP="00495C8F">
            <w:pPr>
              <w:rPr>
                <w:rFonts w:ascii="Arial" w:hAnsi="Arial" w:cs="Arial"/>
              </w:rPr>
            </w:pPr>
          </w:p>
        </w:tc>
        <w:tc>
          <w:tcPr>
            <w:tcW w:w="1440" w:type="dxa"/>
          </w:tcPr>
          <w:p w14:paraId="467EC74D"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08B09D82"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7A97311B"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207D59F9" w14:textId="77777777" w:rsidTr="0080479F">
        <w:tc>
          <w:tcPr>
            <w:tcW w:w="4968" w:type="dxa"/>
            <w:gridSpan w:val="3"/>
          </w:tcPr>
          <w:p w14:paraId="65C6C6F9" w14:textId="77777777" w:rsidR="00495C8F" w:rsidRPr="00495C8F" w:rsidRDefault="00495C8F" w:rsidP="00495C8F">
            <w:pPr>
              <w:rPr>
                <w:rFonts w:ascii="Arial" w:hAnsi="Arial" w:cs="Arial"/>
                <w:b/>
              </w:rPr>
            </w:pPr>
            <w:r w:rsidRPr="00495C8F">
              <w:rPr>
                <w:rFonts w:ascii="Arial" w:hAnsi="Arial" w:cs="Arial"/>
                <w:b/>
              </w:rPr>
              <w:t>Operating profit before exceptional items</w:t>
            </w:r>
          </w:p>
        </w:tc>
        <w:tc>
          <w:tcPr>
            <w:tcW w:w="1440" w:type="dxa"/>
          </w:tcPr>
          <w:p w14:paraId="15CC2004" w14:textId="77777777" w:rsidR="00495C8F" w:rsidRPr="00495C8F" w:rsidRDefault="00495C8F" w:rsidP="00495C8F">
            <w:pPr>
              <w:jc w:val="right"/>
              <w:rPr>
                <w:rFonts w:ascii="Arial" w:hAnsi="Arial" w:cs="Arial"/>
                <w:b/>
              </w:rPr>
            </w:pPr>
          </w:p>
        </w:tc>
        <w:tc>
          <w:tcPr>
            <w:tcW w:w="1440" w:type="dxa"/>
          </w:tcPr>
          <w:p w14:paraId="52F4FFF6" w14:textId="77777777" w:rsidR="00495C8F" w:rsidRPr="00495C8F" w:rsidRDefault="00495C8F" w:rsidP="00495C8F">
            <w:pPr>
              <w:jc w:val="right"/>
              <w:rPr>
                <w:rFonts w:ascii="Arial" w:hAnsi="Arial" w:cs="Arial"/>
              </w:rPr>
            </w:pPr>
          </w:p>
        </w:tc>
        <w:tc>
          <w:tcPr>
            <w:tcW w:w="1440" w:type="dxa"/>
          </w:tcPr>
          <w:p w14:paraId="1C0C5749" w14:textId="77777777" w:rsidR="00495C8F" w:rsidRPr="00495C8F" w:rsidRDefault="00495C8F" w:rsidP="00495C8F">
            <w:pPr>
              <w:jc w:val="right"/>
              <w:rPr>
                <w:rFonts w:ascii="Arial" w:hAnsi="Arial" w:cs="Arial"/>
              </w:rPr>
            </w:pPr>
          </w:p>
        </w:tc>
      </w:tr>
      <w:tr w:rsidR="00495C8F" w:rsidRPr="00495C8F" w14:paraId="1EE696C1" w14:textId="77777777" w:rsidTr="0080479F">
        <w:tc>
          <w:tcPr>
            <w:tcW w:w="648" w:type="dxa"/>
          </w:tcPr>
          <w:p w14:paraId="03F15FC1" w14:textId="77777777" w:rsidR="00495C8F" w:rsidRPr="00495C8F" w:rsidRDefault="00495C8F" w:rsidP="00495C8F">
            <w:pPr>
              <w:rPr>
                <w:rFonts w:ascii="Arial" w:hAnsi="Arial" w:cs="Arial"/>
              </w:rPr>
            </w:pPr>
          </w:p>
        </w:tc>
        <w:tc>
          <w:tcPr>
            <w:tcW w:w="4320" w:type="dxa"/>
            <w:gridSpan w:val="2"/>
          </w:tcPr>
          <w:p w14:paraId="5DF32EBA" w14:textId="77777777" w:rsidR="00495C8F" w:rsidRPr="00495C8F" w:rsidRDefault="00495C8F" w:rsidP="00495C8F">
            <w:pPr>
              <w:rPr>
                <w:rFonts w:ascii="Arial" w:hAnsi="Arial" w:cs="Arial"/>
              </w:rPr>
            </w:pPr>
            <w:r w:rsidRPr="00495C8F">
              <w:rPr>
                <w:rFonts w:ascii="Arial" w:hAnsi="Arial" w:cs="Arial"/>
              </w:rPr>
              <w:t>Franchised</w:t>
            </w:r>
          </w:p>
        </w:tc>
        <w:tc>
          <w:tcPr>
            <w:tcW w:w="1440" w:type="dxa"/>
            <w:vAlign w:val="bottom"/>
          </w:tcPr>
          <w:p w14:paraId="55547793" w14:textId="77777777" w:rsidR="00495C8F" w:rsidRPr="00495C8F" w:rsidRDefault="00495C8F" w:rsidP="00495C8F">
            <w:pPr>
              <w:jc w:val="right"/>
              <w:rPr>
                <w:rFonts w:ascii="Arial" w:hAnsi="Arial" w:cs="Arial"/>
                <w:b/>
              </w:rPr>
            </w:pPr>
            <w:r w:rsidRPr="00495C8F">
              <w:rPr>
                <w:rFonts w:ascii="Arial" w:hAnsi="Arial" w:cs="Arial"/>
                <w:b/>
              </w:rPr>
              <w:t>606</w:t>
            </w:r>
          </w:p>
        </w:tc>
        <w:tc>
          <w:tcPr>
            <w:tcW w:w="1440" w:type="dxa"/>
            <w:vAlign w:val="bottom"/>
          </w:tcPr>
          <w:p w14:paraId="247C32B9" w14:textId="77777777" w:rsidR="00495C8F" w:rsidRPr="00495C8F" w:rsidRDefault="00495C8F" w:rsidP="00495C8F">
            <w:pPr>
              <w:jc w:val="right"/>
              <w:rPr>
                <w:rFonts w:ascii="Arial" w:hAnsi="Arial" w:cs="Arial"/>
              </w:rPr>
            </w:pPr>
            <w:r w:rsidRPr="00495C8F">
              <w:rPr>
                <w:rFonts w:ascii="Arial" w:hAnsi="Arial" w:cs="Arial"/>
              </w:rPr>
              <w:t>600</w:t>
            </w:r>
          </w:p>
        </w:tc>
        <w:tc>
          <w:tcPr>
            <w:tcW w:w="1440" w:type="dxa"/>
            <w:vAlign w:val="bottom"/>
          </w:tcPr>
          <w:p w14:paraId="4BB2A166" w14:textId="77777777" w:rsidR="00495C8F" w:rsidRPr="00495C8F" w:rsidRDefault="00495C8F" w:rsidP="00495C8F">
            <w:pPr>
              <w:jc w:val="right"/>
              <w:rPr>
                <w:rFonts w:ascii="Arial" w:hAnsi="Arial" w:cs="Arial"/>
              </w:rPr>
            </w:pPr>
            <w:r w:rsidRPr="00495C8F">
              <w:rPr>
                <w:rFonts w:ascii="Arial" w:hAnsi="Arial" w:cs="Arial"/>
              </w:rPr>
              <w:t>1.0</w:t>
            </w:r>
          </w:p>
        </w:tc>
      </w:tr>
      <w:tr w:rsidR="00495C8F" w:rsidRPr="00495C8F" w14:paraId="785822C3" w14:textId="77777777" w:rsidTr="0080479F">
        <w:tc>
          <w:tcPr>
            <w:tcW w:w="648" w:type="dxa"/>
          </w:tcPr>
          <w:p w14:paraId="0F3235A5" w14:textId="77777777" w:rsidR="00495C8F" w:rsidRPr="00495C8F" w:rsidRDefault="00495C8F" w:rsidP="00495C8F">
            <w:pPr>
              <w:rPr>
                <w:rFonts w:ascii="Arial" w:hAnsi="Arial" w:cs="Arial"/>
              </w:rPr>
            </w:pPr>
          </w:p>
        </w:tc>
        <w:tc>
          <w:tcPr>
            <w:tcW w:w="4320" w:type="dxa"/>
            <w:gridSpan w:val="2"/>
          </w:tcPr>
          <w:p w14:paraId="1440B204" w14:textId="77777777" w:rsidR="00495C8F" w:rsidRPr="00495C8F" w:rsidRDefault="00495C8F" w:rsidP="00495C8F">
            <w:pPr>
              <w:rPr>
                <w:rFonts w:ascii="Arial" w:hAnsi="Arial" w:cs="Arial"/>
              </w:rPr>
            </w:pPr>
            <w:r w:rsidRPr="00495C8F">
              <w:rPr>
                <w:rFonts w:ascii="Arial" w:hAnsi="Arial" w:cs="Arial"/>
              </w:rPr>
              <w:t>Managed</w:t>
            </w:r>
          </w:p>
        </w:tc>
        <w:tc>
          <w:tcPr>
            <w:tcW w:w="1440" w:type="dxa"/>
            <w:vAlign w:val="bottom"/>
          </w:tcPr>
          <w:p w14:paraId="10FA0A57" w14:textId="77777777" w:rsidR="00495C8F" w:rsidRPr="00495C8F" w:rsidRDefault="00495C8F" w:rsidP="00495C8F">
            <w:pPr>
              <w:jc w:val="right"/>
              <w:rPr>
                <w:rFonts w:ascii="Arial" w:hAnsi="Arial" w:cs="Arial"/>
                <w:b/>
              </w:rPr>
            </w:pPr>
            <w:r w:rsidRPr="00495C8F">
              <w:rPr>
                <w:rFonts w:ascii="Arial" w:hAnsi="Arial" w:cs="Arial"/>
                <w:b/>
              </w:rPr>
              <w:t>65</w:t>
            </w:r>
          </w:p>
        </w:tc>
        <w:tc>
          <w:tcPr>
            <w:tcW w:w="1440" w:type="dxa"/>
            <w:vAlign w:val="bottom"/>
          </w:tcPr>
          <w:p w14:paraId="636B58A3" w14:textId="77777777" w:rsidR="00495C8F" w:rsidRPr="00495C8F" w:rsidRDefault="00495C8F" w:rsidP="00495C8F">
            <w:pPr>
              <w:jc w:val="right"/>
              <w:rPr>
                <w:rFonts w:ascii="Arial" w:hAnsi="Arial" w:cs="Arial"/>
              </w:rPr>
            </w:pPr>
            <w:r w:rsidRPr="00495C8F">
              <w:rPr>
                <w:rFonts w:ascii="Arial" w:hAnsi="Arial" w:cs="Arial"/>
              </w:rPr>
              <w:t>64</w:t>
            </w:r>
          </w:p>
        </w:tc>
        <w:tc>
          <w:tcPr>
            <w:tcW w:w="1440" w:type="dxa"/>
            <w:vAlign w:val="bottom"/>
          </w:tcPr>
          <w:p w14:paraId="2834456D" w14:textId="77777777" w:rsidR="00495C8F" w:rsidRPr="00495C8F" w:rsidRDefault="00495C8F" w:rsidP="00495C8F">
            <w:pPr>
              <w:jc w:val="right"/>
              <w:rPr>
                <w:rFonts w:ascii="Arial" w:hAnsi="Arial" w:cs="Arial"/>
              </w:rPr>
            </w:pPr>
            <w:r w:rsidRPr="00495C8F">
              <w:rPr>
                <w:rFonts w:ascii="Arial" w:hAnsi="Arial" w:cs="Arial"/>
              </w:rPr>
              <w:t>1.6</w:t>
            </w:r>
          </w:p>
        </w:tc>
      </w:tr>
      <w:tr w:rsidR="00495C8F" w:rsidRPr="00495C8F" w14:paraId="0424C4C3" w14:textId="77777777" w:rsidTr="0080479F">
        <w:tc>
          <w:tcPr>
            <w:tcW w:w="648" w:type="dxa"/>
          </w:tcPr>
          <w:p w14:paraId="683A8D92" w14:textId="77777777" w:rsidR="00495C8F" w:rsidRPr="00495C8F" w:rsidRDefault="00495C8F" w:rsidP="00495C8F">
            <w:pPr>
              <w:rPr>
                <w:rFonts w:ascii="Arial" w:hAnsi="Arial" w:cs="Arial"/>
              </w:rPr>
            </w:pPr>
          </w:p>
        </w:tc>
        <w:tc>
          <w:tcPr>
            <w:tcW w:w="4320" w:type="dxa"/>
            <w:gridSpan w:val="2"/>
          </w:tcPr>
          <w:p w14:paraId="29560843" w14:textId="77777777" w:rsidR="00495C8F" w:rsidRPr="00495C8F" w:rsidRDefault="00495C8F" w:rsidP="00495C8F">
            <w:pPr>
              <w:rPr>
                <w:rFonts w:ascii="Arial" w:hAnsi="Arial" w:cs="Arial"/>
              </w:rPr>
            </w:pPr>
            <w:r w:rsidRPr="00495C8F">
              <w:rPr>
                <w:rFonts w:ascii="Arial" w:hAnsi="Arial" w:cs="Arial"/>
              </w:rPr>
              <w:t>Owned and leased</w:t>
            </w:r>
          </w:p>
        </w:tc>
        <w:tc>
          <w:tcPr>
            <w:tcW w:w="1440" w:type="dxa"/>
            <w:vAlign w:val="bottom"/>
          </w:tcPr>
          <w:p w14:paraId="6487AD3B" w14:textId="77777777" w:rsidR="00495C8F" w:rsidRPr="00495C8F" w:rsidRDefault="00495C8F" w:rsidP="00495C8F">
            <w:pPr>
              <w:jc w:val="right"/>
              <w:rPr>
                <w:rFonts w:ascii="Arial" w:hAnsi="Arial" w:cs="Arial"/>
                <w:b/>
              </w:rPr>
            </w:pPr>
            <w:r w:rsidRPr="00495C8F">
              <w:rPr>
                <w:rFonts w:ascii="Arial" w:hAnsi="Arial" w:cs="Arial"/>
                <w:b/>
              </w:rPr>
              <w:t>29</w:t>
            </w:r>
          </w:p>
        </w:tc>
        <w:tc>
          <w:tcPr>
            <w:tcW w:w="1440" w:type="dxa"/>
            <w:vAlign w:val="bottom"/>
          </w:tcPr>
          <w:p w14:paraId="440DA7CB" w14:textId="77777777" w:rsidR="00495C8F" w:rsidRPr="00495C8F" w:rsidRDefault="00495C8F" w:rsidP="00495C8F">
            <w:pPr>
              <w:jc w:val="right"/>
              <w:rPr>
                <w:rFonts w:ascii="Arial" w:hAnsi="Arial" w:cs="Arial"/>
              </w:rPr>
            </w:pPr>
            <w:r w:rsidRPr="00495C8F">
              <w:rPr>
                <w:rFonts w:ascii="Arial" w:hAnsi="Arial" w:cs="Arial"/>
              </w:rPr>
              <w:t>24</w:t>
            </w:r>
          </w:p>
        </w:tc>
        <w:tc>
          <w:tcPr>
            <w:tcW w:w="1440" w:type="dxa"/>
            <w:vAlign w:val="bottom"/>
          </w:tcPr>
          <w:p w14:paraId="5AEAFE25" w14:textId="77777777" w:rsidR="00495C8F" w:rsidRPr="00495C8F" w:rsidRDefault="00495C8F" w:rsidP="00495C8F">
            <w:pPr>
              <w:jc w:val="right"/>
              <w:rPr>
                <w:rFonts w:ascii="Arial" w:hAnsi="Arial" w:cs="Arial"/>
              </w:rPr>
            </w:pPr>
            <w:r w:rsidRPr="00495C8F">
              <w:rPr>
                <w:rFonts w:ascii="Arial" w:hAnsi="Arial" w:cs="Arial"/>
              </w:rPr>
              <w:t>20.8</w:t>
            </w:r>
          </w:p>
        </w:tc>
      </w:tr>
      <w:tr w:rsidR="00495C8F" w:rsidRPr="00495C8F" w14:paraId="328C56AA" w14:textId="77777777" w:rsidTr="0080479F">
        <w:tc>
          <w:tcPr>
            <w:tcW w:w="648" w:type="dxa"/>
          </w:tcPr>
          <w:p w14:paraId="119D0EDC" w14:textId="77777777" w:rsidR="00495C8F" w:rsidRPr="00495C8F" w:rsidRDefault="00495C8F" w:rsidP="00495C8F">
            <w:pPr>
              <w:rPr>
                <w:rFonts w:ascii="Arial" w:hAnsi="Arial" w:cs="Arial"/>
              </w:rPr>
            </w:pPr>
          </w:p>
        </w:tc>
        <w:tc>
          <w:tcPr>
            <w:tcW w:w="4320" w:type="dxa"/>
            <w:gridSpan w:val="2"/>
          </w:tcPr>
          <w:p w14:paraId="514FD33B" w14:textId="77777777" w:rsidR="00495C8F" w:rsidRPr="00495C8F" w:rsidRDefault="00495C8F" w:rsidP="00495C8F">
            <w:pPr>
              <w:rPr>
                <w:rFonts w:ascii="Arial" w:hAnsi="Arial" w:cs="Arial"/>
              </w:rPr>
            </w:pPr>
            <w:r w:rsidRPr="00495C8F">
              <w:rPr>
                <w:rFonts w:ascii="Arial" w:hAnsi="Arial" w:cs="Arial"/>
              </w:rPr>
              <w:t>Regional overheads</w:t>
            </w:r>
          </w:p>
        </w:tc>
        <w:tc>
          <w:tcPr>
            <w:tcW w:w="1440" w:type="dxa"/>
            <w:vAlign w:val="bottom"/>
          </w:tcPr>
          <w:p w14:paraId="7E6758F2" w14:textId="77777777" w:rsidR="00495C8F" w:rsidRPr="00495C8F" w:rsidRDefault="00495C8F" w:rsidP="00495C8F">
            <w:pPr>
              <w:jc w:val="right"/>
              <w:rPr>
                <w:rFonts w:ascii="Arial" w:hAnsi="Arial" w:cs="Arial"/>
                <w:b/>
              </w:rPr>
            </w:pPr>
            <w:r w:rsidRPr="00495C8F">
              <w:rPr>
                <w:rFonts w:ascii="Arial" w:hAnsi="Arial" w:cs="Arial"/>
                <w:b/>
              </w:rPr>
              <w:t>(56)</w:t>
            </w:r>
          </w:p>
        </w:tc>
        <w:tc>
          <w:tcPr>
            <w:tcW w:w="1440" w:type="dxa"/>
            <w:vAlign w:val="bottom"/>
          </w:tcPr>
          <w:p w14:paraId="5DCC25F0" w14:textId="77777777" w:rsidR="00495C8F" w:rsidRPr="00495C8F" w:rsidRDefault="00495C8F" w:rsidP="00495C8F">
            <w:pPr>
              <w:jc w:val="right"/>
              <w:rPr>
                <w:rFonts w:ascii="Arial" w:hAnsi="Arial" w:cs="Arial"/>
              </w:rPr>
            </w:pPr>
            <w:r w:rsidRPr="00495C8F">
              <w:rPr>
                <w:rFonts w:ascii="Arial" w:hAnsi="Arial" w:cs="Arial"/>
              </w:rPr>
              <w:t>(55)</w:t>
            </w:r>
          </w:p>
        </w:tc>
        <w:tc>
          <w:tcPr>
            <w:tcW w:w="1440" w:type="dxa"/>
            <w:vAlign w:val="bottom"/>
          </w:tcPr>
          <w:p w14:paraId="7BD842EC" w14:textId="77777777" w:rsidR="00495C8F" w:rsidRPr="00495C8F" w:rsidRDefault="00495C8F" w:rsidP="00495C8F">
            <w:pPr>
              <w:jc w:val="right"/>
              <w:rPr>
                <w:rFonts w:ascii="Arial" w:hAnsi="Arial" w:cs="Arial"/>
              </w:rPr>
            </w:pPr>
            <w:r w:rsidRPr="00495C8F">
              <w:rPr>
                <w:rFonts w:ascii="Arial" w:hAnsi="Arial" w:cs="Arial"/>
              </w:rPr>
              <w:t>(1.8)</w:t>
            </w:r>
          </w:p>
        </w:tc>
      </w:tr>
      <w:tr w:rsidR="00495C8F" w:rsidRPr="00495C8F" w14:paraId="771661DE" w14:textId="77777777" w:rsidTr="0080479F">
        <w:tc>
          <w:tcPr>
            <w:tcW w:w="648" w:type="dxa"/>
          </w:tcPr>
          <w:p w14:paraId="4CE58635" w14:textId="77777777" w:rsidR="00495C8F" w:rsidRPr="00495C8F" w:rsidRDefault="00495C8F" w:rsidP="00495C8F">
            <w:pPr>
              <w:rPr>
                <w:rFonts w:ascii="Arial" w:hAnsi="Arial" w:cs="Arial"/>
              </w:rPr>
            </w:pPr>
          </w:p>
        </w:tc>
        <w:tc>
          <w:tcPr>
            <w:tcW w:w="4320" w:type="dxa"/>
            <w:gridSpan w:val="2"/>
          </w:tcPr>
          <w:p w14:paraId="1C5A7FEA" w14:textId="77777777" w:rsidR="00495C8F" w:rsidRPr="00495C8F" w:rsidRDefault="00495C8F" w:rsidP="00495C8F">
            <w:pPr>
              <w:rPr>
                <w:rFonts w:ascii="Arial" w:hAnsi="Arial" w:cs="Arial"/>
              </w:rPr>
            </w:pPr>
          </w:p>
        </w:tc>
        <w:tc>
          <w:tcPr>
            <w:tcW w:w="1440" w:type="dxa"/>
          </w:tcPr>
          <w:p w14:paraId="56E9F39F"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6833FCC4"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2D74DB86"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5EA7B4DC" w14:textId="77777777" w:rsidTr="0080479F">
        <w:tc>
          <w:tcPr>
            <w:tcW w:w="4968" w:type="dxa"/>
            <w:gridSpan w:val="3"/>
          </w:tcPr>
          <w:p w14:paraId="30B578B6" w14:textId="77777777" w:rsidR="00495C8F" w:rsidRPr="00495C8F" w:rsidRDefault="00495C8F" w:rsidP="00495C8F">
            <w:pPr>
              <w:rPr>
                <w:rFonts w:ascii="Arial" w:hAnsi="Arial" w:cs="Arial"/>
              </w:rPr>
            </w:pPr>
          </w:p>
        </w:tc>
        <w:tc>
          <w:tcPr>
            <w:tcW w:w="1440" w:type="dxa"/>
          </w:tcPr>
          <w:p w14:paraId="3CE4A9B8" w14:textId="77777777" w:rsidR="00495C8F" w:rsidRPr="00495C8F" w:rsidRDefault="00495C8F" w:rsidP="00495C8F">
            <w:pPr>
              <w:jc w:val="right"/>
              <w:rPr>
                <w:rFonts w:ascii="Arial" w:hAnsi="Arial" w:cs="Arial"/>
                <w:b/>
              </w:rPr>
            </w:pPr>
            <w:r w:rsidRPr="00495C8F">
              <w:rPr>
                <w:rFonts w:ascii="Arial" w:hAnsi="Arial" w:cs="Arial"/>
                <w:b/>
              </w:rPr>
              <w:t>644</w:t>
            </w:r>
          </w:p>
        </w:tc>
        <w:tc>
          <w:tcPr>
            <w:tcW w:w="1440" w:type="dxa"/>
          </w:tcPr>
          <w:p w14:paraId="2B4FDC40" w14:textId="77777777" w:rsidR="00495C8F" w:rsidRPr="00495C8F" w:rsidRDefault="00495C8F" w:rsidP="00495C8F">
            <w:pPr>
              <w:jc w:val="right"/>
              <w:rPr>
                <w:rFonts w:ascii="Arial" w:hAnsi="Arial" w:cs="Arial"/>
              </w:rPr>
            </w:pPr>
            <w:r w:rsidRPr="00495C8F">
              <w:rPr>
                <w:rFonts w:ascii="Arial" w:hAnsi="Arial" w:cs="Arial"/>
              </w:rPr>
              <w:t>633</w:t>
            </w:r>
          </w:p>
        </w:tc>
        <w:tc>
          <w:tcPr>
            <w:tcW w:w="1440" w:type="dxa"/>
          </w:tcPr>
          <w:p w14:paraId="31C14603" w14:textId="77777777" w:rsidR="00495C8F" w:rsidRPr="00495C8F" w:rsidRDefault="00495C8F" w:rsidP="00495C8F">
            <w:pPr>
              <w:jc w:val="right"/>
              <w:rPr>
                <w:rFonts w:ascii="Arial" w:hAnsi="Arial" w:cs="Arial"/>
              </w:rPr>
            </w:pPr>
            <w:r w:rsidRPr="00495C8F">
              <w:rPr>
                <w:rFonts w:ascii="Arial" w:hAnsi="Arial" w:cs="Arial"/>
              </w:rPr>
              <w:t>1.7</w:t>
            </w:r>
          </w:p>
        </w:tc>
      </w:tr>
      <w:tr w:rsidR="00495C8F" w:rsidRPr="00495C8F" w14:paraId="3F539FEB" w14:textId="77777777" w:rsidTr="0080479F">
        <w:tc>
          <w:tcPr>
            <w:tcW w:w="4968" w:type="dxa"/>
            <w:gridSpan w:val="3"/>
          </w:tcPr>
          <w:p w14:paraId="62D2389B" w14:textId="77777777" w:rsidR="00495C8F" w:rsidRPr="00495C8F" w:rsidRDefault="00495C8F" w:rsidP="00495C8F">
            <w:pPr>
              <w:rPr>
                <w:rFonts w:ascii="Arial" w:hAnsi="Arial" w:cs="Arial"/>
              </w:rPr>
            </w:pPr>
            <w:r w:rsidRPr="00495C8F">
              <w:rPr>
                <w:rFonts w:ascii="Arial" w:hAnsi="Arial" w:cs="Arial"/>
              </w:rPr>
              <w:t>Exceptional items</w:t>
            </w:r>
          </w:p>
        </w:tc>
        <w:tc>
          <w:tcPr>
            <w:tcW w:w="1440" w:type="dxa"/>
          </w:tcPr>
          <w:p w14:paraId="35D28699" w14:textId="77777777" w:rsidR="00495C8F" w:rsidRPr="00495C8F" w:rsidRDefault="00495C8F" w:rsidP="00495C8F">
            <w:pPr>
              <w:jc w:val="right"/>
              <w:rPr>
                <w:rFonts w:ascii="Arial" w:hAnsi="Arial" w:cs="Arial"/>
                <w:b/>
              </w:rPr>
            </w:pPr>
            <w:r w:rsidRPr="00495C8F">
              <w:rPr>
                <w:rFonts w:ascii="Arial" w:hAnsi="Arial" w:cs="Arial"/>
                <w:b/>
              </w:rPr>
              <w:t>37</w:t>
            </w:r>
          </w:p>
        </w:tc>
        <w:tc>
          <w:tcPr>
            <w:tcW w:w="1440" w:type="dxa"/>
          </w:tcPr>
          <w:p w14:paraId="688271D3" w14:textId="77777777" w:rsidR="00495C8F" w:rsidRPr="00495C8F" w:rsidRDefault="00495C8F" w:rsidP="00495C8F">
            <w:pPr>
              <w:jc w:val="right"/>
              <w:rPr>
                <w:rFonts w:ascii="Arial" w:hAnsi="Arial" w:cs="Arial"/>
              </w:rPr>
            </w:pPr>
            <w:r w:rsidRPr="00495C8F">
              <w:rPr>
                <w:rFonts w:ascii="Arial" w:hAnsi="Arial" w:cs="Arial"/>
              </w:rPr>
              <w:t>(29)</w:t>
            </w:r>
          </w:p>
        </w:tc>
        <w:tc>
          <w:tcPr>
            <w:tcW w:w="1440" w:type="dxa"/>
          </w:tcPr>
          <w:p w14:paraId="6F55881C" w14:textId="77777777" w:rsidR="00495C8F" w:rsidRPr="00495C8F" w:rsidRDefault="00495C8F" w:rsidP="00495C8F">
            <w:pPr>
              <w:jc w:val="right"/>
              <w:rPr>
                <w:rFonts w:ascii="Arial" w:hAnsi="Arial" w:cs="Arial"/>
              </w:rPr>
            </w:pPr>
            <w:r w:rsidRPr="00495C8F">
              <w:rPr>
                <w:rFonts w:ascii="Arial" w:hAnsi="Arial" w:cs="Arial"/>
              </w:rPr>
              <w:t>227.6</w:t>
            </w:r>
          </w:p>
        </w:tc>
      </w:tr>
      <w:tr w:rsidR="00495C8F" w:rsidRPr="00495C8F" w14:paraId="24908E54" w14:textId="77777777" w:rsidTr="0080479F">
        <w:tc>
          <w:tcPr>
            <w:tcW w:w="4968" w:type="dxa"/>
            <w:gridSpan w:val="3"/>
          </w:tcPr>
          <w:p w14:paraId="062ADD0E" w14:textId="77777777" w:rsidR="00495C8F" w:rsidRPr="00495C8F" w:rsidRDefault="00495C8F" w:rsidP="00495C8F">
            <w:pPr>
              <w:rPr>
                <w:rFonts w:ascii="Arial" w:hAnsi="Arial" w:cs="Arial"/>
              </w:rPr>
            </w:pPr>
          </w:p>
        </w:tc>
        <w:tc>
          <w:tcPr>
            <w:tcW w:w="1440" w:type="dxa"/>
          </w:tcPr>
          <w:p w14:paraId="356F1E08"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02DFD860"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607C8894"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0A00DA11" w14:textId="77777777" w:rsidTr="0080479F">
        <w:tc>
          <w:tcPr>
            <w:tcW w:w="2484" w:type="dxa"/>
            <w:gridSpan w:val="2"/>
          </w:tcPr>
          <w:p w14:paraId="58B100F5" w14:textId="77777777" w:rsidR="00495C8F" w:rsidRPr="00495C8F" w:rsidRDefault="00495C8F" w:rsidP="00495C8F">
            <w:pPr>
              <w:rPr>
                <w:rFonts w:ascii="Arial" w:hAnsi="Arial" w:cs="Arial"/>
              </w:rPr>
            </w:pPr>
            <w:r w:rsidRPr="00495C8F">
              <w:rPr>
                <w:rFonts w:ascii="Arial" w:hAnsi="Arial" w:cs="Arial"/>
              </w:rPr>
              <w:t xml:space="preserve">Operating profit </w:t>
            </w:r>
          </w:p>
        </w:tc>
        <w:tc>
          <w:tcPr>
            <w:tcW w:w="2484" w:type="dxa"/>
          </w:tcPr>
          <w:p w14:paraId="197EAC0B" w14:textId="77777777" w:rsidR="00495C8F" w:rsidRPr="00495C8F" w:rsidRDefault="00495C8F" w:rsidP="00495C8F">
            <w:pPr>
              <w:rPr>
                <w:rFonts w:ascii="Arial" w:hAnsi="Arial" w:cs="Arial"/>
              </w:rPr>
            </w:pPr>
          </w:p>
        </w:tc>
        <w:tc>
          <w:tcPr>
            <w:tcW w:w="1440" w:type="dxa"/>
          </w:tcPr>
          <w:p w14:paraId="2B9AF132" w14:textId="77777777" w:rsidR="00495C8F" w:rsidRPr="00495C8F" w:rsidRDefault="00495C8F" w:rsidP="00495C8F">
            <w:pPr>
              <w:jc w:val="right"/>
              <w:rPr>
                <w:rFonts w:ascii="Arial" w:hAnsi="Arial" w:cs="Arial"/>
                <w:b/>
              </w:rPr>
            </w:pPr>
            <w:r w:rsidRPr="00495C8F">
              <w:rPr>
                <w:rFonts w:ascii="Arial" w:hAnsi="Arial" w:cs="Arial"/>
                <w:b/>
              </w:rPr>
              <w:t>681</w:t>
            </w:r>
          </w:p>
        </w:tc>
        <w:tc>
          <w:tcPr>
            <w:tcW w:w="1440" w:type="dxa"/>
          </w:tcPr>
          <w:p w14:paraId="7223E4C7" w14:textId="77777777" w:rsidR="00495C8F" w:rsidRPr="00495C8F" w:rsidRDefault="00495C8F" w:rsidP="00495C8F">
            <w:pPr>
              <w:jc w:val="right"/>
              <w:rPr>
                <w:rFonts w:ascii="Arial" w:hAnsi="Arial" w:cs="Arial"/>
              </w:rPr>
            </w:pPr>
            <w:r w:rsidRPr="00495C8F">
              <w:rPr>
                <w:rFonts w:ascii="Arial" w:hAnsi="Arial" w:cs="Arial"/>
              </w:rPr>
              <w:t>604</w:t>
            </w:r>
          </w:p>
        </w:tc>
        <w:tc>
          <w:tcPr>
            <w:tcW w:w="1440" w:type="dxa"/>
          </w:tcPr>
          <w:p w14:paraId="660C896C" w14:textId="77777777" w:rsidR="00495C8F" w:rsidRPr="00495C8F" w:rsidRDefault="00495C8F" w:rsidP="00495C8F">
            <w:pPr>
              <w:jc w:val="right"/>
              <w:rPr>
                <w:rFonts w:ascii="Arial" w:hAnsi="Arial" w:cs="Arial"/>
              </w:rPr>
            </w:pPr>
            <w:r w:rsidRPr="00495C8F">
              <w:rPr>
                <w:rFonts w:ascii="Arial" w:hAnsi="Arial" w:cs="Arial"/>
              </w:rPr>
              <w:t>12.7</w:t>
            </w:r>
          </w:p>
        </w:tc>
      </w:tr>
      <w:tr w:rsidR="00495C8F" w:rsidRPr="00495C8F" w14:paraId="5B4481B3" w14:textId="77777777" w:rsidTr="0080479F">
        <w:tc>
          <w:tcPr>
            <w:tcW w:w="4968" w:type="dxa"/>
            <w:gridSpan w:val="3"/>
          </w:tcPr>
          <w:p w14:paraId="5DBA6BE1" w14:textId="77777777" w:rsidR="00495C8F" w:rsidRPr="00495C8F" w:rsidRDefault="00495C8F" w:rsidP="00495C8F">
            <w:pPr>
              <w:rPr>
                <w:rFonts w:ascii="Arial" w:hAnsi="Arial" w:cs="Arial"/>
              </w:rPr>
            </w:pPr>
          </w:p>
        </w:tc>
        <w:tc>
          <w:tcPr>
            <w:tcW w:w="1440" w:type="dxa"/>
          </w:tcPr>
          <w:p w14:paraId="53C98F4C"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768B3A69"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64CCC3F" w14:textId="77777777" w:rsidR="00495C8F" w:rsidRPr="00495C8F" w:rsidRDefault="00495C8F" w:rsidP="00495C8F">
            <w:pPr>
              <w:jc w:val="right"/>
              <w:rPr>
                <w:rFonts w:ascii="Arial" w:hAnsi="Arial" w:cs="Arial"/>
              </w:rPr>
            </w:pPr>
            <w:r w:rsidRPr="00495C8F">
              <w:rPr>
                <w:rFonts w:ascii="Arial" w:hAnsi="Arial" w:cs="Arial"/>
              </w:rPr>
              <w:t>____</w:t>
            </w:r>
          </w:p>
        </w:tc>
      </w:tr>
    </w:tbl>
    <w:p w14:paraId="6E3090AF" w14:textId="77777777" w:rsidR="00495C8F" w:rsidRPr="00495C8F" w:rsidRDefault="00495C8F" w:rsidP="00495C8F">
      <w:pPr>
        <w:rPr>
          <w:rFonts w:ascii="Arial" w:hAnsi="Arial" w:cs="Arial"/>
        </w:rPr>
      </w:pPr>
    </w:p>
    <w:tbl>
      <w:tblPr>
        <w:tblW w:w="9288" w:type="dxa"/>
        <w:tblLook w:val="01E0" w:firstRow="1" w:lastRow="1" w:firstColumn="1" w:lastColumn="1" w:noHBand="0" w:noVBand="0"/>
      </w:tblPr>
      <w:tblGrid>
        <w:gridCol w:w="648"/>
        <w:gridCol w:w="5760"/>
        <w:gridCol w:w="2880"/>
      </w:tblGrid>
      <w:tr w:rsidR="00495C8F" w:rsidRPr="00495C8F" w14:paraId="526FB986" w14:textId="77777777" w:rsidTr="0080479F">
        <w:tc>
          <w:tcPr>
            <w:tcW w:w="6408" w:type="dxa"/>
            <w:gridSpan w:val="2"/>
          </w:tcPr>
          <w:p w14:paraId="582B6F8D" w14:textId="77777777" w:rsidR="00495C8F" w:rsidRPr="00495C8F" w:rsidRDefault="00495C8F" w:rsidP="00495C8F">
            <w:pPr>
              <w:rPr>
                <w:rFonts w:ascii="Arial" w:hAnsi="Arial" w:cs="Arial"/>
                <w:b/>
              </w:rPr>
            </w:pPr>
          </w:p>
          <w:p w14:paraId="1563564F" w14:textId="77777777" w:rsidR="00495C8F" w:rsidRPr="00495C8F" w:rsidRDefault="00495C8F" w:rsidP="00495C8F">
            <w:pPr>
              <w:rPr>
                <w:rFonts w:ascii="Arial" w:hAnsi="Arial" w:cs="Arial"/>
                <w:b/>
              </w:rPr>
            </w:pPr>
          </w:p>
          <w:p w14:paraId="1EF2BF43" w14:textId="77777777" w:rsidR="00495C8F" w:rsidRPr="00495C8F" w:rsidRDefault="00495C8F" w:rsidP="00495C8F">
            <w:pPr>
              <w:rPr>
                <w:rFonts w:ascii="Arial" w:hAnsi="Arial" w:cs="Arial"/>
                <w:b/>
              </w:rPr>
            </w:pPr>
            <w:r w:rsidRPr="00495C8F">
              <w:rPr>
                <w:rFonts w:ascii="Arial" w:hAnsi="Arial" w:cs="Arial"/>
                <w:b/>
              </w:rPr>
              <w:t>Americas Comparable RevPAR movement on previous year</w:t>
            </w:r>
          </w:p>
        </w:tc>
        <w:tc>
          <w:tcPr>
            <w:tcW w:w="2880" w:type="dxa"/>
          </w:tcPr>
          <w:p w14:paraId="61A02768" w14:textId="77777777" w:rsidR="00495C8F" w:rsidRPr="00495C8F" w:rsidRDefault="00495C8F" w:rsidP="00495C8F">
            <w:pPr>
              <w:jc w:val="right"/>
              <w:rPr>
                <w:rFonts w:ascii="Arial" w:hAnsi="Arial" w:cs="Arial"/>
                <w:b/>
              </w:rPr>
            </w:pPr>
            <w:r w:rsidRPr="00495C8F">
              <w:rPr>
                <w:rFonts w:ascii="Arial" w:hAnsi="Arial" w:cs="Arial"/>
                <w:b/>
              </w:rPr>
              <w:t>12 months ended</w:t>
            </w:r>
          </w:p>
          <w:p w14:paraId="5814B837" w14:textId="77777777" w:rsidR="00495C8F" w:rsidRPr="00495C8F" w:rsidRDefault="00495C8F" w:rsidP="00495C8F">
            <w:pPr>
              <w:jc w:val="right"/>
              <w:rPr>
                <w:rFonts w:ascii="Arial" w:hAnsi="Arial" w:cs="Arial"/>
                <w:b/>
              </w:rPr>
            </w:pPr>
            <w:r w:rsidRPr="00495C8F">
              <w:rPr>
                <w:rFonts w:ascii="Arial" w:hAnsi="Arial" w:cs="Arial"/>
                <w:b/>
              </w:rPr>
              <w:t>31 December</w:t>
            </w:r>
          </w:p>
          <w:p w14:paraId="2DEC045A" w14:textId="77777777" w:rsidR="00495C8F" w:rsidRPr="00495C8F" w:rsidRDefault="00495C8F" w:rsidP="00495C8F">
            <w:pPr>
              <w:jc w:val="right"/>
              <w:rPr>
                <w:rFonts w:ascii="Arial" w:hAnsi="Arial" w:cs="Arial"/>
                <w:b/>
              </w:rPr>
            </w:pPr>
            <w:r w:rsidRPr="00495C8F">
              <w:rPr>
                <w:rFonts w:ascii="Arial" w:hAnsi="Arial" w:cs="Arial"/>
                <w:b/>
              </w:rPr>
              <w:t>2017</w:t>
            </w:r>
          </w:p>
        </w:tc>
      </w:tr>
      <w:tr w:rsidR="00495C8F" w:rsidRPr="00495C8F" w14:paraId="36D71A40" w14:textId="77777777" w:rsidTr="0080479F">
        <w:tc>
          <w:tcPr>
            <w:tcW w:w="6408" w:type="dxa"/>
            <w:gridSpan w:val="2"/>
          </w:tcPr>
          <w:p w14:paraId="232D38CD" w14:textId="77777777" w:rsidR="00495C8F" w:rsidRPr="00495C8F" w:rsidRDefault="00495C8F" w:rsidP="00495C8F">
            <w:pPr>
              <w:rPr>
                <w:rFonts w:ascii="Arial" w:hAnsi="Arial" w:cs="Arial"/>
                <w:b/>
              </w:rPr>
            </w:pPr>
          </w:p>
        </w:tc>
        <w:tc>
          <w:tcPr>
            <w:tcW w:w="2880" w:type="dxa"/>
          </w:tcPr>
          <w:p w14:paraId="18E8D243" w14:textId="77777777" w:rsidR="00495C8F" w:rsidRPr="00495C8F" w:rsidRDefault="00495C8F" w:rsidP="00495C8F">
            <w:pPr>
              <w:jc w:val="right"/>
              <w:rPr>
                <w:rFonts w:ascii="Arial" w:hAnsi="Arial" w:cs="Arial"/>
                <w:b/>
              </w:rPr>
            </w:pPr>
          </w:p>
        </w:tc>
      </w:tr>
      <w:tr w:rsidR="00495C8F" w:rsidRPr="00495C8F" w14:paraId="4F13BCA3" w14:textId="77777777" w:rsidTr="0080479F">
        <w:tc>
          <w:tcPr>
            <w:tcW w:w="6408" w:type="dxa"/>
            <w:gridSpan w:val="2"/>
          </w:tcPr>
          <w:p w14:paraId="7516CEC8" w14:textId="77777777" w:rsidR="00495C8F" w:rsidRPr="00495C8F" w:rsidRDefault="00495C8F" w:rsidP="00495C8F">
            <w:pPr>
              <w:rPr>
                <w:rFonts w:ascii="Arial" w:hAnsi="Arial" w:cs="Arial"/>
              </w:rPr>
            </w:pPr>
            <w:r w:rsidRPr="00495C8F">
              <w:rPr>
                <w:rFonts w:ascii="Arial" w:hAnsi="Arial" w:cs="Arial"/>
              </w:rPr>
              <w:t>Franchised</w:t>
            </w:r>
          </w:p>
        </w:tc>
        <w:tc>
          <w:tcPr>
            <w:tcW w:w="2880" w:type="dxa"/>
          </w:tcPr>
          <w:p w14:paraId="0707BE14" w14:textId="77777777" w:rsidR="00495C8F" w:rsidRPr="00495C8F" w:rsidRDefault="00495C8F" w:rsidP="00495C8F">
            <w:pPr>
              <w:jc w:val="right"/>
              <w:rPr>
                <w:rFonts w:ascii="Arial" w:hAnsi="Arial" w:cs="Arial"/>
              </w:rPr>
            </w:pPr>
          </w:p>
        </w:tc>
      </w:tr>
      <w:tr w:rsidR="00495C8F" w:rsidRPr="00495C8F" w14:paraId="3E2E5301" w14:textId="77777777" w:rsidTr="0080479F">
        <w:tc>
          <w:tcPr>
            <w:tcW w:w="648" w:type="dxa"/>
          </w:tcPr>
          <w:p w14:paraId="43389BF8" w14:textId="77777777" w:rsidR="00495C8F" w:rsidRPr="00495C8F" w:rsidRDefault="00495C8F" w:rsidP="00495C8F">
            <w:pPr>
              <w:rPr>
                <w:rFonts w:ascii="Arial" w:hAnsi="Arial" w:cs="Arial"/>
              </w:rPr>
            </w:pPr>
          </w:p>
        </w:tc>
        <w:tc>
          <w:tcPr>
            <w:tcW w:w="5760" w:type="dxa"/>
          </w:tcPr>
          <w:p w14:paraId="6DC4625E" w14:textId="77777777" w:rsidR="00495C8F" w:rsidRPr="00495C8F" w:rsidRDefault="00495C8F" w:rsidP="00495C8F">
            <w:pPr>
              <w:rPr>
                <w:rFonts w:ascii="Arial" w:hAnsi="Arial" w:cs="Arial"/>
              </w:rPr>
            </w:pPr>
            <w:r w:rsidRPr="00495C8F">
              <w:rPr>
                <w:rFonts w:ascii="Arial" w:hAnsi="Arial" w:cs="Arial"/>
              </w:rPr>
              <w:t>Crowne Plaza</w:t>
            </w:r>
          </w:p>
        </w:tc>
        <w:tc>
          <w:tcPr>
            <w:tcW w:w="2880" w:type="dxa"/>
            <w:vAlign w:val="bottom"/>
          </w:tcPr>
          <w:p w14:paraId="21FE91DB" w14:textId="77777777" w:rsidR="00495C8F" w:rsidRPr="00495C8F" w:rsidRDefault="00495C8F" w:rsidP="00495C8F">
            <w:pPr>
              <w:jc w:val="right"/>
              <w:rPr>
                <w:rFonts w:ascii="Arial" w:hAnsi="Arial" w:cs="Arial"/>
              </w:rPr>
            </w:pPr>
            <w:r w:rsidRPr="00495C8F">
              <w:rPr>
                <w:rFonts w:ascii="Arial" w:hAnsi="Arial" w:cs="Arial"/>
              </w:rPr>
              <w:t>1.9%</w:t>
            </w:r>
          </w:p>
        </w:tc>
      </w:tr>
      <w:tr w:rsidR="00495C8F" w:rsidRPr="00495C8F" w14:paraId="7C3EF166" w14:textId="77777777" w:rsidTr="0080479F">
        <w:tc>
          <w:tcPr>
            <w:tcW w:w="648" w:type="dxa"/>
          </w:tcPr>
          <w:p w14:paraId="12331C0B" w14:textId="77777777" w:rsidR="00495C8F" w:rsidRPr="00495C8F" w:rsidRDefault="00495C8F" w:rsidP="00495C8F">
            <w:pPr>
              <w:rPr>
                <w:rFonts w:ascii="Arial" w:hAnsi="Arial" w:cs="Arial"/>
              </w:rPr>
            </w:pPr>
          </w:p>
        </w:tc>
        <w:tc>
          <w:tcPr>
            <w:tcW w:w="5760" w:type="dxa"/>
          </w:tcPr>
          <w:p w14:paraId="4DC77AD5" w14:textId="77777777" w:rsidR="00495C8F" w:rsidRPr="00495C8F" w:rsidRDefault="00495C8F" w:rsidP="00495C8F">
            <w:pPr>
              <w:rPr>
                <w:rFonts w:ascii="Arial" w:hAnsi="Arial" w:cs="Arial"/>
              </w:rPr>
            </w:pPr>
            <w:r w:rsidRPr="00495C8F">
              <w:rPr>
                <w:rFonts w:ascii="Arial" w:hAnsi="Arial" w:cs="Arial"/>
              </w:rPr>
              <w:t>Holiday Inn</w:t>
            </w:r>
          </w:p>
        </w:tc>
        <w:tc>
          <w:tcPr>
            <w:tcW w:w="2880" w:type="dxa"/>
            <w:vAlign w:val="bottom"/>
          </w:tcPr>
          <w:p w14:paraId="78C016FD" w14:textId="77777777" w:rsidR="00495C8F" w:rsidRPr="00495C8F" w:rsidRDefault="00495C8F" w:rsidP="00495C8F">
            <w:pPr>
              <w:jc w:val="right"/>
              <w:rPr>
                <w:rFonts w:ascii="Arial" w:hAnsi="Arial" w:cs="Arial"/>
              </w:rPr>
            </w:pPr>
            <w:r w:rsidRPr="00495C8F">
              <w:rPr>
                <w:rFonts w:ascii="Arial" w:hAnsi="Arial" w:cs="Arial"/>
              </w:rPr>
              <w:t>1.9%</w:t>
            </w:r>
          </w:p>
        </w:tc>
      </w:tr>
      <w:tr w:rsidR="00495C8F" w:rsidRPr="00495C8F" w14:paraId="50AE855F" w14:textId="77777777" w:rsidTr="0080479F">
        <w:tc>
          <w:tcPr>
            <w:tcW w:w="648" w:type="dxa"/>
          </w:tcPr>
          <w:p w14:paraId="15BFE240" w14:textId="77777777" w:rsidR="00495C8F" w:rsidRPr="00495C8F" w:rsidRDefault="00495C8F" w:rsidP="00495C8F">
            <w:pPr>
              <w:rPr>
                <w:rFonts w:ascii="Arial" w:hAnsi="Arial" w:cs="Arial"/>
              </w:rPr>
            </w:pPr>
          </w:p>
        </w:tc>
        <w:tc>
          <w:tcPr>
            <w:tcW w:w="5760" w:type="dxa"/>
          </w:tcPr>
          <w:p w14:paraId="7D575F07" w14:textId="77777777" w:rsidR="00495C8F" w:rsidRPr="00495C8F" w:rsidRDefault="00495C8F" w:rsidP="00495C8F">
            <w:pPr>
              <w:rPr>
                <w:rFonts w:ascii="Arial" w:hAnsi="Arial" w:cs="Arial"/>
              </w:rPr>
            </w:pPr>
            <w:r w:rsidRPr="00495C8F">
              <w:rPr>
                <w:rFonts w:ascii="Arial" w:hAnsi="Arial" w:cs="Arial"/>
              </w:rPr>
              <w:t>Holiday Inn Express</w:t>
            </w:r>
          </w:p>
        </w:tc>
        <w:tc>
          <w:tcPr>
            <w:tcW w:w="2880" w:type="dxa"/>
            <w:vAlign w:val="bottom"/>
          </w:tcPr>
          <w:p w14:paraId="1BE58F13" w14:textId="77777777" w:rsidR="00495C8F" w:rsidRPr="00495C8F" w:rsidRDefault="00495C8F" w:rsidP="00495C8F">
            <w:pPr>
              <w:jc w:val="right"/>
              <w:rPr>
                <w:rFonts w:ascii="Arial" w:hAnsi="Arial" w:cs="Arial"/>
              </w:rPr>
            </w:pPr>
            <w:r w:rsidRPr="00495C8F">
              <w:rPr>
                <w:rFonts w:ascii="Arial" w:hAnsi="Arial" w:cs="Arial"/>
              </w:rPr>
              <w:t>1.7%</w:t>
            </w:r>
          </w:p>
        </w:tc>
      </w:tr>
      <w:tr w:rsidR="00495C8F" w:rsidRPr="00495C8F" w14:paraId="7AEDA168" w14:textId="77777777" w:rsidTr="0080479F">
        <w:tc>
          <w:tcPr>
            <w:tcW w:w="648" w:type="dxa"/>
          </w:tcPr>
          <w:p w14:paraId="523F7390" w14:textId="77777777" w:rsidR="00495C8F" w:rsidRPr="00495C8F" w:rsidRDefault="00495C8F" w:rsidP="00495C8F">
            <w:pPr>
              <w:rPr>
                <w:rFonts w:ascii="Arial" w:hAnsi="Arial" w:cs="Arial"/>
              </w:rPr>
            </w:pPr>
          </w:p>
        </w:tc>
        <w:tc>
          <w:tcPr>
            <w:tcW w:w="5760" w:type="dxa"/>
          </w:tcPr>
          <w:p w14:paraId="67414449" w14:textId="77777777" w:rsidR="00495C8F" w:rsidRPr="00495C8F" w:rsidRDefault="00495C8F" w:rsidP="00495C8F">
            <w:pPr>
              <w:rPr>
                <w:rFonts w:ascii="Arial" w:hAnsi="Arial" w:cs="Arial"/>
              </w:rPr>
            </w:pPr>
            <w:r w:rsidRPr="00495C8F">
              <w:rPr>
                <w:rFonts w:ascii="Arial" w:hAnsi="Arial" w:cs="Arial"/>
              </w:rPr>
              <w:t>All brands</w:t>
            </w:r>
          </w:p>
        </w:tc>
        <w:tc>
          <w:tcPr>
            <w:tcW w:w="2880" w:type="dxa"/>
            <w:vAlign w:val="bottom"/>
          </w:tcPr>
          <w:p w14:paraId="4DE590B7" w14:textId="77777777" w:rsidR="00495C8F" w:rsidRPr="00495C8F" w:rsidRDefault="00495C8F" w:rsidP="00495C8F">
            <w:pPr>
              <w:jc w:val="right"/>
              <w:rPr>
                <w:rFonts w:ascii="Arial" w:hAnsi="Arial" w:cs="Arial"/>
              </w:rPr>
            </w:pPr>
            <w:r w:rsidRPr="00495C8F">
              <w:rPr>
                <w:rFonts w:ascii="Arial" w:hAnsi="Arial" w:cs="Arial"/>
              </w:rPr>
              <w:t>1.8%</w:t>
            </w:r>
          </w:p>
        </w:tc>
      </w:tr>
      <w:tr w:rsidR="00495C8F" w:rsidRPr="00495C8F" w14:paraId="7FFB58F3" w14:textId="77777777" w:rsidTr="0080479F">
        <w:tc>
          <w:tcPr>
            <w:tcW w:w="6408" w:type="dxa"/>
            <w:gridSpan w:val="2"/>
          </w:tcPr>
          <w:p w14:paraId="09560653" w14:textId="77777777" w:rsidR="00495C8F" w:rsidRPr="00495C8F" w:rsidRDefault="00495C8F" w:rsidP="00495C8F">
            <w:pPr>
              <w:rPr>
                <w:rFonts w:ascii="Arial" w:hAnsi="Arial" w:cs="Arial"/>
              </w:rPr>
            </w:pPr>
            <w:r w:rsidRPr="00495C8F">
              <w:rPr>
                <w:rFonts w:ascii="Arial" w:hAnsi="Arial" w:cs="Arial"/>
              </w:rPr>
              <w:t>Managed</w:t>
            </w:r>
          </w:p>
        </w:tc>
        <w:tc>
          <w:tcPr>
            <w:tcW w:w="2880" w:type="dxa"/>
          </w:tcPr>
          <w:p w14:paraId="443D553A" w14:textId="77777777" w:rsidR="00495C8F" w:rsidRPr="00495C8F" w:rsidRDefault="00495C8F" w:rsidP="00495C8F">
            <w:pPr>
              <w:jc w:val="right"/>
              <w:rPr>
                <w:rFonts w:ascii="Arial" w:hAnsi="Arial" w:cs="Arial"/>
              </w:rPr>
            </w:pPr>
          </w:p>
        </w:tc>
      </w:tr>
      <w:tr w:rsidR="00495C8F" w:rsidRPr="00495C8F" w14:paraId="6FF3B874" w14:textId="77777777" w:rsidTr="0080479F">
        <w:tc>
          <w:tcPr>
            <w:tcW w:w="648" w:type="dxa"/>
          </w:tcPr>
          <w:p w14:paraId="68905C09" w14:textId="77777777" w:rsidR="00495C8F" w:rsidRPr="00495C8F" w:rsidRDefault="00495C8F" w:rsidP="00495C8F">
            <w:pPr>
              <w:rPr>
                <w:rFonts w:ascii="Arial" w:hAnsi="Arial" w:cs="Arial"/>
              </w:rPr>
            </w:pPr>
          </w:p>
        </w:tc>
        <w:tc>
          <w:tcPr>
            <w:tcW w:w="5760" w:type="dxa"/>
          </w:tcPr>
          <w:p w14:paraId="0527A58E" w14:textId="77777777" w:rsidR="00495C8F" w:rsidRPr="00495C8F" w:rsidRDefault="00495C8F" w:rsidP="00495C8F">
            <w:pPr>
              <w:rPr>
                <w:rFonts w:ascii="Arial" w:hAnsi="Arial" w:cs="Arial"/>
              </w:rPr>
            </w:pPr>
            <w:r w:rsidRPr="00495C8F">
              <w:rPr>
                <w:rFonts w:ascii="Arial" w:hAnsi="Arial" w:cs="Arial"/>
              </w:rPr>
              <w:t>InterContinental</w:t>
            </w:r>
          </w:p>
        </w:tc>
        <w:tc>
          <w:tcPr>
            <w:tcW w:w="2880" w:type="dxa"/>
            <w:vAlign w:val="bottom"/>
          </w:tcPr>
          <w:p w14:paraId="5D06FBB8" w14:textId="77777777" w:rsidR="00495C8F" w:rsidRPr="00495C8F" w:rsidRDefault="00495C8F" w:rsidP="00495C8F">
            <w:pPr>
              <w:jc w:val="right"/>
              <w:rPr>
                <w:rFonts w:ascii="Arial" w:hAnsi="Arial" w:cs="Arial"/>
              </w:rPr>
            </w:pPr>
            <w:r w:rsidRPr="00495C8F">
              <w:rPr>
                <w:rFonts w:ascii="Arial" w:hAnsi="Arial" w:cs="Arial"/>
              </w:rPr>
              <w:t>(0.9)%</w:t>
            </w:r>
          </w:p>
        </w:tc>
      </w:tr>
      <w:tr w:rsidR="00495C8F" w:rsidRPr="00495C8F" w14:paraId="0D0C92EB" w14:textId="77777777" w:rsidTr="0080479F">
        <w:tc>
          <w:tcPr>
            <w:tcW w:w="648" w:type="dxa"/>
          </w:tcPr>
          <w:p w14:paraId="73F82895" w14:textId="77777777" w:rsidR="00495C8F" w:rsidRPr="00495C8F" w:rsidRDefault="00495C8F" w:rsidP="00495C8F">
            <w:pPr>
              <w:rPr>
                <w:rFonts w:ascii="Arial" w:hAnsi="Arial" w:cs="Arial"/>
              </w:rPr>
            </w:pPr>
          </w:p>
        </w:tc>
        <w:tc>
          <w:tcPr>
            <w:tcW w:w="5760" w:type="dxa"/>
          </w:tcPr>
          <w:p w14:paraId="1239D272" w14:textId="77777777" w:rsidR="00495C8F" w:rsidRPr="00495C8F" w:rsidRDefault="00495C8F" w:rsidP="00495C8F">
            <w:pPr>
              <w:rPr>
                <w:rFonts w:ascii="Arial" w:hAnsi="Arial" w:cs="Arial"/>
              </w:rPr>
            </w:pPr>
            <w:r w:rsidRPr="00495C8F">
              <w:rPr>
                <w:rFonts w:ascii="Arial" w:hAnsi="Arial" w:cs="Arial"/>
              </w:rPr>
              <w:t>Kimpton</w:t>
            </w:r>
          </w:p>
        </w:tc>
        <w:tc>
          <w:tcPr>
            <w:tcW w:w="2880" w:type="dxa"/>
            <w:vAlign w:val="bottom"/>
          </w:tcPr>
          <w:p w14:paraId="4F4B0BB2" w14:textId="77777777" w:rsidR="00495C8F" w:rsidRPr="00495C8F" w:rsidRDefault="00495C8F" w:rsidP="00495C8F">
            <w:pPr>
              <w:jc w:val="right"/>
              <w:rPr>
                <w:rFonts w:ascii="Arial" w:hAnsi="Arial" w:cs="Arial"/>
              </w:rPr>
            </w:pPr>
            <w:r w:rsidRPr="00495C8F">
              <w:rPr>
                <w:rFonts w:ascii="Arial" w:hAnsi="Arial" w:cs="Arial"/>
              </w:rPr>
              <w:t>0.4%</w:t>
            </w:r>
          </w:p>
        </w:tc>
      </w:tr>
      <w:tr w:rsidR="00495C8F" w:rsidRPr="00495C8F" w14:paraId="7C5ACB10" w14:textId="77777777" w:rsidTr="0080479F">
        <w:tc>
          <w:tcPr>
            <w:tcW w:w="648" w:type="dxa"/>
          </w:tcPr>
          <w:p w14:paraId="366D0063" w14:textId="77777777" w:rsidR="00495C8F" w:rsidRPr="00495C8F" w:rsidRDefault="00495C8F" w:rsidP="00495C8F">
            <w:pPr>
              <w:rPr>
                <w:rFonts w:ascii="Arial" w:hAnsi="Arial" w:cs="Arial"/>
              </w:rPr>
            </w:pPr>
          </w:p>
        </w:tc>
        <w:tc>
          <w:tcPr>
            <w:tcW w:w="5760" w:type="dxa"/>
          </w:tcPr>
          <w:p w14:paraId="0EB4A697" w14:textId="77777777" w:rsidR="00495C8F" w:rsidRPr="00495C8F" w:rsidRDefault="00495C8F" w:rsidP="00495C8F">
            <w:pPr>
              <w:rPr>
                <w:rFonts w:ascii="Arial" w:hAnsi="Arial" w:cs="Arial"/>
              </w:rPr>
            </w:pPr>
            <w:r w:rsidRPr="00495C8F">
              <w:rPr>
                <w:rFonts w:ascii="Arial" w:hAnsi="Arial" w:cs="Arial"/>
              </w:rPr>
              <w:t>Crowne Plaza</w:t>
            </w:r>
          </w:p>
        </w:tc>
        <w:tc>
          <w:tcPr>
            <w:tcW w:w="2880" w:type="dxa"/>
            <w:vAlign w:val="bottom"/>
          </w:tcPr>
          <w:p w14:paraId="4367B36A" w14:textId="77777777" w:rsidR="00495C8F" w:rsidRPr="00495C8F" w:rsidRDefault="00495C8F" w:rsidP="00495C8F">
            <w:pPr>
              <w:jc w:val="right"/>
              <w:rPr>
                <w:rFonts w:ascii="Arial" w:hAnsi="Arial" w:cs="Arial"/>
              </w:rPr>
            </w:pPr>
            <w:r w:rsidRPr="00495C8F">
              <w:rPr>
                <w:rFonts w:ascii="Arial" w:hAnsi="Arial" w:cs="Arial"/>
              </w:rPr>
              <w:t>1.2%</w:t>
            </w:r>
          </w:p>
        </w:tc>
      </w:tr>
      <w:tr w:rsidR="00495C8F" w:rsidRPr="00495C8F" w14:paraId="33A3AA42" w14:textId="77777777" w:rsidTr="0080479F">
        <w:tc>
          <w:tcPr>
            <w:tcW w:w="648" w:type="dxa"/>
          </w:tcPr>
          <w:p w14:paraId="422D11AF" w14:textId="77777777" w:rsidR="00495C8F" w:rsidRPr="00495C8F" w:rsidRDefault="00495C8F" w:rsidP="00495C8F">
            <w:pPr>
              <w:rPr>
                <w:rFonts w:ascii="Arial" w:hAnsi="Arial" w:cs="Arial"/>
              </w:rPr>
            </w:pPr>
          </w:p>
        </w:tc>
        <w:tc>
          <w:tcPr>
            <w:tcW w:w="5760" w:type="dxa"/>
          </w:tcPr>
          <w:p w14:paraId="560C3D91" w14:textId="77777777" w:rsidR="00495C8F" w:rsidRPr="00495C8F" w:rsidRDefault="00495C8F" w:rsidP="00495C8F">
            <w:pPr>
              <w:rPr>
                <w:rFonts w:ascii="Arial" w:hAnsi="Arial" w:cs="Arial"/>
              </w:rPr>
            </w:pPr>
            <w:r w:rsidRPr="00495C8F">
              <w:rPr>
                <w:rFonts w:ascii="Arial" w:hAnsi="Arial" w:cs="Arial"/>
              </w:rPr>
              <w:t>Holiday Inn</w:t>
            </w:r>
          </w:p>
        </w:tc>
        <w:tc>
          <w:tcPr>
            <w:tcW w:w="2880" w:type="dxa"/>
            <w:vAlign w:val="bottom"/>
          </w:tcPr>
          <w:p w14:paraId="2EA2B918" w14:textId="77777777" w:rsidR="00495C8F" w:rsidRPr="00495C8F" w:rsidRDefault="00495C8F" w:rsidP="00495C8F">
            <w:pPr>
              <w:jc w:val="right"/>
              <w:rPr>
                <w:rFonts w:ascii="Arial" w:hAnsi="Arial" w:cs="Arial"/>
              </w:rPr>
            </w:pPr>
            <w:r w:rsidRPr="00495C8F">
              <w:rPr>
                <w:rFonts w:ascii="Arial" w:hAnsi="Arial" w:cs="Arial"/>
              </w:rPr>
              <w:t>0.0%</w:t>
            </w:r>
          </w:p>
        </w:tc>
      </w:tr>
      <w:tr w:rsidR="00495C8F" w:rsidRPr="00495C8F" w14:paraId="3158ECBB" w14:textId="77777777" w:rsidTr="0080479F">
        <w:tc>
          <w:tcPr>
            <w:tcW w:w="648" w:type="dxa"/>
          </w:tcPr>
          <w:p w14:paraId="28C765F8" w14:textId="77777777" w:rsidR="00495C8F" w:rsidRPr="00495C8F" w:rsidRDefault="00495C8F" w:rsidP="00495C8F">
            <w:pPr>
              <w:rPr>
                <w:rFonts w:ascii="Arial" w:hAnsi="Arial" w:cs="Arial"/>
              </w:rPr>
            </w:pPr>
          </w:p>
        </w:tc>
        <w:tc>
          <w:tcPr>
            <w:tcW w:w="5760" w:type="dxa"/>
          </w:tcPr>
          <w:p w14:paraId="049F9338" w14:textId="77777777" w:rsidR="00495C8F" w:rsidRPr="00495C8F" w:rsidRDefault="00495C8F" w:rsidP="00495C8F">
            <w:pPr>
              <w:rPr>
                <w:rFonts w:ascii="Arial" w:hAnsi="Arial" w:cs="Arial"/>
              </w:rPr>
            </w:pPr>
            <w:r w:rsidRPr="00495C8F">
              <w:rPr>
                <w:rFonts w:ascii="Arial" w:hAnsi="Arial" w:cs="Arial"/>
              </w:rPr>
              <w:t>Staybridge Suites</w:t>
            </w:r>
          </w:p>
        </w:tc>
        <w:tc>
          <w:tcPr>
            <w:tcW w:w="2880" w:type="dxa"/>
            <w:vAlign w:val="bottom"/>
          </w:tcPr>
          <w:p w14:paraId="78DF80B1" w14:textId="77777777" w:rsidR="00495C8F" w:rsidRPr="00495C8F" w:rsidRDefault="00495C8F" w:rsidP="00495C8F">
            <w:pPr>
              <w:jc w:val="right"/>
              <w:rPr>
                <w:rFonts w:ascii="Arial" w:hAnsi="Arial" w:cs="Arial"/>
              </w:rPr>
            </w:pPr>
            <w:r w:rsidRPr="00495C8F">
              <w:rPr>
                <w:rFonts w:ascii="Arial" w:hAnsi="Arial" w:cs="Arial"/>
              </w:rPr>
              <w:t>(0.7)%</w:t>
            </w:r>
          </w:p>
        </w:tc>
      </w:tr>
      <w:tr w:rsidR="00495C8F" w:rsidRPr="00495C8F" w14:paraId="7F6B6E5B" w14:textId="77777777" w:rsidTr="0080479F">
        <w:tc>
          <w:tcPr>
            <w:tcW w:w="648" w:type="dxa"/>
          </w:tcPr>
          <w:p w14:paraId="3B7E8119" w14:textId="77777777" w:rsidR="00495C8F" w:rsidRPr="00495C8F" w:rsidRDefault="00495C8F" w:rsidP="00495C8F">
            <w:pPr>
              <w:rPr>
                <w:rFonts w:ascii="Arial" w:hAnsi="Arial" w:cs="Arial"/>
              </w:rPr>
            </w:pPr>
          </w:p>
        </w:tc>
        <w:tc>
          <w:tcPr>
            <w:tcW w:w="5760" w:type="dxa"/>
          </w:tcPr>
          <w:p w14:paraId="7F2B7AA3" w14:textId="77777777" w:rsidR="00495C8F" w:rsidRPr="00495C8F" w:rsidRDefault="00495C8F" w:rsidP="00495C8F">
            <w:pPr>
              <w:rPr>
                <w:rFonts w:ascii="Arial" w:hAnsi="Arial" w:cs="Arial"/>
              </w:rPr>
            </w:pPr>
            <w:r w:rsidRPr="00495C8F">
              <w:rPr>
                <w:rFonts w:ascii="Arial" w:hAnsi="Arial" w:cs="Arial"/>
              </w:rPr>
              <w:t>Candlewood Suites</w:t>
            </w:r>
          </w:p>
        </w:tc>
        <w:tc>
          <w:tcPr>
            <w:tcW w:w="2880" w:type="dxa"/>
            <w:vAlign w:val="bottom"/>
          </w:tcPr>
          <w:p w14:paraId="420CC842" w14:textId="77777777" w:rsidR="00495C8F" w:rsidRPr="00495C8F" w:rsidRDefault="00495C8F" w:rsidP="00495C8F">
            <w:pPr>
              <w:jc w:val="right"/>
              <w:rPr>
                <w:rFonts w:ascii="Arial" w:hAnsi="Arial" w:cs="Arial"/>
              </w:rPr>
            </w:pPr>
            <w:r w:rsidRPr="00495C8F">
              <w:rPr>
                <w:rFonts w:ascii="Arial" w:hAnsi="Arial" w:cs="Arial"/>
              </w:rPr>
              <w:t>0.4%</w:t>
            </w:r>
          </w:p>
        </w:tc>
      </w:tr>
      <w:tr w:rsidR="00495C8F" w:rsidRPr="00495C8F" w14:paraId="0B396D65" w14:textId="77777777" w:rsidTr="0080479F">
        <w:tc>
          <w:tcPr>
            <w:tcW w:w="648" w:type="dxa"/>
          </w:tcPr>
          <w:p w14:paraId="577585DA" w14:textId="77777777" w:rsidR="00495C8F" w:rsidRPr="00495C8F" w:rsidRDefault="00495C8F" w:rsidP="00495C8F">
            <w:pPr>
              <w:rPr>
                <w:rFonts w:ascii="Arial" w:hAnsi="Arial" w:cs="Arial"/>
              </w:rPr>
            </w:pPr>
          </w:p>
        </w:tc>
        <w:tc>
          <w:tcPr>
            <w:tcW w:w="5760" w:type="dxa"/>
          </w:tcPr>
          <w:p w14:paraId="529CF282" w14:textId="77777777" w:rsidR="00495C8F" w:rsidRPr="00495C8F" w:rsidRDefault="00495C8F" w:rsidP="00495C8F">
            <w:pPr>
              <w:rPr>
                <w:rFonts w:ascii="Arial" w:hAnsi="Arial" w:cs="Arial"/>
              </w:rPr>
            </w:pPr>
            <w:r w:rsidRPr="00495C8F">
              <w:rPr>
                <w:rFonts w:ascii="Arial" w:hAnsi="Arial" w:cs="Arial"/>
              </w:rPr>
              <w:t>All brands</w:t>
            </w:r>
          </w:p>
        </w:tc>
        <w:tc>
          <w:tcPr>
            <w:tcW w:w="2880" w:type="dxa"/>
            <w:vAlign w:val="bottom"/>
          </w:tcPr>
          <w:p w14:paraId="6A1037CC" w14:textId="77777777" w:rsidR="00495C8F" w:rsidRPr="00495C8F" w:rsidRDefault="00495C8F" w:rsidP="00495C8F">
            <w:pPr>
              <w:jc w:val="right"/>
              <w:rPr>
                <w:rFonts w:ascii="Arial" w:hAnsi="Arial" w:cs="Arial"/>
              </w:rPr>
            </w:pPr>
            <w:r w:rsidRPr="00495C8F">
              <w:rPr>
                <w:rFonts w:ascii="Arial" w:hAnsi="Arial" w:cs="Arial"/>
              </w:rPr>
              <w:t>0.2%</w:t>
            </w:r>
          </w:p>
        </w:tc>
      </w:tr>
      <w:tr w:rsidR="00495C8F" w:rsidRPr="00495C8F" w14:paraId="40A607C9" w14:textId="77777777" w:rsidTr="0080479F">
        <w:tc>
          <w:tcPr>
            <w:tcW w:w="6408" w:type="dxa"/>
            <w:gridSpan w:val="2"/>
          </w:tcPr>
          <w:p w14:paraId="35267ED4" w14:textId="77777777" w:rsidR="00495C8F" w:rsidRPr="00495C8F" w:rsidRDefault="00495C8F" w:rsidP="00495C8F">
            <w:pPr>
              <w:rPr>
                <w:rFonts w:ascii="Arial" w:hAnsi="Arial" w:cs="Arial"/>
              </w:rPr>
            </w:pPr>
            <w:r w:rsidRPr="00495C8F">
              <w:rPr>
                <w:rFonts w:ascii="Arial" w:hAnsi="Arial" w:cs="Arial"/>
              </w:rPr>
              <w:t>Owned and leased</w:t>
            </w:r>
          </w:p>
        </w:tc>
        <w:tc>
          <w:tcPr>
            <w:tcW w:w="2880" w:type="dxa"/>
          </w:tcPr>
          <w:p w14:paraId="20DC5B44" w14:textId="77777777" w:rsidR="00495C8F" w:rsidRPr="00495C8F" w:rsidRDefault="00495C8F" w:rsidP="00495C8F">
            <w:pPr>
              <w:jc w:val="right"/>
              <w:rPr>
                <w:rFonts w:ascii="Arial" w:hAnsi="Arial" w:cs="Arial"/>
              </w:rPr>
            </w:pPr>
          </w:p>
        </w:tc>
      </w:tr>
      <w:tr w:rsidR="00495C8F" w:rsidRPr="00495C8F" w14:paraId="182EB3BB" w14:textId="77777777" w:rsidTr="0080479F">
        <w:tc>
          <w:tcPr>
            <w:tcW w:w="648" w:type="dxa"/>
          </w:tcPr>
          <w:p w14:paraId="3C8579D2" w14:textId="77777777" w:rsidR="00495C8F" w:rsidRPr="00495C8F" w:rsidRDefault="00495C8F" w:rsidP="00495C8F">
            <w:pPr>
              <w:rPr>
                <w:rFonts w:ascii="Arial" w:hAnsi="Arial" w:cs="Arial"/>
              </w:rPr>
            </w:pPr>
          </w:p>
        </w:tc>
        <w:tc>
          <w:tcPr>
            <w:tcW w:w="5760" w:type="dxa"/>
          </w:tcPr>
          <w:p w14:paraId="679F31EC" w14:textId="77777777" w:rsidR="00495C8F" w:rsidRPr="00495C8F" w:rsidRDefault="00495C8F" w:rsidP="00495C8F">
            <w:pPr>
              <w:rPr>
                <w:rFonts w:ascii="Arial" w:hAnsi="Arial" w:cs="Arial"/>
              </w:rPr>
            </w:pPr>
            <w:r w:rsidRPr="00495C8F">
              <w:rPr>
                <w:rFonts w:ascii="Arial" w:hAnsi="Arial" w:cs="Arial"/>
              </w:rPr>
              <w:t>All brands</w:t>
            </w:r>
          </w:p>
        </w:tc>
        <w:tc>
          <w:tcPr>
            <w:tcW w:w="2880" w:type="dxa"/>
          </w:tcPr>
          <w:p w14:paraId="614B1342" w14:textId="77777777" w:rsidR="00495C8F" w:rsidRPr="00495C8F" w:rsidRDefault="00495C8F" w:rsidP="00495C8F">
            <w:pPr>
              <w:jc w:val="right"/>
              <w:rPr>
                <w:rFonts w:ascii="Arial" w:hAnsi="Arial" w:cs="Arial"/>
              </w:rPr>
            </w:pPr>
            <w:r w:rsidRPr="00495C8F">
              <w:rPr>
                <w:rFonts w:ascii="Arial" w:hAnsi="Arial" w:cs="Arial"/>
              </w:rPr>
              <w:t>6.6%</w:t>
            </w:r>
          </w:p>
        </w:tc>
      </w:tr>
    </w:tbl>
    <w:p w14:paraId="52B1BDDC" w14:textId="77777777" w:rsidR="00495C8F" w:rsidRPr="00495C8F" w:rsidRDefault="00495C8F" w:rsidP="00495C8F">
      <w:pPr>
        <w:rPr>
          <w:rFonts w:ascii="Arial" w:hAnsi="Arial" w:cs="Arial"/>
          <w:b/>
        </w:rPr>
      </w:pPr>
    </w:p>
    <w:p w14:paraId="07CD9238" w14:textId="77777777" w:rsidR="00495C8F" w:rsidRPr="00495C8F" w:rsidRDefault="00495C8F" w:rsidP="00495C8F">
      <w:pPr>
        <w:rPr>
          <w:rFonts w:ascii="Arial" w:hAnsi="Arial" w:cs="Arial"/>
          <w:b/>
        </w:rPr>
      </w:pPr>
      <w:r w:rsidRPr="00495C8F">
        <w:rPr>
          <w:rFonts w:ascii="Arial" w:hAnsi="Arial" w:cs="Arial"/>
          <w:b/>
        </w:rPr>
        <w:t>Americas results</w:t>
      </w:r>
    </w:p>
    <w:p w14:paraId="746F1408"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noProof/>
        </w:rPr>
      </w:pPr>
      <w:r w:rsidRPr="00495C8F">
        <w:rPr>
          <w:rFonts w:ascii="Arial" w:hAnsi="Arial" w:cs="Arial"/>
          <w:noProof/>
        </w:rPr>
        <w:t>Franchised revenue and operating profit increased by $18m (2.6%) to $703m and by $6m (1.0%) to $606m respectively. On a constant currency basis, revenue increased by $17m (2.5%) and operating profit increased by $6m (1.0%) as incremental royalties</w:t>
      </w:r>
      <w:r w:rsidRPr="00495C8F">
        <w:rPr>
          <w:rFonts w:ascii="Arial" w:hAnsi="Arial" w:cs="Arial"/>
          <w:noProof/>
          <w:vertAlign w:val="superscript"/>
        </w:rPr>
        <w:t>a</w:t>
      </w:r>
      <w:r w:rsidRPr="00495C8F">
        <w:rPr>
          <w:rFonts w:ascii="Arial" w:hAnsi="Arial" w:cs="Arial"/>
          <w:noProof/>
        </w:rPr>
        <w:t xml:space="preserve"> growth from RevPAR and net rooms growth were partly offset by a delay in the recognition of a payroll tax credit, the implementation of the previously disclosed Crowne Plaza Accelerate financial incentives, and the annualisation of our investment in the Americas development team. Royalties growth of 3.3% was driven by comparable RevPAR growth of 1.8%, including 1.9% for Holiday Inn and 1.7% for Holiday Inn Express, together with 1.5% rooms growth. </w:t>
      </w:r>
    </w:p>
    <w:p w14:paraId="64605EC1"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Managed revenue remained flat at $172m, whilst operating profit increased by $1m (1.6%) to $65m. Revenue and operating profit included $34m (2016: $34m) and $nil (2016: $nil) respectively from one managed-lease property. Excluding results from this managed-lease hotel and on a constant currency basis, revenue increased by $6m (4.3%) and operating profit increased by $7m (10.9%) respectively.</w:t>
      </w:r>
    </w:p>
    <w:p w14:paraId="60200906"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Owned and leased revenue increased by $14m (10.3%) to $150m, whilst operating profit increased by $5m (20.8%) to $29m due to North American inbound business to Holiday Inn Aruba and the ramp up of EVEN Hotels Brooklyn.</w:t>
      </w:r>
    </w:p>
    <w:p w14:paraId="48070F22" w14:textId="77777777" w:rsidR="00495C8F" w:rsidRPr="00495C8F" w:rsidRDefault="00495C8F" w:rsidP="00495C8F">
      <w:pPr>
        <w:tabs>
          <w:tab w:val="left" w:pos="397"/>
        </w:tabs>
        <w:suppressAutoHyphens/>
        <w:autoSpaceDE w:val="0"/>
        <w:autoSpaceDN w:val="0"/>
        <w:adjustRightInd w:val="0"/>
        <w:spacing w:after="200" w:line="200" w:lineRule="atLeast"/>
        <w:textAlignment w:val="center"/>
        <w:rPr>
          <w:rFonts w:ascii="Arial" w:hAnsi="Arial" w:cs="Arial"/>
          <w:spacing w:val="-3"/>
        </w:rPr>
      </w:pPr>
    </w:p>
    <w:p w14:paraId="51DC7107" w14:textId="77777777" w:rsidR="00495C8F" w:rsidRPr="00495C8F" w:rsidRDefault="00495C8F" w:rsidP="00495C8F">
      <w:pPr>
        <w:rPr>
          <w:rFonts w:ascii="Arial" w:hAnsi="Arial" w:cs="Arial"/>
        </w:rPr>
      </w:pPr>
    </w:p>
    <w:p w14:paraId="10E9060B" w14:textId="77777777" w:rsidR="00495C8F" w:rsidRPr="00495C8F" w:rsidRDefault="00495C8F" w:rsidP="00495C8F">
      <w:pPr>
        <w:rPr>
          <w:rFonts w:ascii="Arial" w:hAnsi="Arial" w:cs="Arial"/>
        </w:rPr>
      </w:pPr>
    </w:p>
    <w:p w14:paraId="5B05FD98" w14:textId="77777777" w:rsidR="00495C8F" w:rsidRPr="00495C8F" w:rsidRDefault="00495C8F" w:rsidP="00495C8F">
      <w:pPr>
        <w:rPr>
          <w:rFonts w:ascii="Arial" w:hAnsi="Arial" w:cs="Arial"/>
        </w:rPr>
      </w:pPr>
      <w:r w:rsidRPr="00495C8F">
        <w:rPr>
          <w:rFonts w:ascii="Arial" w:hAnsi="Arial" w:cs="Arial"/>
          <w:noProof/>
        </w:rPr>
        <mc:AlternateContent>
          <mc:Choice Requires="wps">
            <w:drawing>
              <wp:anchor distT="45720" distB="45720" distL="114300" distR="114300" simplePos="0" relativeHeight="251661312" behindDoc="0" locked="0" layoutInCell="1" allowOverlap="1" wp14:anchorId="07399574" wp14:editId="47273438">
                <wp:simplePos x="0" y="0"/>
                <wp:positionH relativeFrom="margin">
                  <wp:posOffset>-48895</wp:posOffset>
                </wp:positionH>
                <wp:positionV relativeFrom="paragraph">
                  <wp:posOffset>377190</wp:posOffset>
                </wp:positionV>
                <wp:extent cx="6600825" cy="23749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7490"/>
                        </a:xfrm>
                        <a:prstGeom prst="rect">
                          <a:avLst/>
                        </a:prstGeom>
                        <a:solidFill>
                          <a:srgbClr val="FFFFFF"/>
                        </a:solidFill>
                        <a:ln w="9525">
                          <a:noFill/>
                          <a:miter lim="800000"/>
                          <a:headEnd/>
                          <a:tailEnd/>
                        </a:ln>
                      </wps:spPr>
                      <wps:txbx>
                        <w:txbxContent>
                          <w:p w14:paraId="2AF80FBD" w14:textId="77777777" w:rsidR="00495C8F" w:rsidRPr="004F43FE" w:rsidRDefault="00495C8F" w:rsidP="00495C8F">
                            <w:pPr>
                              <w:pStyle w:val="04BodyCopyHalfSpaceAfter"/>
                              <w:rPr>
                                <w:rFonts w:ascii="Arial" w:hAnsi="Arial" w:cs="Arial"/>
                                <w:color w:val="auto"/>
                              </w:rPr>
                            </w:pPr>
                            <w:r>
                              <w:rPr>
                                <w:rFonts w:ascii="Arial" w:hAnsi="Arial" w:cs="Arial"/>
                                <w:color w:val="auto"/>
                                <w:vertAlign w:val="superscript"/>
                              </w:rPr>
                              <w:t>a</w:t>
                            </w:r>
                            <w:r>
                              <w:rPr>
                                <w:rFonts w:ascii="Arial" w:hAnsi="Arial" w:cs="Arial"/>
                                <w:color w:val="auto"/>
                              </w:rPr>
                              <w:t xml:space="preserve"> </w:t>
                            </w:r>
                            <w:r w:rsidRPr="004F43FE">
                              <w:rPr>
                                <w:rFonts w:ascii="Arial" w:hAnsi="Arial" w:cs="Arial"/>
                                <w:color w:val="auto"/>
                                <w:spacing w:val="0"/>
                              </w:rPr>
                              <w:t>Royalties are fees, based on rooms revenue, that a franchisee pays to the brand owner for use of the brand name.</w:t>
                            </w:r>
                          </w:p>
                          <w:p w14:paraId="09807D1C" w14:textId="77777777" w:rsidR="00495C8F" w:rsidRDefault="00495C8F" w:rsidP="00495C8F">
                            <w:pPr>
                              <w:pStyle w:val="04BodyCopyHalfSpaceAfter"/>
                              <w:rPr>
                                <w:rFonts w:ascii="Arial" w:hAnsi="Arial" w:cs="Arial"/>
                                <w:color w:val="auto"/>
                              </w:rPr>
                            </w:pPr>
                          </w:p>
                          <w:p w14:paraId="214C5E89" w14:textId="77777777" w:rsidR="00495C8F" w:rsidRPr="00D71160" w:rsidRDefault="00495C8F" w:rsidP="00495C8F">
                            <w:pPr>
                              <w:pStyle w:val="04BodyCopyHalfSpaceAfter"/>
                              <w:rPr>
                                <w:rFonts w:ascii="Arial" w:hAnsi="Arial" w:cs="Arial"/>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99574" id="_x0000_s1028" type="#_x0000_t202" style="position:absolute;margin-left:-3.85pt;margin-top:29.7pt;width:519.75pt;height:18.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" stroked="f">
                <v:textbox>
                  <w:txbxContent>
                    <w:p w14:paraId="2AF80FBD" w14:textId="77777777" w:rsidR="00495C8F" w:rsidRPr="004F43FE" w:rsidRDefault="00495C8F" w:rsidP="00495C8F">
                      <w:pPr>
                        <w:pStyle w:val="04BodyCopyHalfSpaceAfter"/>
                        <w:rPr>
                          <w:rFonts w:ascii="Arial" w:hAnsi="Arial" w:cs="Arial"/>
                          <w:color w:val="auto"/>
                        </w:rPr>
                      </w:pPr>
                      <w:r>
                        <w:rPr>
                          <w:rFonts w:ascii="Arial" w:hAnsi="Arial" w:cs="Arial"/>
                          <w:color w:val="auto"/>
                          <w:vertAlign w:val="superscript"/>
                        </w:rPr>
                        <w:t>a</w:t>
                      </w:r>
                      <w:r>
                        <w:rPr>
                          <w:rFonts w:ascii="Arial" w:hAnsi="Arial" w:cs="Arial"/>
                          <w:color w:val="auto"/>
                        </w:rPr>
                        <w:t xml:space="preserve"> </w:t>
                      </w:r>
                      <w:r w:rsidRPr="004F43FE">
                        <w:rPr>
                          <w:rFonts w:ascii="Arial" w:hAnsi="Arial" w:cs="Arial"/>
                          <w:color w:val="auto"/>
                          <w:spacing w:val="0"/>
                        </w:rPr>
                        <w:t>Royalties are fees, based on rooms revenue, that a franchisee pays to the brand owner for use of the brand name.</w:t>
                      </w:r>
                    </w:p>
                    <w:p w14:paraId="09807D1C" w14:textId="77777777" w:rsidR="00495C8F" w:rsidRDefault="00495C8F" w:rsidP="00495C8F">
                      <w:pPr>
                        <w:pStyle w:val="04BodyCopyHalfSpaceAfter"/>
                        <w:rPr>
                          <w:rFonts w:ascii="Arial" w:hAnsi="Arial" w:cs="Arial"/>
                          <w:color w:val="auto"/>
                        </w:rPr>
                      </w:pPr>
                    </w:p>
                    <w:p w14:paraId="214C5E89" w14:textId="77777777" w:rsidR="00495C8F" w:rsidRPr="00D71160" w:rsidRDefault="00495C8F" w:rsidP="00495C8F">
                      <w:pPr>
                        <w:pStyle w:val="04BodyCopyHalfSpaceAfter"/>
                        <w:rPr>
                          <w:rFonts w:ascii="Arial" w:hAnsi="Arial" w:cs="Arial"/>
                          <w:color w:val="auto"/>
                        </w:rPr>
                      </w:pPr>
                    </w:p>
                  </w:txbxContent>
                </v:textbox>
                <w10:wrap type="square" anchorx="margin"/>
              </v:shape>
            </w:pict>
          </mc:Fallback>
        </mc:AlternateContent>
      </w: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596B5346" w14:textId="77777777" w:rsidTr="0080479F">
        <w:tc>
          <w:tcPr>
            <w:tcW w:w="3708" w:type="dxa"/>
            <w:gridSpan w:val="2"/>
          </w:tcPr>
          <w:p w14:paraId="0FDE8F02" w14:textId="77777777" w:rsidR="00495C8F" w:rsidRPr="00495C8F" w:rsidRDefault="00495C8F" w:rsidP="00495C8F">
            <w:pPr>
              <w:rPr>
                <w:rFonts w:ascii="Arial" w:hAnsi="Arial" w:cs="Arial"/>
                <w:b/>
              </w:rPr>
            </w:pPr>
          </w:p>
        </w:tc>
        <w:tc>
          <w:tcPr>
            <w:tcW w:w="2745" w:type="dxa"/>
            <w:gridSpan w:val="2"/>
          </w:tcPr>
          <w:p w14:paraId="6820EA95"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51D4526F"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24A24C41" w14:textId="77777777" w:rsidTr="0080479F">
        <w:tc>
          <w:tcPr>
            <w:tcW w:w="3708" w:type="dxa"/>
            <w:gridSpan w:val="2"/>
          </w:tcPr>
          <w:p w14:paraId="0566944D" w14:textId="77777777" w:rsidR="00495C8F" w:rsidRPr="00495C8F" w:rsidRDefault="00495C8F" w:rsidP="00495C8F">
            <w:pPr>
              <w:rPr>
                <w:rFonts w:ascii="Arial" w:hAnsi="Arial" w:cs="Arial"/>
                <w:b/>
              </w:rPr>
            </w:pPr>
            <w:r w:rsidRPr="00495C8F">
              <w:rPr>
                <w:rFonts w:ascii="Arial" w:hAnsi="Arial" w:cs="Arial"/>
                <w:b/>
              </w:rPr>
              <w:t xml:space="preserve">Americas hotel and room count </w:t>
            </w:r>
          </w:p>
          <w:p w14:paraId="4B5408B7"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71DF3DE7" w14:textId="77777777" w:rsidR="00495C8F" w:rsidRPr="00495C8F" w:rsidRDefault="00495C8F" w:rsidP="00495C8F">
            <w:pPr>
              <w:jc w:val="right"/>
              <w:rPr>
                <w:rFonts w:ascii="Arial" w:hAnsi="Arial" w:cs="Arial"/>
                <w:b/>
              </w:rPr>
            </w:pPr>
          </w:p>
          <w:p w14:paraId="1C56B690"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45A67EAA" w14:textId="77777777" w:rsidR="00495C8F" w:rsidRPr="00495C8F" w:rsidRDefault="00495C8F" w:rsidP="00495C8F">
            <w:pPr>
              <w:jc w:val="right"/>
              <w:rPr>
                <w:rFonts w:ascii="Arial" w:hAnsi="Arial" w:cs="Arial"/>
              </w:rPr>
            </w:pPr>
            <w:r w:rsidRPr="00495C8F">
              <w:rPr>
                <w:rFonts w:ascii="Arial" w:hAnsi="Arial" w:cs="Arial"/>
              </w:rPr>
              <w:t>Change</w:t>
            </w:r>
          </w:p>
          <w:p w14:paraId="1F561D1F"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45A7EE2D" w14:textId="77777777" w:rsidR="00495C8F" w:rsidRPr="00495C8F" w:rsidRDefault="00495C8F" w:rsidP="00495C8F">
            <w:pPr>
              <w:jc w:val="right"/>
              <w:rPr>
                <w:rFonts w:ascii="Arial" w:hAnsi="Arial" w:cs="Arial"/>
                <w:b/>
              </w:rPr>
            </w:pPr>
          </w:p>
          <w:p w14:paraId="56690BDD"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16F8FD1F" w14:textId="77777777" w:rsidR="00495C8F" w:rsidRPr="00495C8F" w:rsidRDefault="00495C8F" w:rsidP="00495C8F">
            <w:pPr>
              <w:jc w:val="right"/>
              <w:rPr>
                <w:rFonts w:ascii="Arial" w:hAnsi="Arial" w:cs="Arial"/>
              </w:rPr>
            </w:pPr>
            <w:r w:rsidRPr="00495C8F">
              <w:rPr>
                <w:rFonts w:ascii="Arial" w:hAnsi="Arial" w:cs="Arial"/>
              </w:rPr>
              <w:t>Change</w:t>
            </w:r>
          </w:p>
          <w:p w14:paraId="69134DF3"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77817D97" w14:textId="77777777" w:rsidTr="0080479F">
        <w:tc>
          <w:tcPr>
            <w:tcW w:w="3708" w:type="dxa"/>
            <w:gridSpan w:val="2"/>
          </w:tcPr>
          <w:p w14:paraId="01541F73" w14:textId="77777777" w:rsidR="00495C8F" w:rsidRPr="00495C8F" w:rsidRDefault="00495C8F" w:rsidP="00495C8F">
            <w:pPr>
              <w:rPr>
                <w:rFonts w:ascii="Arial" w:hAnsi="Arial" w:cs="Arial"/>
              </w:rPr>
            </w:pPr>
          </w:p>
        </w:tc>
        <w:tc>
          <w:tcPr>
            <w:tcW w:w="1311" w:type="dxa"/>
          </w:tcPr>
          <w:p w14:paraId="13473D58" w14:textId="77777777" w:rsidR="00495C8F" w:rsidRPr="00495C8F" w:rsidRDefault="00495C8F" w:rsidP="00495C8F">
            <w:pPr>
              <w:jc w:val="right"/>
              <w:rPr>
                <w:rFonts w:ascii="Arial" w:hAnsi="Arial" w:cs="Arial"/>
                <w:b/>
              </w:rPr>
            </w:pPr>
          </w:p>
        </w:tc>
        <w:tc>
          <w:tcPr>
            <w:tcW w:w="1434" w:type="dxa"/>
          </w:tcPr>
          <w:p w14:paraId="2F092626" w14:textId="77777777" w:rsidR="00495C8F" w:rsidRPr="00495C8F" w:rsidRDefault="00495C8F" w:rsidP="00495C8F">
            <w:pPr>
              <w:jc w:val="right"/>
              <w:rPr>
                <w:rFonts w:ascii="Arial" w:hAnsi="Arial" w:cs="Arial"/>
              </w:rPr>
            </w:pPr>
          </w:p>
        </w:tc>
        <w:tc>
          <w:tcPr>
            <w:tcW w:w="1440" w:type="dxa"/>
          </w:tcPr>
          <w:p w14:paraId="0D09423B" w14:textId="77777777" w:rsidR="00495C8F" w:rsidRPr="00495C8F" w:rsidRDefault="00495C8F" w:rsidP="00495C8F">
            <w:pPr>
              <w:jc w:val="right"/>
              <w:rPr>
                <w:rFonts w:ascii="Arial" w:hAnsi="Arial" w:cs="Arial"/>
                <w:b/>
              </w:rPr>
            </w:pPr>
          </w:p>
        </w:tc>
        <w:tc>
          <w:tcPr>
            <w:tcW w:w="1395" w:type="dxa"/>
          </w:tcPr>
          <w:p w14:paraId="373E9907" w14:textId="77777777" w:rsidR="00495C8F" w:rsidRPr="00495C8F" w:rsidRDefault="00495C8F" w:rsidP="00495C8F">
            <w:pPr>
              <w:jc w:val="right"/>
              <w:rPr>
                <w:rFonts w:ascii="Arial" w:hAnsi="Arial" w:cs="Arial"/>
              </w:rPr>
            </w:pPr>
          </w:p>
        </w:tc>
      </w:tr>
      <w:tr w:rsidR="00495C8F" w:rsidRPr="00495C8F" w14:paraId="7A8A5D4A" w14:textId="77777777" w:rsidTr="0080479F">
        <w:tc>
          <w:tcPr>
            <w:tcW w:w="3708" w:type="dxa"/>
            <w:gridSpan w:val="2"/>
          </w:tcPr>
          <w:p w14:paraId="3DBBFC7F"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6FD26AAD" w14:textId="77777777" w:rsidR="00495C8F" w:rsidRPr="00495C8F" w:rsidRDefault="00495C8F" w:rsidP="00495C8F">
            <w:pPr>
              <w:jc w:val="right"/>
              <w:rPr>
                <w:rFonts w:ascii="Arial" w:hAnsi="Arial" w:cs="Arial"/>
                <w:b/>
              </w:rPr>
            </w:pPr>
          </w:p>
        </w:tc>
        <w:tc>
          <w:tcPr>
            <w:tcW w:w="1434" w:type="dxa"/>
          </w:tcPr>
          <w:p w14:paraId="7653672E" w14:textId="77777777" w:rsidR="00495C8F" w:rsidRPr="00495C8F" w:rsidRDefault="00495C8F" w:rsidP="00495C8F">
            <w:pPr>
              <w:jc w:val="right"/>
              <w:rPr>
                <w:rFonts w:ascii="Arial" w:hAnsi="Arial" w:cs="Arial"/>
              </w:rPr>
            </w:pPr>
          </w:p>
        </w:tc>
        <w:tc>
          <w:tcPr>
            <w:tcW w:w="1440" w:type="dxa"/>
          </w:tcPr>
          <w:p w14:paraId="78AA451F" w14:textId="77777777" w:rsidR="00495C8F" w:rsidRPr="00495C8F" w:rsidRDefault="00495C8F" w:rsidP="00495C8F">
            <w:pPr>
              <w:jc w:val="right"/>
              <w:rPr>
                <w:rFonts w:ascii="Arial" w:hAnsi="Arial" w:cs="Arial"/>
                <w:b/>
              </w:rPr>
            </w:pPr>
          </w:p>
        </w:tc>
        <w:tc>
          <w:tcPr>
            <w:tcW w:w="1395" w:type="dxa"/>
          </w:tcPr>
          <w:p w14:paraId="372AA861" w14:textId="77777777" w:rsidR="00495C8F" w:rsidRPr="00495C8F" w:rsidRDefault="00495C8F" w:rsidP="00495C8F">
            <w:pPr>
              <w:jc w:val="right"/>
              <w:rPr>
                <w:rFonts w:ascii="Arial" w:hAnsi="Arial" w:cs="Arial"/>
              </w:rPr>
            </w:pPr>
          </w:p>
        </w:tc>
      </w:tr>
      <w:tr w:rsidR="00495C8F" w:rsidRPr="00495C8F" w14:paraId="79DE5E01" w14:textId="77777777" w:rsidTr="0080479F">
        <w:tc>
          <w:tcPr>
            <w:tcW w:w="468" w:type="dxa"/>
          </w:tcPr>
          <w:p w14:paraId="2929C7BC" w14:textId="77777777" w:rsidR="00495C8F" w:rsidRPr="00495C8F" w:rsidRDefault="00495C8F" w:rsidP="00495C8F">
            <w:pPr>
              <w:jc w:val="right"/>
              <w:rPr>
                <w:rFonts w:ascii="Arial" w:hAnsi="Arial" w:cs="Arial"/>
                <w:b/>
              </w:rPr>
            </w:pPr>
          </w:p>
        </w:tc>
        <w:tc>
          <w:tcPr>
            <w:tcW w:w="3240" w:type="dxa"/>
          </w:tcPr>
          <w:p w14:paraId="42E047D8"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31310D6D" w14:textId="77777777" w:rsidR="00495C8F" w:rsidRPr="00495C8F" w:rsidRDefault="00495C8F" w:rsidP="00495C8F">
            <w:pPr>
              <w:jc w:val="right"/>
              <w:rPr>
                <w:rFonts w:ascii="Arial" w:hAnsi="Arial" w:cs="Arial"/>
                <w:b/>
              </w:rPr>
            </w:pPr>
            <w:r w:rsidRPr="00495C8F">
              <w:rPr>
                <w:rFonts w:ascii="Arial" w:hAnsi="Arial" w:cs="Arial"/>
                <w:b/>
              </w:rPr>
              <w:t xml:space="preserve"> 50 </w:t>
            </w:r>
          </w:p>
        </w:tc>
        <w:tc>
          <w:tcPr>
            <w:tcW w:w="1434" w:type="dxa"/>
          </w:tcPr>
          <w:p w14:paraId="41DCCDEA"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4ED45024" w14:textId="77777777" w:rsidR="00495C8F" w:rsidRPr="00495C8F" w:rsidRDefault="00495C8F" w:rsidP="00495C8F">
            <w:pPr>
              <w:jc w:val="right"/>
              <w:rPr>
                <w:rFonts w:ascii="Arial" w:hAnsi="Arial" w:cs="Arial"/>
                <w:b/>
              </w:rPr>
            </w:pPr>
            <w:r w:rsidRPr="00495C8F">
              <w:rPr>
                <w:rFonts w:ascii="Arial" w:hAnsi="Arial" w:cs="Arial"/>
                <w:b/>
              </w:rPr>
              <w:t xml:space="preserve"> 17,578 </w:t>
            </w:r>
          </w:p>
        </w:tc>
        <w:tc>
          <w:tcPr>
            <w:tcW w:w="1395" w:type="dxa"/>
          </w:tcPr>
          <w:p w14:paraId="42134F84" w14:textId="77777777" w:rsidR="00495C8F" w:rsidRPr="00495C8F" w:rsidRDefault="00495C8F" w:rsidP="00495C8F">
            <w:pPr>
              <w:jc w:val="right"/>
              <w:rPr>
                <w:rFonts w:ascii="Arial" w:hAnsi="Arial" w:cs="Arial"/>
              </w:rPr>
            </w:pPr>
            <w:r w:rsidRPr="00495C8F">
              <w:rPr>
                <w:rFonts w:ascii="Arial" w:hAnsi="Arial" w:cs="Arial"/>
              </w:rPr>
              <w:t>1,170</w:t>
            </w:r>
          </w:p>
        </w:tc>
      </w:tr>
      <w:tr w:rsidR="00495C8F" w:rsidRPr="00495C8F" w14:paraId="36C61F95" w14:textId="77777777" w:rsidTr="0080479F">
        <w:tc>
          <w:tcPr>
            <w:tcW w:w="468" w:type="dxa"/>
          </w:tcPr>
          <w:p w14:paraId="62C95182" w14:textId="77777777" w:rsidR="00495C8F" w:rsidRPr="00495C8F" w:rsidRDefault="00495C8F" w:rsidP="00495C8F">
            <w:pPr>
              <w:rPr>
                <w:rFonts w:ascii="Arial" w:hAnsi="Arial" w:cs="Arial"/>
              </w:rPr>
            </w:pPr>
          </w:p>
        </w:tc>
        <w:tc>
          <w:tcPr>
            <w:tcW w:w="3240" w:type="dxa"/>
          </w:tcPr>
          <w:p w14:paraId="6048DFE3"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66C1E460" w14:textId="77777777" w:rsidR="00495C8F" w:rsidRPr="00495C8F" w:rsidRDefault="00495C8F" w:rsidP="00495C8F">
            <w:pPr>
              <w:jc w:val="right"/>
              <w:rPr>
                <w:rFonts w:ascii="Arial" w:hAnsi="Arial" w:cs="Arial"/>
                <w:b/>
              </w:rPr>
            </w:pPr>
            <w:r w:rsidRPr="00495C8F">
              <w:rPr>
                <w:rFonts w:ascii="Arial" w:hAnsi="Arial" w:cs="Arial"/>
                <w:b/>
              </w:rPr>
              <w:t xml:space="preserve"> 65 </w:t>
            </w:r>
          </w:p>
        </w:tc>
        <w:tc>
          <w:tcPr>
            <w:tcW w:w="1434" w:type="dxa"/>
          </w:tcPr>
          <w:p w14:paraId="376319B5"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6FDDFEA1" w14:textId="77777777" w:rsidR="00495C8F" w:rsidRPr="00495C8F" w:rsidRDefault="00495C8F" w:rsidP="00495C8F">
            <w:pPr>
              <w:jc w:val="right"/>
              <w:rPr>
                <w:rFonts w:ascii="Arial" w:hAnsi="Arial" w:cs="Arial"/>
                <w:b/>
              </w:rPr>
            </w:pPr>
            <w:r w:rsidRPr="00495C8F">
              <w:rPr>
                <w:rFonts w:ascii="Arial" w:hAnsi="Arial" w:cs="Arial"/>
                <w:b/>
              </w:rPr>
              <w:t xml:space="preserve"> 12,242 </w:t>
            </w:r>
          </w:p>
        </w:tc>
        <w:tc>
          <w:tcPr>
            <w:tcW w:w="1395" w:type="dxa"/>
          </w:tcPr>
          <w:p w14:paraId="327E6A70" w14:textId="77777777" w:rsidR="00495C8F" w:rsidRPr="00495C8F" w:rsidRDefault="00495C8F" w:rsidP="00495C8F">
            <w:pPr>
              <w:jc w:val="right"/>
              <w:rPr>
                <w:rFonts w:ascii="Arial" w:hAnsi="Arial" w:cs="Arial"/>
              </w:rPr>
            </w:pPr>
            <w:r w:rsidRPr="00495C8F">
              <w:rPr>
                <w:rFonts w:ascii="Arial" w:hAnsi="Arial" w:cs="Arial"/>
              </w:rPr>
              <w:t>1,004</w:t>
            </w:r>
          </w:p>
        </w:tc>
      </w:tr>
      <w:tr w:rsidR="00495C8F" w:rsidRPr="00495C8F" w14:paraId="05EC408F" w14:textId="77777777" w:rsidTr="0080479F">
        <w:tc>
          <w:tcPr>
            <w:tcW w:w="468" w:type="dxa"/>
          </w:tcPr>
          <w:p w14:paraId="69B66940" w14:textId="77777777" w:rsidR="00495C8F" w:rsidRPr="00495C8F" w:rsidRDefault="00495C8F" w:rsidP="00495C8F">
            <w:pPr>
              <w:rPr>
                <w:rFonts w:ascii="Arial" w:hAnsi="Arial" w:cs="Arial"/>
              </w:rPr>
            </w:pPr>
          </w:p>
        </w:tc>
        <w:tc>
          <w:tcPr>
            <w:tcW w:w="3240" w:type="dxa"/>
          </w:tcPr>
          <w:p w14:paraId="15F09917"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4A2DBCDB" w14:textId="77777777" w:rsidR="00495C8F" w:rsidRPr="00495C8F" w:rsidRDefault="00495C8F" w:rsidP="00495C8F">
            <w:pPr>
              <w:jc w:val="right"/>
              <w:rPr>
                <w:rFonts w:ascii="Arial" w:hAnsi="Arial" w:cs="Arial"/>
                <w:b/>
              </w:rPr>
            </w:pPr>
            <w:r w:rsidRPr="00495C8F">
              <w:rPr>
                <w:rFonts w:ascii="Arial" w:hAnsi="Arial" w:cs="Arial"/>
                <w:b/>
              </w:rPr>
              <w:t xml:space="preserve"> 156 </w:t>
            </w:r>
          </w:p>
        </w:tc>
        <w:tc>
          <w:tcPr>
            <w:tcW w:w="1434" w:type="dxa"/>
          </w:tcPr>
          <w:p w14:paraId="57B2EB8F" w14:textId="77777777" w:rsidR="00495C8F" w:rsidRPr="00495C8F" w:rsidRDefault="00495C8F" w:rsidP="00495C8F">
            <w:pPr>
              <w:jc w:val="right"/>
              <w:rPr>
                <w:rFonts w:ascii="Arial" w:hAnsi="Arial" w:cs="Arial"/>
              </w:rPr>
            </w:pPr>
            <w:r w:rsidRPr="00495C8F">
              <w:rPr>
                <w:rFonts w:ascii="Arial" w:hAnsi="Arial" w:cs="Arial"/>
              </w:rPr>
              <w:t>(8)</w:t>
            </w:r>
          </w:p>
        </w:tc>
        <w:tc>
          <w:tcPr>
            <w:tcW w:w="1440" w:type="dxa"/>
          </w:tcPr>
          <w:p w14:paraId="0603AA2A" w14:textId="77777777" w:rsidR="00495C8F" w:rsidRPr="00495C8F" w:rsidRDefault="00495C8F" w:rsidP="00495C8F">
            <w:pPr>
              <w:jc w:val="right"/>
              <w:rPr>
                <w:rFonts w:ascii="Arial" w:hAnsi="Arial" w:cs="Arial"/>
                <w:b/>
              </w:rPr>
            </w:pPr>
            <w:r w:rsidRPr="00495C8F">
              <w:rPr>
                <w:rFonts w:ascii="Arial" w:hAnsi="Arial" w:cs="Arial"/>
                <w:b/>
              </w:rPr>
              <w:t xml:space="preserve"> 41,278 </w:t>
            </w:r>
          </w:p>
        </w:tc>
        <w:tc>
          <w:tcPr>
            <w:tcW w:w="1395" w:type="dxa"/>
          </w:tcPr>
          <w:p w14:paraId="55A3BF3C" w14:textId="77777777" w:rsidR="00495C8F" w:rsidRPr="00495C8F" w:rsidRDefault="00495C8F" w:rsidP="00495C8F">
            <w:pPr>
              <w:jc w:val="right"/>
              <w:rPr>
                <w:rFonts w:ascii="Arial" w:hAnsi="Arial" w:cs="Arial"/>
              </w:rPr>
            </w:pPr>
            <w:r w:rsidRPr="00495C8F">
              <w:rPr>
                <w:rFonts w:ascii="Arial" w:hAnsi="Arial" w:cs="Arial"/>
              </w:rPr>
              <w:t>(2,838)</w:t>
            </w:r>
          </w:p>
        </w:tc>
      </w:tr>
      <w:tr w:rsidR="00495C8F" w:rsidRPr="00495C8F" w14:paraId="2F4F5A5B" w14:textId="77777777" w:rsidTr="0080479F">
        <w:tc>
          <w:tcPr>
            <w:tcW w:w="468" w:type="dxa"/>
          </w:tcPr>
          <w:p w14:paraId="537566AB" w14:textId="77777777" w:rsidR="00495C8F" w:rsidRPr="00495C8F" w:rsidRDefault="00495C8F" w:rsidP="00495C8F">
            <w:pPr>
              <w:rPr>
                <w:rFonts w:ascii="Arial" w:hAnsi="Arial" w:cs="Arial"/>
              </w:rPr>
            </w:pPr>
          </w:p>
        </w:tc>
        <w:tc>
          <w:tcPr>
            <w:tcW w:w="3240" w:type="dxa"/>
          </w:tcPr>
          <w:p w14:paraId="59F09B37"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7E7F78CC" w14:textId="77777777" w:rsidR="00495C8F" w:rsidRPr="00495C8F" w:rsidRDefault="00495C8F" w:rsidP="00495C8F">
            <w:pPr>
              <w:jc w:val="right"/>
              <w:rPr>
                <w:rFonts w:ascii="Arial" w:hAnsi="Arial" w:cs="Arial"/>
                <w:b/>
              </w:rPr>
            </w:pPr>
            <w:r w:rsidRPr="00495C8F">
              <w:rPr>
                <w:rFonts w:ascii="Arial" w:hAnsi="Arial" w:cs="Arial"/>
                <w:b/>
              </w:rPr>
              <w:t xml:space="preserve"> 51 </w:t>
            </w:r>
          </w:p>
        </w:tc>
        <w:tc>
          <w:tcPr>
            <w:tcW w:w="1434" w:type="dxa"/>
          </w:tcPr>
          <w:p w14:paraId="7B4A38EB"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tcPr>
          <w:p w14:paraId="697697AA" w14:textId="77777777" w:rsidR="00495C8F" w:rsidRPr="00495C8F" w:rsidRDefault="00495C8F" w:rsidP="00495C8F">
            <w:pPr>
              <w:jc w:val="right"/>
              <w:rPr>
                <w:rFonts w:ascii="Arial" w:hAnsi="Arial" w:cs="Arial"/>
                <w:b/>
              </w:rPr>
            </w:pPr>
            <w:r w:rsidRPr="00495C8F">
              <w:rPr>
                <w:rFonts w:ascii="Arial" w:hAnsi="Arial" w:cs="Arial"/>
                <w:b/>
              </w:rPr>
              <w:t xml:space="preserve"> 6,828 </w:t>
            </w:r>
          </w:p>
        </w:tc>
        <w:tc>
          <w:tcPr>
            <w:tcW w:w="1395" w:type="dxa"/>
          </w:tcPr>
          <w:p w14:paraId="05A53E30" w14:textId="77777777" w:rsidR="00495C8F" w:rsidRPr="00495C8F" w:rsidRDefault="00495C8F" w:rsidP="00495C8F">
            <w:pPr>
              <w:jc w:val="right"/>
              <w:rPr>
                <w:rFonts w:ascii="Arial" w:hAnsi="Arial" w:cs="Arial"/>
              </w:rPr>
            </w:pPr>
            <w:r w:rsidRPr="00495C8F">
              <w:rPr>
                <w:rFonts w:ascii="Arial" w:hAnsi="Arial" w:cs="Arial"/>
              </w:rPr>
              <w:t>896</w:t>
            </w:r>
          </w:p>
        </w:tc>
      </w:tr>
      <w:tr w:rsidR="00495C8F" w:rsidRPr="00495C8F" w14:paraId="5FE9E098" w14:textId="77777777" w:rsidTr="0080479F">
        <w:tc>
          <w:tcPr>
            <w:tcW w:w="468" w:type="dxa"/>
          </w:tcPr>
          <w:p w14:paraId="124A2144" w14:textId="77777777" w:rsidR="00495C8F" w:rsidRPr="00495C8F" w:rsidRDefault="00495C8F" w:rsidP="00495C8F">
            <w:pPr>
              <w:rPr>
                <w:rFonts w:ascii="Arial" w:hAnsi="Arial" w:cs="Arial"/>
              </w:rPr>
            </w:pPr>
          </w:p>
        </w:tc>
        <w:tc>
          <w:tcPr>
            <w:tcW w:w="3240" w:type="dxa"/>
          </w:tcPr>
          <w:p w14:paraId="40EAD6C4" w14:textId="77777777" w:rsidR="00495C8F" w:rsidRPr="00495C8F" w:rsidRDefault="00495C8F" w:rsidP="00495C8F">
            <w:pPr>
              <w:rPr>
                <w:rFonts w:ascii="Arial" w:hAnsi="Arial" w:cs="Arial"/>
              </w:rPr>
            </w:pPr>
            <w:r w:rsidRPr="00495C8F">
              <w:rPr>
                <w:rFonts w:ascii="Arial" w:hAnsi="Arial" w:cs="Arial"/>
              </w:rPr>
              <w:t>EVEN Hotels</w:t>
            </w:r>
          </w:p>
        </w:tc>
        <w:tc>
          <w:tcPr>
            <w:tcW w:w="1311" w:type="dxa"/>
          </w:tcPr>
          <w:p w14:paraId="0C3DE55D" w14:textId="77777777" w:rsidR="00495C8F" w:rsidRPr="00495C8F" w:rsidRDefault="00495C8F" w:rsidP="00495C8F">
            <w:pPr>
              <w:jc w:val="right"/>
              <w:rPr>
                <w:rFonts w:ascii="Arial" w:hAnsi="Arial" w:cs="Arial"/>
                <w:b/>
              </w:rPr>
            </w:pPr>
            <w:r w:rsidRPr="00495C8F">
              <w:rPr>
                <w:rFonts w:ascii="Arial" w:hAnsi="Arial" w:cs="Arial"/>
                <w:b/>
              </w:rPr>
              <w:t xml:space="preserve"> 8 </w:t>
            </w:r>
          </w:p>
        </w:tc>
        <w:tc>
          <w:tcPr>
            <w:tcW w:w="1434" w:type="dxa"/>
          </w:tcPr>
          <w:p w14:paraId="3D94D130"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112A0551" w14:textId="77777777" w:rsidR="00495C8F" w:rsidRPr="00495C8F" w:rsidRDefault="00495C8F" w:rsidP="00495C8F">
            <w:pPr>
              <w:jc w:val="right"/>
              <w:rPr>
                <w:rFonts w:ascii="Arial" w:hAnsi="Arial" w:cs="Arial"/>
                <w:b/>
              </w:rPr>
            </w:pPr>
            <w:r w:rsidRPr="00495C8F">
              <w:rPr>
                <w:rFonts w:ascii="Arial" w:hAnsi="Arial" w:cs="Arial"/>
                <w:b/>
              </w:rPr>
              <w:t xml:space="preserve"> 1,238 </w:t>
            </w:r>
          </w:p>
        </w:tc>
        <w:tc>
          <w:tcPr>
            <w:tcW w:w="1395" w:type="dxa"/>
          </w:tcPr>
          <w:p w14:paraId="141AB6F7" w14:textId="77777777" w:rsidR="00495C8F" w:rsidRPr="00495C8F" w:rsidRDefault="00495C8F" w:rsidP="00495C8F">
            <w:pPr>
              <w:jc w:val="right"/>
              <w:rPr>
                <w:rFonts w:ascii="Arial" w:hAnsi="Arial" w:cs="Arial"/>
              </w:rPr>
            </w:pPr>
            <w:r w:rsidRPr="00495C8F">
              <w:rPr>
                <w:rFonts w:ascii="Arial" w:hAnsi="Arial" w:cs="Arial"/>
              </w:rPr>
              <w:t>228</w:t>
            </w:r>
          </w:p>
        </w:tc>
      </w:tr>
      <w:tr w:rsidR="00495C8F" w:rsidRPr="00495C8F" w14:paraId="09B8B212" w14:textId="77777777" w:rsidTr="0080479F">
        <w:tc>
          <w:tcPr>
            <w:tcW w:w="468" w:type="dxa"/>
          </w:tcPr>
          <w:p w14:paraId="2A5A1045" w14:textId="77777777" w:rsidR="00495C8F" w:rsidRPr="00495C8F" w:rsidRDefault="00495C8F" w:rsidP="00495C8F">
            <w:pPr>
              <w:rPr>
                <w:rFonts w:ascii="Arial" w:hAnsi="Arial" w:cs="Arial"/>
              </w:rPr>
            </w:pPr>
          </w:p>
        </w:tc>
        <w:tc>
          <w:tcPr>
            <w:tcW w:w="3240" w:type="dxa"/>
          </w:tcPr>
          <w:p w14:paraId="5C2EF3DE"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104E6C76" w14:textId="77777777" w:rsidR="00495C8F" w:rsidRPr="00495C8F" w:rsidRDefault="00495C8F" w:rsidP="00495C8F">
            <w:pPr>
              <w:jc w:val="right"/>
              <w:rPr>
                <w:rFonts w:ascii="Arial" w:hAnsi="Arial" w:cs="Arial"/>
                <w:b/>
              </w:rPr>
            </w:pPr>
            <w:r w:rsidRPr="00495C8F">
              <w:rPr>
                <w:rFonts w:ascii="Arial" w:hAnsi="Arial" w:cs="Arial"/>
                <w:b/>
              </w:rPr>
              <w:t xml:space="preserve"> 773 </w:t>
            </w:r>
          </w:p>
        </w:tc>
        <w:tc>
          <w:tcPr>
            <w:tcW w:w="1434" w:type="dxa"/>
          </w:tcPr>
          <w:p w14:paraId="2BA3920E"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3D26FCDA" w14:textId="77777777" w:rsidR="00495C8F" w:rsidRPr="00495C8F" w:rsidRDefault="00495C8F" w:rsidP="00495C8F">
            <w:pPr>
              <w:jc w:val="right"/>
              <w:rPr>
                <w:rFonts w:ascii="Arial" w:hAnsi="Arial" w:cs="Arial"/>
                <w:b/>
              </w:rPr>
            </w:pPr>
            <w:r w:rsidRPr="00495C8F">
              <w:rPr>
                <w:rFonts w:ascii="Arial" w:hAnsi="Arial" w:cs="Arial"/>
                <w:b/>
              </w:rPr>
              <w:t xml:space="preserve"> 135,604 </w:t>
            </w:r>
          </w:p>
        </w:tc>
        <w:tc>
          <w:tcPr>
            <w:tcW w:w="1395" w:type="dxa"/>
          </w:tcPr>
          <w:p w14:paraId="1BBF01E7" w14:textId="77777777" w:rsidR="00495C8F" w:rsidRPr="00495C8F" w:rsidRDefault="00495C8F" w:rsidP="00495C8F">
            <w:pPr>
              <w:jc w:val="right"/>
              <w:rPr>
                <w:rFonts w:ascii="Arial" w:hAnsi="Arial" w:cs="Arial"/>
              </w:rPr>
            </w:pPr>
            <w:r w:rsidRPr="00495C8F">
              <w:rPr>
                <w:rFonts w:ascii="Arial" w:hAnsi="Arial" w:cs="Arial"/>
              </w:rPr>
              <w:t>(1,140)</w:t>
            </w:r>
          </w:p>
        </w:tc>
      </w:tr>
      <w:tr w:rsidR="00495C8F" w:rsidRPr="00495C8F" w14:paraId="1FD8BC5C" w14:textId="77777777" w:rsidTr="0080479F">
        <w:tc>
          <w:tcPr>
            <w:tcW w:w="468" w:type="dxa"/>
          </w:tcPr>
          <w:p w14:paraId="0D940408" w14:textId="77777777" w:rsidR="00495C8F" w:rsidRPr="00495C8F" w:rsidRDefault="00495C8F" w:rsidP="00495C8F">
            <w:pPr>
              <w:rPr>
                <w:rFonts w:ascii="Arial" w:hAnsi="Arial" w:cs="Arial"/>
              </w:rPr>
            </w:pPr>
          </w:p>
        </w:tc>
        <w:tc>
          <w:tcPr>
            <w:tcW w:w="3240" w:type="dxa"/>
          </w:tcPr>
          <w:p w14:paraId="026B4FD2"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69E1E582" w14:textId="77777777" w:rsidR="00495C8F" w:rsidRPr="00495C8F" w:rsidRDefault="00495C8F" w:rsidP="00495C8F">
            <w:pPr>
              <w:jc w:val="right"/>
              <w:rPr>
                <w:rFonts w:ascii="Arial" w:hAnsi="Arial" w:cs="Arial"/>
                <w:b/>
              </w:rPr>
            </w:pPr>
            <w:r w:rsidRPr="00495C8F">
              <w:rPr>
                <w:rFonts w:ascii="Arial" w:hAnsi="Arial" w:cs="Arial"/>
                <w:b/>
              </w:rPr>
              <w:t xml:space="preserve"> 2,217 </w:t>
            </w:r>
          </w:p>
        </w:tc>
        <w:tc>
          <w:tcPr>
            <w:tcW w:w="1434" w:type="dxa"/>
          </w:tcPr>
          <w:p w14:paraId="1A2E8B3E" w14:textId="77777777" w:rsidR="00495C8F" w:rsidRPr="00495C8F" w:rsidRDefault="00495C8F" w:rsidP="00495C8F">
            <w:pPr>
              <w:jc w:val="right"/>
              <w:rPr>
                <w:rFonts w:ascii="Arial" w:hAnsi="Arial" w:cs="Arial"/>
              </w:rPr>
            </w:pPr>
            <w:r w:rsidRPr="00495C8F">
              <w:rPr>
                <w:rFonts w:ascii="Arial" w:hAnsi="Arial" w:cs="Arial"/>
              </w:rPr>
              <w:t>63</w:t>
            </w:r>
          </w:p>
        </w:tc>
        <w:tc>
          <w:tcPr>
            <w:tcW w:w="1440" w:type="dxa"/>
          </w:tcPr>
          <w:p w14:paraId="06A079EE" w14:textId="77777777" w:rsidR="00495C8F" w:rsidRPr="00495C8F" w:rsidRDefault="00495C8F" w:rsidP="00495C8F">
            <w:pPr>
              <w:jc w:val="right"/>
              <w:rPr>
                <w:rFonts w:ascii="Arial" w:hAnsi="Arial" w:cs="Arial"/>
                <w:b/>
              </w:rPr>
            </w:pPr>
            <w:r w:rsidRPr="00495C8F">
              <w:rPr>
                <w:rFonts w:ascii="Arial" w:hAnsi="Arial" w:cs="Arial"/>
                <w:b/>
              </w:rPr>
              <w:t xml:space="preserve"> 199,410 </w:t>
            </w:r>
          </w:p>
        </w:tc>
        <w:tc>
          <w:tcPr>
            <w:tcW w:w="1395" w:type="dxa"/>
          </w:tcPr>
          <w:p w14:paraId="55725FF9" w14:textId="77777777" w:rsidR="00495C8F" w:rsidRPr="00495C8F" w:rsidRDefault="00495C8F" w:rsidP="00495C8F">
            <w:pPr>
              <w:jc w:val="right"/>
              <w:rPr>
                <w:rFonts w:ascii="Arial" w:hAnsi="Arial" w:cs="Arial"/>
              </w:rPr>
            </w:pPr>
            <w:r w:rsidRPr="00495C8F">
              <w:rPr>
                <w:rFonts w:ascii="Arial" w:hAnsi="Arial" w:cs="Arial"/>
              </w:rPr>
              <w:t>7,039</w:t>
            </w:r>
          </w:p>
        </w:tc>
      </w:tr>
      <w:tr w:rsidR="00495C8F" w:rsidRPr="00495C8F" w14:paraId="15827E0F" w14:textId="77777777" w:rsidTr="0080479F">
        <w:tc>
          <w:tcPr>
            <w:tcW w:w="468" w:type="dxa"/>
          </w:tcPr>
          <w:p w14:paraId="58BED449" w14:textId="77777777" w:rsidR="00495C8F" w:rsidRPr="00495C8F" w:rsidRDefault="00495C8F" w:rsidP="00495C8F">
            <w:pPr>
              <w:rPr>
                <w:rFonts w:ascii="Arial" w:hAnsi="Arial" w:cs="Arial"/>
              </w:rPr>
            </w:pPr>
          </w:p>
        </w:tc>
        <w:tc>
          <w:tcPr>
            <w:tcW w:w="3240" w:type="dxa"/>
          </w:tcPr>
          <w:p w14:paraId="2BE2DD92"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395AF6D7" w14:textId="77777777" w:rsidR="00495C8F" w:rsidRPr="00495C8F" w:rsidRDefault="00495C8F" w:rsidP="00495C8F">
            <w:pPr>
              <w:jc w:val="right"/>
              <w:rPr>
                <w:rFonts w:ascii="Arial" w:hAnsi="Arial" w:cs="Arial"/>
                <w:b/>
              </w:rPr>
            </w:pPr>
            <w:r w:rsidRPr="00495C8F">
              <w:rPr>
                <w:rFonts w:ascii="Arial" w:hAnsi="Arial" w:cs="Arial"/>
                <w:b/>
              </w:rPr>
              <w:t xml:space="preserve"> 244 </w:t>
            </w:r>
          </w:p>
        </w:tc>
        <w:tc>
          <w:tcPr>
            <w:tcW w:w="1434" w:type="dxa"/>
          </w:tcPr>
          <w:p w14:paraId="71BC76E9" w14:textId="77777777" w:rsidR="00495C8F" w:rsidRPr="00495C8F" w:rsidRDefault="00495C8F" w:rsidP="00495C8F">
            <w:pPr>
              <w:jc w:val="right"/>
              <w:rPr>
                <w:rFonts w:ascii="Arial" w:hAnsi="Arial" w:cs="Arial"/>
              </w:rPr>
            </w:pPr>
            <w:r w:rsidRPr="00495C8F">
              <w:rPr>
                <w:rFonts w:ascii="Arial" w:hAnsi="Arial" w:cs="Arial"/>
              </w:rPr>
              <w:t>18</w:t>
            </w:r>
          </w:p>
        </w:tc>
        <w:tc>
          <w:tcPr>
            <w:tcW w:w="1440" w:type="dxa"/>
          </w:tcPr>
          <w:p w14:paraId="662ABC8E" w14:textId="77777777" w:rsidR="00495C8F" w:rsidRPr="00495C8F" w:rsidRDefault="00495C8F" w:rsidP="00495C8F">
            <w:pPr>
              <w:jc w:val="right"/>
              <w:rPr>
                <w:rFonts w:ascii="Arial" w:hAnsi="Arial" w:cs="Arial"/>
                <w:b/>
              </w:rPr>
            </w:pPr>
            <w:r w:rsidRPr="00495C8F">
              <w:rPr>
                <w:rFonts w:ascii="Arial" w:hAnsi="Arial" w:cs="Arial"/>
                <w:b/>
              </w:rPr>
              <w:t xml:space="preserve"> 26,156 </w:t>
            </w:r>
          </w:p>
        </w:tc>
        <w:tc>
          <w:tcPr>
            <w:tcW w:w="1395" w:type="dxa"/>
          </w:tcPr>
          <w:p w14:paraId="109093CB" w14:textId="77777777" w:rsidR="00495C8F" w:rsidRPr="00495C8F" w:rsidRDefault="00495C8F" w:rsidP="00495C8F">
            <w:pPr>
              <w:jc w:val="right"/>
              <w:rPr>
                <w:rFonts w:ascii="Arial" w:hAnsi="Arial" w:cs="Arial"/>
              </w:rPr>
            </w:pPr>
            <w:r w:rsidRPr="00495C8F">
              <w:rPr>
                <w:rFonts w:ascii="Arial" w:hAnsi="Arial" w:cs="Arial"/>
              </w:rPr>
              <w:t>1,971</w:t>
            </w:r>
          </w:p>
        </w:tc>
      </w:tr>
      <w:tr w:rsidR="00495C8F" w:rsidRPr="00495C8F" w14:paraId="2CE42678" w14:textId="77777777" w:rsidTr="0080479F">
        <w:tc>
          <w:tcPr>
            <w:tcW w:w="468" w:type="dxa"/>
          </w:tcPr>
          <w:p w14:paraId="4A2AB87A" w14:textId="77777777" w:rsidR="00495C8F" w:rsidRPr="00495C8F" w:rsidRDefault="00495C8F" w:rsidP="00495C8F">
            <w:pPr>
              <w:rPr>
                <w:rFonts w:ascii="Arial" w:hAnsi="Arial" w:cs="Arial"/>
              </w:rPr>
            </w:pPr>
          </w:p>
        </w:tc>
        <w:tc>
          <w:tcPr>
            <w:tcW w:w="3240" w:type="dxa"/>
          </w:tcPr>
          <w:p w14:paraId="63F3EE8B" w14:textId="77777777" w:rsidR="00495C8F" w:rsidRPr="00495C8F" w:rsidRDefault="00495C8F" w:rsidP="00495C8F">
            <w:pPr>
              <w:rPr>
                <w:rFonts w:ascii="Arial" w:hAnsi="Arial" w:cs="Arial"/>
              </w:rPr>
            </w:pPr>
            <w:r w:rsidRPr="00495C8F">
              <w:rPr>
                <w:rFonts w:ascii="Arial" w:hAnsi="Arial" w:cs="Arial"/>
              </w:rPr>
              <w:t>Candlewood Suites</w:t>
            </w:r>
          </w:p>
        </w:tc>
        <w:tc>
          <w:tcPr>
            <w:tcW w:w="1311" w:type="dxa"/>
          </w:tcPr>
          <w:p w14:paraId="20133C9D" w14:textId="77777777" w:rsidR="00495C8F" w:rsidRPr="00495C8F" w:rsidRDefault="00495C8F" w:rsidP="00495C8F">
            <w:pPr>
              <w:jc w:val="right"/>
              <w:rPr>
                <w:rFonts w:ascii="Arial" w:hAnsi="Arial" w:cs="Arial"/>
                <w:b/>
              </w:rPr>
            </w:pPr>
            <w:r w:rsidRPr="00495C8F">
              <w:rPr>
                <w:rFonts w:ascii="Arial" w:hAnsi="Arial" w:cs="Arial"/>
                <w:b/>
              </w:rPr>
              <w:t xml:space="preserve"> 376 </w:t>
            </w:r>
          </w:p>
        </w:tc>
        <w:tc>
          <w:tcPr>
            <w:tcW w:w="1434" w:type="dxa"/>
          </w:tcPr>
          <w:p w14:paraId="1D091F04" w14:textId="77777777" w:rsidR="00495C8F" w:rsidRPr="00495C8F" w:rsidRDefault="00495C8F" w:rsidP="00495C8F">
            <w:pPr>
              <w:jc w:val="right"/>
              <w:rPr>
                <w:rFonts w:ascii="Arial" w:hAnsi="Arial" w:cs="Arial"/>
              </w:rPr>
            </w:pPr>
            <w:r w:rsidRPr="00495C8F">
              <w:rPr>
                <w:rFonts w:ascii="Arial" w:hAnsi="Arial" w:cs="Arial"/>
              </w:rPr>
              <w:t>14</w:t>
            </w:r>
          </w:p>
        </w:tc>
        <w:tc>
          <w:tcPr>
            <w:tcW w:w="1440" w:type="dxa"/>
          </w:tcPr>
          <w:p w14:paraId="01F796FA" w14:textId="77777777" w:rsidR="00495C8F" w:rsidRPr="00495C8F" w:rsidRDefault="00495C8F" w:rsidP="00495C8F">
            <w:pPr>
              <w:jc w:val="right"/>
              <w:rPr>
                <w:rFonts w:ascii="Arial" w:hAnsi="Arial" w:cs="Arial"/>
                <w:b/>
              </w:rPr>
            </w:pPr>
            <w:r w:rsidRPr="00495C8F">
              <w:rPr>
                <w:rFonts w:ascii="Arial" w:hAnsi="Arial" w:cs="Arial"/>
                <w:b/>
              </w:rPr>
              <w:t xml:space="preserve"> 35,424 </w:t>
            </w:r>
          </w:p>
        </w:tc>
        <w:tc>
          <w:tcPr>
            <w:tcW w:w="1395" w:type="dxa"/>
          </w:tcPr>
          <w:p w14:paraId="1267A2FB" w14:textId="77777777" w:rsidR="00495C8F" w:rsidRPr="00495C8F" w:rsidRDefault="00495C8F" w:rsidP="00495C8F">
            <w:pPr>
              <w:jc w:val="right"/>
              <w:rPr>
                <w:rFonts w:ascii="Arial" w:hAnsi="Arial" w:cs="Arial"/>
              </w:rPr>
            </w:pPr>
            <w:r w:rsidRPr="00495C8F">
              <w:rPr>
                <w:rFonts w:ascii="Arial" w:hAnsi="Arial" w:cs="Arial"/>
              </w:rPr>
              <w:t>1,232</w:t>
            </w:r>
          </w:p>
        </w:tc>
      </w:tr>
      <w:tr w:rsidR="00495C8F" w:rsidRPr="00495C8F" w14:paraId="05C67000" w14:textId="77777777" w:rsidTr="0080479F">
        <w:tc>
          <w:tcPr>
            <w:tcW w:w="468" w:type="dxa"/>
          </w:tcPr>
          <w:p w14:paraId="47A48550" w14:textId="77777777" w:rsidR="00495C8F" w:rsidRPr="00495C8F" w:rsidRDefault="00495C8F" w:rsidP="00495C8F">
            <w:pPr>
              <w:rPr>
                <w:rFonts w:ascii="Arial" w:hAnsi="Arial" w:cs="Arial"/>
              </w:rPr>
            </w:pPr>
          </w:p>
        </w:tc>
        <w:tc>
          <w:tcPr>
            <w:tcW w:w="3240" w:type="dxa"/>
          </w:tcPr>
          <w:p w14:paraId="0D9B1EFD" w14:textId="77777777" w:rsidR="00495C8F" w:rsidRPr="00495C8F" w:rsidRDefault="00495C8F" w:rsidP="00495C8F">
            <w:pPr>
              <w:rPr>
                <w:rFonts w:ascii="Arial" w:hAnsi="Arial" w:cs="Arial"/>
              </w:rPr>
            </w:pPr>
            <w:r w:rsidRPr="00495C8F">
              <w:rPr>
                <w:rFonts w:ascii="Arial" w:hAnsi="Arial" w:cs="Arial"/>
              </w:rPr>
              <w:t xml:space="preserve">Other </w:t>
            </w:r>
          </w:p>
        </w:tc>
        <w:tc>
          <w:tcPr>
            <w:tcW w:w="1311" w:type="dxa"/>
            <w:vAlign w:val="bottom"/>
          </w:tcPr>
          <w:p w14:paraId="130089FC" w14:textId="77777777" w:rsidR="00495C8F" w:rsidRPr="00495C8F" w:rsidRDefault="00495C8F" w:rsidP="00495C8F">
            <w:pPr>
              <w:jc w:val="right"/>
              <w:rPr>
                <w:rFonts w:ascii="Arial" w:hAnsi="Arial" w:cs="Arial"/>
                <w:b/>
              </w:rPr>
            </w:pPr>
            <w:r w:rsidRPr="00495C8F">
              <w:rPr>
                <w:rFonts w:ascii="Arial" w:hAnsi="Arial" w:cs="Arial"/>
                <w:b/>
              </w:rPr>
              <w:t>89</w:t>
            </w:r>
          </w:p>
        </w:tc>
        <w:tc>
          <w:tcPr>
            <w:tcW w:w="1434" w:type="dxa"/>
            <w:vAlign w:val="bottom"/>
          </w:tcPr>
          <w:p w14:paraId="16BA3342"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vAlign w:val="bottom"/>
          </w:tcPr>
          <w:p w14:paraId="004D32FD" w14:textId="77777777" w:rsidR="00495C8F" w:rsidRPr="00495C8F" w:rsidRDefault="00495C8F" w:rsidP="00495C8F">
            <w:pPr>
              <w:jc w:val="right"/>
              <w:rPr>
                <w:rFonts w:ascii="Arial" w:hAnsi="Arial" w:cs="Arial"/>
                <w:b/>
              </w:rPr>
            </w:pPr>
            <w:r w:rsidRPr="00495C8F">
              <w:rPr>
                <w:rFonts w:ascii="Arial" w:hAnsi="Arial" w:cs="Arial"/>
                <w:b/>
              </w:rPr>
              <w:t>21,702</w:t>
            </w:r>
          </w:p>
        </w:tc>
        <w:tc>
          <w:tcPr>
            <w:tcW w:w="1395" w:type="dxa"/>
            <w:vAlign w:val="bottom"/>
          </w:tcPr>
          <w:p w14:paraId="2CA9B661" w14:textId="77777777" w:rsidR="00495C8F" w:rsidRPr="00495C8F" w:rsidRDefault="00495C8F" w:rsidP="00495C8F">
            <w:pPr>
              <w:jc w:val="right"/>
              <w:rPr>
                <w:rFonts w:ascii="Arial" w:hAnsi="Arial" w:cs="Arial"/>
              </w:rPr>
            </w:pPr>
            <w:r w:rsidRPr="00495C8F">
              <w:rPr>
                <w:rFonts w:ascii="Arial" w:hAnsi="Arial" w:cs="Arial"/>
              </w:rPr>
              <w:t>(95)</w:t>
            </w:r>
          </w:p>
        </w:tc>
      </w:tr>
      <w:tr w:rsidR="00495C8F" w:rsidRPr="00495C8F" w14:paraId="48A80B3C" w14:textId="77777777" w:rsidTr="0080479F">
        <w:tc>
          <w:tcPr>
            <w:tcW w:w="468" w:type="dxa"/>
          </w:tcPr>
          <w:p w14:paraId="28C359D0" w14:textId="77777777" w:rsidR="00495C8F" w:rsidRPr="00495C8F" w:rsidRDefault="00495C8F" w:rsidP="00495C8F">
            <w:pPr>
              <w:rPr>
                <w:rFonts w:ascii="Arial" w:hAnsi="Arial" w:cs="Arial"/>
              </w:rPr>
            </w:pPr>
          </w:p>
        </w:tc>
        <w:tc>
          <w:tcPr>
            <w:tcW w:w="3240" w:type="dxa"/>
          </w:tcPr>
          <w:p w14:paraId="695941AC" w14:textId="77777777" w:rsidR="00495C8F" w:rsidRPr="00495C8F" w:rsidRDefault="00495C8F" w:rsidP="00495C8F">
            <w:pPr>
              <w:rPr>
                <w:rFonts w:ascii="Arial" w:hAnsi="Arial" w:cs="Arial"/>
              </w:rPr>
            </w:pPr>
          </w:p>
        </w:tc>
        <w:tc>
          <w:tcPr>
            <w:tcW w:w="1311" w:type="dxa"/>
          </w:tcPr>
          <w:p w14:paraId="20395DC5"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3CF12D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4A1214B3"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32B0EE05"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DC6A317" w14:textId="77777777" w:rsidTr="0080479F">
        <w:tc>
          <w:tcPr>
            <w:tcW w:w="3708" w:type="dxa"/>
            <w:gridSpan w:val="2"/>
          </w:tcPr>
          <w:p w14:paraId="71C3D955"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0175783C" w14:textId="77777777" w:rsidR="00495C8F" w:rsidRPr="00495C8F" w:rsidRDefault="00495C8F" w:rsidP="00495C8F">
            <w:pPr>
              <w:jc w:val="right"/>
              <w:rPr>
                <w:rFonts w:ascii="Arial" w:hAnsi="Arial" w:cs="Arial"/>
                <w:b/>
              </w:rPr>
            </w:pPr>
            <w:r w:rsidRPr="00495C8F">
              <w:rPr>
                <w:rFonts w:ascii="Arial" w:hAnsi="Arial" w:cs="Arial"/>
                <w:b/>
              </w:rPr>
              <w:t>4,029</w:t>
            </w:r>
          </w:p>
        </w:tc>
        <w:tc>
          <w:tcPr>
            <w:tcW w:w="1434" w:type="dxa"/>
            <w:vAlign w:val="bottom"/>
          </w:tcPr>
          <w:p w14:paraId="12924E12" w14:textId="77777777" w:rsidR="00495C8F" w:rsidRPr="00495C8F" w:rsidRDefault="00495C8F" w:rsidP="00495C8F">
            <w:pPr>
              <w:jc w:val="right"/>
              <w:rPr>
                <w:rFonts w:ascii="Arial" w:hAnsi="Arial" w:cs="Arial"/>
              </w:rPr>
            </w:pPr>
            <w:r w:rsidRPr="00495C8F">
              <w:rPr>
                <w:rFonts w:ascii="Arial" w:hAnsi="Arial" w:cs="Arial"/>
              </w:rPr>
              <w:t>104</w:t>
            </w:r>
          </w:p>
        </w:tc>
        <w:tc>
          <w:tcPr>
            <w:tcW w:w="1440" w:type="dxa"/>
            <w:vAlign w:val="bottom"/>
          </w:tcPr>
          <w:p w14:paraId="11C9CBD4" w14:textId="77777777" w:rsidR="00495C8F" w:rsidRPr="00495C8F" w:rsidRDefault="00495C8F" w:rsidP="00495C8F">
            <w:pPr>
              <w:jc w:val="right"/>
              <w:rPr>
                <w:rFonts w:ascii="Arial" w:hAnsi="Arial" w:cs="Arial"/>
                <w:b/>
              </w:rPr>
            </w:pPr>
            <w:r w:rsidRPr="00495C8F">
              <w:rPr>
                <w:rFonts w:ascii="Arial" w:hAnsi="Arial" w:cs="Arial"/>
                <w:b/>
              </w:rPr>
              <w:t>497,460</w:t>
            </w:r>
          </w:p>
        </w:tc>
        <w:tc>
          <w:tcPr>
            <w:tcW w:w="1395" w:type="dxa"/>
            <w:vAlign w:val="bottom"/>
          </w:tcPr>
          <w:p w14:paraId="059D4758" w14:textId="77777777" w:rsidR="00495C8F" w:rsidRPr="00495C8F" w:rsidRDefault="00495C8F" w:rsidP="00495C8F">
            <w:pPr>
              <w:jc w:val="right"/>
              <w:rPr>
                <w:rFonts w:ascii="Arial" w:hAnsi="Arial" w:cs="Arial"/>
              </w:rPr>
            </w:pPr>
            <w:r w:rsidRPr="00495C8F">
              <w:rPr>
                <w:rFonts w:ascii="Arial" w:hAnsi="Arial" w:cs="Arial"/>
              </w:rPr>
              <w:t>9,467</w:t>
            </w:r>
          </w:p>
        </w:tc>
      </w:tr>
      <w:tr w:rsidR="00495C8F" w:rsidRPr="00495C8F" w14:paraId="252AA329" w14:textId="77777777" w:rsidTr="0080479F">
        <w:tc>
          <w:tcPr>
            <w:tcW w:w="468" w:type="dxa"/>
          </w:tcPr>
          <w:p w14:paraId="486BA0AE" w14:textId="77777777" w:rsidR="00495C8F" w:rsidRPr="00495C8F" w:rsidRDefault="00495C8F" w:rsidP="00495C8F">
            <w:pPr>
              <w:rPr>
                <w:rFonts w:ascii="Arial" w:hAnsi="Arial" w:cs="Arial"/>
              </w:rPr>
            </w:pPr>
          </w:p>
        </w:tc>
        <w:tc>
          <w:tcPr>
            <w:tcW w:w="3240" w:type="dxa"/>
          </w:tcPr>
          <w:p w14:paraId="6400040F" w14:textId="77777777" w:rsidR="00495C8F" w:rsidRPr="00495C8F" w:rsidRDefault="00495C8F" w:rsidP="00495C8F">
            <w:pPr>
              <w:rPr>
                <w:rFonts w:ascii="Arial" w:hAnsi="Arial" w:cs="Arial"/>
              </w:rPr>
            </w:pPr>
          </w:p>
        </w:tc>
        <w:tc>
          <w:tcPr>
            <w:tcW w:w="1311" w:type="dxa"/>
          </w:tcPr>
          <w:p w14:paraId="6FA88CE9"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3032C234"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26510C99"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0E5D1CE8"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487AF53C" w14:textId="77777777" w:rsidTr="0080479F">
        <w:tc>
          <w:tcPr>
            <w:tcW w:w="3708" w:type="dxa"/>
            <w:gridSpan w:val="2"/>
          </w:tcPr>
          <w:p w14:paraId="6FC21C2E"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04C00B13" w14:textId="77777777" w:rsidR="00495C8F" w:rsidRPr="00495C8F" w:rsidRDefault="00495C8F" w:rsidP="00495C8F">
            <w:pPr>
              <w:jc w:val="right"/>
              <w:rPr>
                <w:rFonts w:ascii="Arial" w:hAnsi="Arial" w:cs="Arial"/>
                <w:b/>
              </w:rPr>
            </w:pPr>
          </w:p>
        </w:tc>
        <w:tc>
          <w:tcPr>
            <w:tcW w:w="1434" w:type="dxa"/>
          </w:tcPr>
          <w:p w14:paraId="56757CD7" w14:textId="77777777" w:rsidR="00495C8F" w:rsidRPr="00495C8F" w:rsidRDefault="00495C8F" w:rsidP="00495C8F">
            <w:pPr>
              <w:jc w:val="right"/>
              <w:rPr>
                <w:rFonts w:ascii="Arial" w:hAnsi="Arial" w:cs="Arial"/>
              </w:rPr>
            </w:pPr>
          </w:p>
        </w:tc>
        <w:tc>
          <w:tcPr>
            <w:tcW w:w="1440" w:type="dxa"/>
          </w:tcPr>
          <w:p w14:paraId="744332FF" w14:textId="77777777" w:rsidR="00495C8F" w:rsidRPr="00495C8F" w:rsidRDefault="00495C8F" w:rsidP="00495C8F">
            <w:pPr>
              <w:jc w:val="right"/>
              <w:rPr>
                <w:rFonts w:ascii="Arial" w:hAnsi="Arial" w:cs="Arial"/>
                <w:b/>
              </w:rPr>
            </w:pPr>
          </w:p>
        </w:tc>
        <w:tc>
          <w:tcPr>
            <w:tcW w:w="1395" w:type="dxa"/>
          </w:tcPr>
          <w:p w14:paraId="51085A3F" w14:textId="77777777" w:rsidR="00495C8F" w:rsidRPr="00495C8F" w:rsidRDefault="00495C8F" w:rsidP="00495C8F">
            <w:pPr>
              <w:jc w:val="right"/>
              <w:rPr>
                <w:rFonts w:ascii="Arial" w:hAnsi="Arial" w:cs="Arial"/>
              </w:rPr>
            </w:pPr>
          </w:p>
        </w:tc>
      </w:tr>
      <w:tr w:rsidR="00495C8F" w:rsidRPr="00495C8F" w14:paraId="14E4C25C" w14:textId="77777777" w:rsidTr="0080479F">
        <w:tc>
          <w:tcPr>
            <w:tcW w:w="468" w:type="dxa"/>
          </w:tcPr>
          <w:p w14:paraId="301ECA2D" w14:textId="77777777" w:rsidR="00495C8F" w:rsidRPr="00495C8F" w:rsidRDefault="00495C8F" w:rsidP="00495C8F">
            <w:pPr>
              <w:rPr>
                <w:rFonts w:ascii="Arial" w:hAnsi="Arial" w:cs="Arial"/>
              </w:rPr>
            </w:pPr>
          </w:p>
        </w:tc>
        <w:tc>
          <w:tcPr>
            <w:tcW w:w="3240" w:type="dxa"/>
          </w:tcPr>
          <w:p w14:paraId="283EEFD9" w14:textId="77777777" w:rsidR="00495C8F" w:rsidRPr="00495C8F" w:rsidRDefault="00495C8F" w:rsidP="00495C8F">
            <w:pPr>
              <w:rPr>
                <w:rFonts w:ascii="Arial" w:hAnsi="Arial" w:cs="Arial"/>
              </w:rPr>
            </w:pPr>
            <w:r w:rsidRPr="00495C8F">
              <w:rPr>
                <w:rFonts w:ascii="Arial" w:hAnsi="Arial" w:cs="Arial"/>
              </w:rPr>
              <w:t>Franchised</w:t>
            </w:r>
          </w:p>
        </w:tc>
        <w:tc>
          <w:tcPr>
            <w:tcW w:w="1311" w:type="dxa"/>
            <w:vAlign w:val="bottom"/>
          </w:tcPr>
          <w:p w14:paraId="118426F6" w14:textId="77777777" w:rsidR="00495C8F" w:rsidRPr="00495C8F" w:rsidRDefault="00495C8F" w:rsidP="00495C8F">
            <w:pPr>
              <w:jc w:val="right"/>
              <w:rPr>
                <w:rFonts w:ascii="Arial" w:hAnsi="Arial" w:cs="Arial"/>
                <w:b/>
              </w:rPr>
            </w:pPr>
            <w:r w:rsidRPr="00495C8F">
              <w:rPr>
                <w:rFonts w:ascii="Arial" w:hAnsi="Arial" w:cs="Arial"/>
                <w:b/>
              </w:rPr>
              <w:t>3,727</w:t>
            </w:r>
          </w:p>
        </w:tc>
        <w:tc>
          <w:tcPr>
            <w:tcW w:w="1434" w:type="dxa"/>
            <w:vAlign w:val="bottom"/>
          </w:tcPr>
          <w:p w14:paraId="15D757A7" w14:textId="77777777" w:rsidR="00495C8F" w:rsidRPr="00495C8F" w:rsidRDefault="00495C8F" w:rsidP="00495C8F">
            <w:pPr>
              <w:jc w:val="right"/>
              <w:rPr>
                <w:rFonts w:ascii="Arial" w:hAnsi="Arial" w:cs="Arial"/>
              </w:rPr>
            </w:pPr>
            <w:r w:rsidRPr="00495C8F">
              <w:rPr>
                <w:rFonts w:ascii="Arial" w:hAnsi="Arial" w:cs="Arial"/>
              </w:rPr>
              <w:t>94</w:t>
            </w:r>
          </w:p>
        </w:tc>
        <w:tc>
          <w:tcPr>
            <w:tcW w:w="1440" w:type="dxa"/>
          </w:tcPr>
          <w:p w14:paraId="014A628F" w14:textId="77777777" w:rsidR="00495C8F" w:rsidRPr="00495C8F" w:rsidRDefault="00495C8F" w:rsidP="00495C8F">
            <w:pPr>
              <w:jc w:val="right"/>
              <w:rPr>
                <w:rFonts w:ascii="Arial" w:hAnsi="Arial" w:cs="Arial"/>
                <w:b/>
              </w:rPr>
            </w:pPr>
            <w:r w:rsidRPr="00495C8F">
              <w:rPr>
                <w:rFonts w:ascii="Arial" w:hAnsi="Arial" w:cs="Arial"/>
                <w:b/>
              </w:rPr>
              <w:t>437,292</w:t>
            </w:r>
          </w:p>
        </w:tc>
        <w:tc>
          <w:tcPr>
            <w:tcW w:w="1395" w:type="dxa"/>
          </w:tcPr>
          <w:p w14:paraId="1DB3C6F7" w14:textId="77777777" w:rsidR="00495C8F" w:rsidRPr="00495C8F" w:rsidRDefault="00495C8F" w:rsidP="00495C8F">
            <w:pPr>
              <w:jc w:val="right"/>
              <w:rPr>
                <w:rFonts w:ascii="Arial" w:hAnsi="Arial" w:cs="Arial"/>
              </w:rPr>
            </w:pPr>
            <w:r w:rsidRPr="00495C8F">
              <w:rPr>
                <w:rFonts w:ascii="Arial" w:hAnsi="Arial" w:cs="Arial"/>
              </w:rPr>
              <w:t>6,426</w:t>
            </w:r>
          </w:p>
        </w:tc>
      </w:tr>
      <w:tr w:rsidR="00495C8F" w:rsidRPr="00495C8F" w14:paraId="549638A6" w14:textId="77777777" w:rsidTr="0080479F">
        <w:tc>
          <w:tcPr>
            <w:tcW w:w="468" w:type="dxa"/>
          </w:tcPr>
          <w:p w14:paraId="2700ED1F" w14:textId="77777777" w:rsidR="00495C8F" w:rsidRPr="00495C8F" w:rsidRDefault="00495C8F" w:rsidP="00495C8F">
            <w:pPr>
              <w:rPr>
                <w:rFonts w:ascii="Arial" w:hAnsi="Arial" w:cs="Arial"/>
              </w:rPr>
            </w:pPr>
          </w:p>
        </w:tc>
        <w:tc>
          <w:tcPr>
            <w:tcW w:w="3240" w:type="dxa"/>
          </w:tcPr>
          <w:p w14:paraId="6995881A" w14:textId="77777777" w:rsidR="00495C8F" w:rsidRPr="00495C8F" w:rsidRDefault="00495C8F" w:rsidP="00495C8F">
            <w:pPr>
              <w:rPr>
                <w:rFonts w:ascii="Arial" w:hAnsi="Arial" w:cs="Arial"/>
              </w:rPr>
            </w:pPr>
            <w:r w:rsidRPr="00495C8F">
              <w:rPr>
                <w:rFonts w:ascii="Arial" w:hAnsi="Arial" w:cs="Arial"/>
              </w:rPr>
              <w:t>Managed</w:t>
            </w:r>
          </w:p>
        </w:tc>
        <w:tc>
          <w:tcPr>
            <w:tcW w:w="1311" w:type="dxa"/>
            <w:vAlign w:val="bottom"/>
          </w:tcPr>
          <w:p w14:paraId="28933ABB" w14:textId="77777777" w:rsidR="00495C8F" w:rsidRPr="00495C8F" w:rsidRDefault="00495C8F" w:rsidP="00495C8F">
            <w:pPr>
              <w:jc w:val="right"/>
              <w:rPr>
                <w:rFonts w:ascii="Arial" w:hAnsi="Arial" w:cs="Arial"/>
                <w:b/>
              </w:rPr>
            </w:pPr>
            <w:r w:rsidRPr="00495C8F">
              <w:rPr>
                <w:rFonts w:ascii="Arial" w:hAnsi="Arial" w:cs="Arial"/>
                <w:b/>
              </w:rPr>
              <w:t>296</w:t>
            </w:r>
          </w:p>
        </w:tc>
        <w:tc>
          <w:tcPr>
            <w:tcW w:w="1434" w:type="dxa"/>
            <w:vAlign w:val="bottom"/>
          </w:tcPr>
          <w:p w14:paraId="3340DBAB" w14:textId="77777777" w:rsidR="00495C8F" w:rsidRPr="00495C8F" w:rsidRDefault="00495C8F" w:rsidP="00495C8F">
            <w:pPr>
              <w:jc w:val="right"/>
              <w:rPr>
                <w:rFonts w:ascii="Arial" w:hAnsi="Arial" w:cs="Arial"/>
              </w:rPr>
            </w:pPr>
            <w:r w:rsidRPr="00495C8F">
              <w:rPr>
                <w:rFonts w:ascii="Arial" w:hAnsi="Arial" w:cs="Arial"/>
              </w:rPr>
              <w:t>10</w:t>
            </w:r>
          </w:p>
        </w:tc>
        <w:tc>
          <w:tcPr>
            <w:tcW w:w="1440" w:type="dxa"/>
          </w:tcPr>
          <w:p w14:paraId="5A3810C0" w14:textId="77777777" w:rsidR="00495C8F" w:rsidRPr="00495C8F" w:rsidRDefault="00495C8F" w:rsidP="00495C8F">
            <w:pPr>
              <w:jc w:val="right"/>
              <w:rPr>
                <w:rFonts w:ascii="Arial" w:hAnsi="Arial" w:cs="Arial"/>
                <w:b/>
              </w:rPr>
            </w:pPr>
            <w:r w:rsidRPr="00495C8F">
              <w:rPr>
                <w:rFonts w:ascii="Arial" w:hAnsi="Arial" w:cs="Arial"/>
                <w:b/>
              </w:rPr>
              <w:t>58,343</w:t>
            </w:r>
          </w:p>
        </w:tc>
        <w:tc>
          <w:tcPr>
            <w:tcW w:w="1395" w:type="dxa"/>
          </w:tcPr>
          <w:p w14:paraId="33E78997" w14:textId="77777777" w:rsidR="00495C8F" w:rsidRPr="00495C8F" w:rsidRDefault="00495C8F" w:rsidP="00495C8F">
            <w:pPr>
              <w:jc w:val="right"/>
              <w:rPr>
                <w:rFonts w:ascii="Arial" w:hAnsi="Arial" w:cs="Arial"/>
              </w:rPr>
            </w:pPr>
            <w:r w:rsidRPr="00495C8F">
              <w:rPr>
                <w:rFonts w:ascii="Arial" w:hAnsi="Arial" w:cs="Arial"/>
              </w:rPr>
              <w:t>3,041</w:t>
            </w:r>
          </w:p>
        </w:tc>
      </w:tr>
      <w:tr w:rsidR="00495C8F" w:rsidRPr="00495C8F" w14:paraId="74E3126B" w14:textId="77777777" w:rsidTr="0080479F">
        <w:tc>
          <w:tcPr>
            <w:tcW w:w="468" w:type="dxa"/>
          </w:tcPr>
          <w:p w14:paraId="22082D7F" w14:textId="77777777" w:rsidR="00495C8F" w:rsidRPr="00495C8F" w:rsidRDefault="00495C8F" w:rsidP="00495C8F">
            <w:pPr>
              <w:rPr>
                <w:rFonts w:ascii="Arial" w:hAnsi="Arial" w:cs="Arial"/>
              </w:rPr>
            </w:pPr>
          </w:p>
        </w:tc>
        <w:tc>
          <w:tcPr>
            <w:tcW w:w="3240" w:type="dxa"/>
          </w:tcPr>
          <w:p w14:paraId="2EC617E9" w14:textId="77777777" w:rsidR="00495C8F" w:rsidRPr="00495C8F" w:rsidRDefault="00495C8F" w:rsidP="00495C8F">
            <w:pPr>
              <w:rPr>
                <w:rFonts w:ascii="Arial" w:hAnsi="Arial" w:cs="Arial"/>
              </w:rPr>
            </w:pPr>
            <w:r w:rsidRPr="00495C8F">
              <w:rPr>
                <w:rFonts w:ascii="Arial" w:hAnsi="Arial" w:cs="Arial"/>
              </w:rPr>
              <w:t>Owned and leased</w:t>
            </w:r>
          </w:p>
        </w:tc>
        <w:tc>
          <w:tcPr>
            <w:tcW w:w="1311" w:type="dxa"/>
            <w:vAlign w:val="bottom"/>
          </w:tcPr>
          <w:p w14:paraId="00901705" w14:textId="77777777" w:rsidR="00495C8F" w:rsidRPr="00495C8F" w:rsidRDefault="00495C8F" w:rsidP="00495C8F">
            <w:pPr>
              <w:jc w:val="right"/>
              <w:rPr>
                <w:rFonts w:ascii="Arial" w:hAnsi="Arial" w:cs="Arial"/>
                <w:b/>
              </w:rPr>
            </w:pPr>
            <w:r w:rsidRPr="00495C8F">
              <w:rPr>
                <w:rFonts w:ascii="Arial" w:hAnsi="Arial" w:cs="Arial"/>
                <w:b/>
              </w:rPr>
              <w:t>6</w:t>
            </w:r>
          </w:p>
        </w:tc>
        <w:tc>
          <w:tcPr>
            <w:tcW w:w="1434" w:type="dxa"/>
            <w:vAlign w:val="bottom"/>
          </w:tcPr>
          <w:p w14:paraId="32CFD855"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6AAB1396" w14:textId="77777777" w:rsidR="00495C8F" w:rsidRPr="00495C8F" w:rsidRDefault="00495C8F" w:rsidP="00495C8F">
            <w:pPr>
              <w:jc w:val="right"/>
              <w:rPr>
                <w:rFonts w:ascii="Arial" w:hAnsi="Arial" w:cs="Arial"/>
                <w:b/>
              </w:rPr>
            </w:pPr>
            <w:r w:rsidRPr="00495C8F">
              <w:rPr>
                <w:rFonts w:ascii="Arial" w:hAnsi="Arial" w:cs="Arial"/>
                <w:b/>
              </w:rPr>
              <w:t>1,825</w:t>
            </w:r>
          </w:p>
        </w:tc>
        <w:tc>
          <w:tcPr>
            <w:tcW w:w="1395" w:type="dxa"/>
          </w:tcPr>
          <w:p w14:paraId="401B5D9C"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5CC0527F" w14:textId="77777777" w:rsidTr="0080479F">
        <w:tc>
          <w:tcPr>
            <w:tcW w:w="468" w:type="dxa"/>
          </w:tcPr>
          <w:p w14:paraId="46469087" w14:textId="77777777" w:rsidR="00495C8F" w:rsidRPr="00495C8F" w:rsidRDefault="00495C8F" w:rsidP="00495C8F">
            <w:pPr>
              <w:rPr>
                <w:rFonts w:ascii="Arial" w:hAnsi="Arial" w:cs="Arial"/>
              </w:rPr>
            </w:pPr>
          </w:p>
        </w:tc>
        <w:tc>
          <w:tcPr>
            <w:tcW w:w="3240" w:type="dxa"/>
          </w:tcPr>
          <w:p w14:paraId="1C23560C" w14:textId="77777777" w:rsidR="00495C8F" w:rsidRPr="00495C8F" w:rsidRDefault="00495C8F" w:rsidP="00495C8F">
            <w:pPr>
              <w:rPr>
                <w:rFonts w:ascii="Arial" w:hAnsi="Arial" w:cs="Arial"/>
              </w:rPr>
            </w:pPr>
          </w:p>
        </w:tc>
        <w:tc>
          <w:tcPr>
            <w:tcW w:w="1311" w:type="dxa"/>
          </w:tcPr>
          <w:p w14:paraId="12A8DD62"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7341B5F7"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3AEEBBDE"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73AA064B"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F7888DA" w14:textId="77777777" w:rsidTr="0080479F">
        <w:tc>
          <w:tcPr>
            <w:tcW w:w="3708" w:type="dxa"/>
            <w:gridSpan w:val="2"/>
          </w:tcPr>
          <w:p w14:paraId="5929B7AA"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3077D352" w14:textId="77777777" w:rsidR="00495C8F" w:rsidRPr="00495C8F" w:rsidRDefault="00495C8F" w:rsidP="00495C8F">
            <w:pPr>
              <w:jc w:val="right"/>
              <w:rPr>
                <w:rFonts w:ascii="Arial" w:hAnsi="Arial" w:cs="Arial"/>
                <w:b/>
              </w:rPr>
            </w:pPr>
            <w:r w:rsidRPr="00495C8F">
              <w:rPr>
                <w:rFonts w:ascii="Arial" w:hAnsi="Arial" w:cs="Arial"/>
                <w:b/>
              </w:rPr>
              <w:t>4,029</w:t>
            </w:r>
          </w:p>
        </w:tc>
        <w:tc>
          <w:tcPr>
            <w:tcW w:w="1434" w:type="dxa"/>
            <w:vAlign w:val="bottom"/>
          </w:tcPr>
          <w:p w14:paraId="7FF2AD1A" w14:textId="77777777" w:rsidR="00495C8F" w:rsidRPr="00495C8F" w:rsidRDefault="00495C8F" w:rsidP="00495C8F">
            <w:pPr>
              <w:jc w:val="right"/>
              <w:rPr>
                <w:rFonts w:ascii="Arial" w:hAnsi="Arial" w:cs="Arial"/>
              </w:rPr>
            </w:pPr>
            <w:r w:rsidRPr="00495C8F">
              <w:rPr>
                <w:rFonts w:ascii="Arial" w:hAnsi="Arial" w:cs="Arial"/>
              </w:rPr>
              <w:t>104</w:t>
            </w:r>
          </w:p>
        </w:tc>
        <w:tc>
          <w:tcPr>
            <w:tcW w:w="1440" w:type="dxa"/>
            <w:vAlign w:val="bottom"/>
          </w:tcPr>
          <w:p w14:paraId="1BE7C71E" w14:textId="77777777" w:rsidR="00495C8F" w:rsidRPr="00495C8F" w:rsidRDefault="00495C8F" w:rsidP="00495C8F">
            <w:pPr>
              <w:jc w:val="right"/>
              <w:rPr>
                <w:rFonts w:ascii="Arial" w:hAnsi="Arial" w:cs="Arial"/>
                <w:b/>
              </w:rPr>
            </w:pPr>
            <w:r w:rsidRPr="00495C8F">
              <w:rPr>
                <w:rFonts w:ascii="Arial" w:hAnsi="Arial" w:cs="Arial"/>
                <w:b/>
              </w:rPr>
              <w:t>497,460</w:t>
            </w:r>
          </w:p>
        </w:tc>
        <w:tc>
          <w:tcPr>
            <w:tcW w:w="1395" w:type="dxa"/>
            <w:vAlign w:val="bottom"/>
          </w:tcPr>
          <w:p w14:paraId="25CE895D" w14:textId="77777777" w:rsidR="00495C8F" w:rsidRPr="00495C8F" w:rsidRDefault="00495C8F" w:rsidP="00495C8F">
            <w:pPr>
              <w:jc w:val="right"/>
              <w:rPr>
                <w:rFonts w:ascii="Arial" w:hAnsi="Arial" w:cs="Arial"/>
              </w:rPr>
            </w:pPr>
            <w:r w:rsidRPr="00495C8F">
              <w:rPr>
                <w:rFonts w:ascii="Arial" w:hAnsi="Arial" w:cs="Arial"/>
              </w:rPr>
              <w:t>9,467</w:t>
            </w:r>
          </w:p>
        </w:tc>
      </w:tr>
      <w:tr w:rsidR="00495C8F" w:rsidRPr="00495C8F" w14:paraId="2786805C" w14:textId="77777777" w:rsidTr="0080479F">
        <w:tc>
          <w:tcPr>
            <w:tcW w:w="468" w:type="dxa"/>
          </w:tcPr>
          <w:p w14:paraId="4E270BC1" w14:textId="77777777" w:rsidR="00495C8F" w:rsidRPr="00495C8F" w:rsidRDefault="00495C8F" w:rsidP="00495C8F">
            <w:pPr>
              <w:rPr>
                <w:rFonts w:ascii="Arial" w:hAnsi="Arial" w:cs="Arial"/>
              </w:rPr>
            </w:pPr>
          </w:p>
        </w:tc>
        <w:tc>
          <w:tcPr>
            <w:tcW w:w="3240" w:type="dxa"/>
          </w:tcPr>
          <w:p w14:paraId="4AFACEFE" w14:textId="77777777" w:rsidR="00495C8F" w:rsidRPr="00495C8F" w:rsidRDefault="00495C8F" w:rsidP="00495C8F">
            <w:pPr>
              <w:rPr>
                <w:rFonts w:ascii="Arial" w:hAnsi="Arial" w:cs="Arial"/>
              </w:rPr>
            </w:pPr>
          </w:p>
        </w:tc>
        <w:tc>
          <w:tcPr>
            <w:tcW w:w="1311" w:type="dxa"/>
          </w:tcPr>
          <w:p w14:paraId="12E3C4FC"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4708C1CD"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35FFAF8A"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CFE0159" w14:textId="77777777" w:rsidR="00495C8F" w:rsidRPr="00495C8F" w:rsidRDefault="00495C8F" w:rsidP="00495C8F">
            <w:pPr>
              <w:jc w:val="right"/>
              <w:rPr>
                <w:rFonts w:ascii="Arial" w:hAnsi="Arial" w:cs="Arial"/>
              </w:rPr>
            </w:pPr>
            <w:r w:rsidRPr="00495C8F">
              <w:rPr>
                <w:rFonts w:ascii="Arial" w:hAnsi="Arial" w:cs="Arial"/>
              </w:rPr>
              <w:t>_____</w:t>
            </w:r>
          </w:p>
        </w:tc>
      </w:tr>
    </w:tbl>
    <w:p w14:paraId="6DF718C5" w14:textId="77777777" w:rsidR="00495C8F" w:rsidRPr="00495C8F" w:rsidRDefault="00495C8F" w:rsidP="00495C8F">
      <w:pPr>
        <w:rPr>
          <w:rFonts w:ascii="Arial" w:hAnsi="Arial" w:cs="Arial"/>
        </w:rPr>
      </w:pPr>
    </w:p>
    <w:p w14:paraId="3B7E251E" w14:textId="77777777" w:rsidR="00495C8F" w:rsidRPr="00495C8F" w:rsidRDefault="00495C8F" w:rsidP="00495C8F">
      <w:pPr>
        <w:ind w:left="567" w:hanging="141"/>
        <w:rPr>
          <w:rFonts w:ascii="Arial" w:hAnsi="Arial" w:cs="Arial"/>
        </w:rPr>
      </w:pPr>
      <w:r w:rsidRPr="00495C8F">
        <w:rPr>
          <w:rFonts w:ascii="Arial" w:hAnsi="Arial" w:cs="Arial"/>
          <w:vertAlign w:val="superscript"/>
        </w:rPr>
        <w:t xml:space="preserve">1 </w:t>
      </w:r>
      <w:r w:rsidRPr="00495C8F">
        <w:rPr>
          <w:rFonts w:ascii="Arial" w:hAnsi="Arial" w:cs="Arial"/>
        </w:rPr>
        <w:t xml:space="preserve">Includes 25 Holiday Inn Resort properties (6,787 rooms) and 26 Holiday Inn Club Vacations properties </w:t>
      </w:r>
    </w:p>
    <w:p w14:paraId="7162CAEF" w14:textId="77777777" w:rsidR="00495C8F" w:rsidRPr="00495C8F" w:rsidRDefault="00495C8F" w:rsidP="00495C8F">
      <w:pPr>
        <w:ind w:left="567" w:hanging="141"/>
        <w:rPr>
          <w:rFonts w:ascii="Arial" w:hAnsi="Arial" w:cs="Arial"/>
        </w:rPr>
      </w:pPr>
      <w:r w:rsidRPr="00495C8F">
        <w:rPr>
          <w:rFonts w:ascii="Arial" w:hAnsi="Arial" w:cs="Arial"/>
        </w:rPr>
        <w:t xml:space="preserve">  (7,676 rooms) (2016: 25 Holiday Inn Resort properties (6,791 rooms) and 26 Holiday Inn Club Vacations</w:t>
      </w:r>
    </w:p>
    <w:p w14:paraId="76102743" w14:textId="77777777" w:rsidR="00495C8F" w:rsidRPr="00495C8F" w:rsidRDefault="00495C8F" w:rsidP="00495C8F">
      <w:pPr>
        <w:ind w:left="567" w:hanging="141"/>
        <w:rPr>
          <w:rFonts w:ascii="Arial" w:hAnsi="Arial" w:cs="Arial"/>
        </w:rPr>
      </w:pPr>
      <w:r w:rsidRPr="00495C8F">
        <w:rPr>
          <w:rFonts w:ascii="Arial" w:hAnsi="Arial" w:cs="Arial"/>
        </w:rPr>
        <w:t xml:space="preserve">  properties (7,601 rooms)).</w:t>
      </w:r>
    </w:p>
    <w:p w14:paraId="64BF19AB" w14:textId="77777777" w:rsidR="00495C8F" w:rsidRPr="00495C8F" w:rsidRDefault="00495C8F" w:rsidP="00495C8F">
      <w:pPr>
        <w:tabs>
          <w:tab w:val="right" w:pos="567"/>
        </w:tabs>
        <w:ind w:left="567" w:hanging="141"/>
        <w:rPr>
          <w:rFonts w:ascii="Arial" w:hAnsi="Arial" w:cs="Arial"/>
        </w:rPr>
      </w:pPr>
    </w:p>
    <w:p w14:paraId="1248975B" w14:textId="77777777" w:rsidR="00495C8F" w:rsidRPr="00495C8F" w:rsidRDefault="00495C8F" w:rsidP="00495C8F">
      <w:pPr>
        <w:rPr>
          <w:rFonts w:ascii="Arial" w:hAnsi="Arial" w:cs="Arial"/>
          <w:bCs/>
          <w:i/>
        </w:rPr>
      </w:pPr>
    </w:p>
    <w:tbl>
      <w:tblPr>
        <w:tblW w:w="9322" w:type="dxa"/>
        <w:tblLook w:val="01E0" w:firstRow="1" w:lastRow="1" w:firstColumn="1" w:lastColumn="1" w:noHBand="0" w:noVBand="0"/>
      </w:tblPr>
      <w:tblGrid>
        <w:gridCol w:w="381"/>
        <w:gridCol w:w="3271"/>
        <w:gridCol w:w="1418"/>
        <w:gridCol w:w="1417"/>
        <w:gridCol w:w="1418"/>
        <w:gridCol w:w="1417"/>
      </w:tblGrid>
      <w:tr w:rsidR="00495C8F" w:rsidRPr="00495C8F" w14:paraId="0F3438DD" w14:textId="77777777" w:rsidTr="0080479F">
        <w:tc>
          <w:tcPr>
            <w:tcW w:w="3652" w:type="dxa"/>
            <w:gridSpan w:val="2"/>
          </w:tcPr>
          <w:p w14:paraId="05E3368F" w14:textId="77777777" w:rsidR="00495C8F" w:rsidRPr="00495C8F" w:rsidRDefault="00495C8F" w:rsidP="00495C8F">
            <w:pPr>
              <w:rPr>
                <w:rFonts w:ascii="Arial" w:hAnsi="Arial" w:cs="Arial"/>
                <w:b/>
              </w:rPr>
            </w:pPr>
          </w:p>
        </w:tc>
        <w:tc>
          <w:tcPr>
            <w:tcW w:w="2835" w:type="dxa"/>
            <w:gridSpan w:val="2"/>
          </w:tcPr>
          <w:p w14:paraId="78B0BDC6"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2F6D4D1E"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7E26257C" w14:textId="77777777" w:rsidTr="0080479F">
        <w:tc>
          <w:tcPr>
            <w:tcW w:w="3652" w:type="dxa"/>
            <w:gridSpan w:val="2"/>
          </w:tcPr>
          <w:p w14:paraId="61763C44" w14:textId="77777777" w:rsidR="00495C8F" w:rsidRPr="00495C8F" w:rsidRDefault="00495C8F" w:rsidP="00495C8F">
            <w:pPr>
              <w:rPr>
                <w:rFonts w:ascii="Arial" w:hAnsi="Arial" w:cs="Arial"/>
                <w:b/>
              </w:rPr>
            </w:pPr>
            <w:r w:rsidRPr="00495C8F">
              <w:rPr>
                <w:rFonts w:ascii="Arial" w:hAnsi="Arial" w:cs="Arial"/>
                <w:b/>
              </w:rPr>
              <w:t>Americas pipeline</w:t>
            </w:r>
          </w:p>
          <w:p w14:paraId="0FF2EF92"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418" w:type="dxa"/>
          </w:tcPr>
          <w:p w14:paraId="75DD78F8" w14:textId="77777777" w:rsidR="00495C8F" w:rsidRPr="00495C8F" w:rsidRDefault="00495C8F" w:rsidP="00495C8F">
            <w:pPr>
              <w:jc w:val="right"/>
              <w:rPr>
                <w:rFonts w:ascii="Arial" w:hAnsi="Arial" w:cs="Arial"/>
                <w:b/>
              </w:rPr>
            </w:pPr>
          </w:p>
          <w:p w14:paraId="4C76C67E" w14:textId="77777777" w:rsidR="00495C8F" w:rsidRPr="00495C8F" w:rsidRDefault="00495C8F" w:rsidP="00495C8F">
            <w:pPr>
              <w:jc w:val="right"/>
              <w:rPr>
                <w:rFonts w:ascii="Arial" w:hAnsi="Arial" w:cs="Arial"/>
                <w:b/>
              </w:rPr>
            </w:pPr>
            <w:r w:rsidRPr="00495C8F">
              <w:rPr>
                <w:rFonts w:ascii="Arial" w:hAnsi="Arial" w:cs="Arial"/>
                <w:b/>
              </w:rPr>
              <w:t>2017</w:t>
            </w:r>
          </w:p>
        </w:tc>
        <w:tc>
          <w:tcPr>
            <w:tcW w:w="1417" w:type="dxa"/>
          </w:tcPr>
          <w:p w14:paraId="03A9A81E" w14:textId="77777777" w:rsidR="00495C8F" w:rsidRPr="00495C8F" w:rsidRDefault="00495C8F" w:rsidP="00495C8F">
            <w:pPr>
              <w:jc w:val="right"/>
              <w:rPr>
                <w:rFonts w:ascii="Arial" w:hAnsi="Arial" w:cs="Arial"/>
              </w:rPr>
            </w:pPr>
            <w:r w:rsidRPr="00495C8F">
              <w:rPr>
                <w:rFonts w:ascii="Arial" w:hAnsi="Arial" w:cs="Arial"/>
              </w:rPr>
              <w:t>Change</w:t>
            </w:r>
          </w:p>
          <w:p w14:paraId="1EA3404C" w14:textId="77777777" w:rsidR="00495C8F" w:rsidRPr="00495C8F" w:rsidRDefault="00495C8F" w:rsidP="00495C8F">
            <w:pPr>
              <w:jc w:val="right"/>
              <w:rPr>
                <w:rFonts w:ascii="Arial" w:hAnsi="Arial" w:cs="Arial"/>
              </w:rPr>
            </w:pPr>
            <w:r w:rsidRPr="00495C8F">
              <w:rPr>
                <w:rFonts w:ascii="Arial" w:hAnsi="Arial" w:cs="Arial"/>
              </w:rPr>
              <w:t>over 2016</w:t>
            </w:r>
          </w:p>
        </w:tc>
        <w:tc>
          <w:tcPr>
            <w:tcW w:w="1418" w:type="dxa"/>
          </w:tcPr>
          <w:p w14:paraId="77E65C54" w14:textId="77777777" w:rsidR="00495C8F" w:rsidRPr="00495C8F" w:rsidRDefault="00495C8F" w:rsidP="00495C8F">
            <w:pPr>
              <w:jc w:val="right"/>
              <w:rPr>
                <w:rFonts w:ascii="Arial" w:hAnsi="Arial" w:cs="Arial"/>
                <w:b/>
              </w:rPr>
            </w:pPr>
          </w:p>
          <w:p w14:paraId="5B70EF9C" w14:textId="77777777" w:rsidR="00495C8F" w:rsidRPr="00495C8F" w:rsidRDefault="00495C8F" w:rsidP="00495C8F">
            <w:pPr>
              <w:jc w:val="right"/>
              <w:rPr>
                <w:rFonts w:ascii="Arial" w:hAnsi="Arial" w:cs="Arial"/>
                <w:b/>
              </w:rPr>
            </w:pPr>
            <w:r w:rsidRPr="00495C8F">
              <w:rPr>
                <w:rFonts w:ascii="Arial" w:hAnsi="Arial" w:cs="Arial"/>
                <w:b/>
              </w:rPr>
              <w:t>2017</w:t>
            </w:r>
          </w:p>
        </w:tc>
        <w:tc>
          <w:tcPr>
            <w:tcW w:w="1417" w:type="dxa"/>
          </w:tcPr>
          <w:p w14:paraId="16A51F7F" w14:textId="77777777" w:rsidR="00495C8F" w:rsidRPr="00495C8F" w:rsidRDefault="00495C8F" w:rsidP="00495C8F">
            <w:pPr>
              <w:jc w:val="right"/>
              <w:rPr>
                <w:rFonts w:ascii="Arial" w:hAnsi="Arial" w:cs="Arial"/>
              </w:rPr>
            </w:pPr>
            <w:r w:rsidRPr="00495C8F">
              <w:rPr>
                <w:rFonts w:ascii="Arial" w:hAnsi="Arial" w:cs="Arial"/>
              </w:rPr>
              <w:t>Change</w:t>
            </w:r>
          </w:p>
          <w:p w14:paraId="57B60D39"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326E0F13" w14:textId="77777777" w:rsidTr="0080479F">
        <w:tc>
          <w:tcPr>
            <w:tcW w:w="3652" w:type="dxa"/>
            <w:gridSpan w:val="2"/>
          </w:tcPr>
          <w:p w14:paraId="187907D3" w14:textId="77777777" w:rsidR="00495C8F" w:rsidRPr="00495C8F" w:rsidRDefault="00495C8F" w:rsidP="00495C8F">
            <w:pPr>
              <w:rPr>
                <w:rFonts w:ascii="Arial" w:hAnsi="Arial" w:cs="Arial"/>
              </w:rPr>
            </w:pPr>
          </w:p>
        </w:tc>
        <w:tc>
          <w:tcPr>
            <w:tcW w:w="1418" w:type="dxa"/>
          </w:tcPr>
          <w:p w14:paraId="762DF434" w14:textId="77777777" w:rsidR="00495C8F" w:rsidRPr="00495C8F" w:rsidRDefault="00495C8F" w:rsidP="00495C8F">
            <w:pPr>
              <w:jc w:val="right"/>
              <w:rPr>
                <w:rFonts w:ascii="Arial" w:hAnsi="Arial" w:cs="Arial"/>
                <w:b/>
              </w:rPr>
            </w:pPr>
          </w:p>
        </w:tc>
        <w:tc>
          <w:tcPr>
            <w:tcW w:w="1417" w:type="dxa"/>
          </w:tcPr>
          <w:p w14:paraId="5BFE64D4" w14:textId="77777777" w:rsidR="00495C8F" w:rsidRPr="00495C8F" w:rsidRDefault="00495C8F" w:rsidP="00495C8F">
            <w:pPr>
              <w:jc w:val="right"/>
              <w:rPr>
                <w:rFonts w:ascii="Arial" w:hAnsi="Arial" w:cs="Arial"/>
              </w:rPr>
            </w:pPr>
          </w:p>
        </w:tc>
        <w:tc>
          <w:tcPr>
            <w:tcW w:w="1418" w:type="dxa"/>
          </w:tcPr>
          <w:p w14:paraId="496EEF42" w14:textId="77777777" w:rsidR="00495C8F" w:rsidRPr="00495C8F" w:rsidRDefault="00495C8F" w:rsidP="00495C8F">
            <w:pPr>
              <w:jc w:val="right"/>
              <w:rPr>
                <w:rFonts w:ascii="Arial" w:hAnsi="Arial" w:cs="Arial"/>
                <w:b/>
              </w:rPr>
            </w:pPr>
          </w:p>
        </w:tc>
        <w:tc>
          <w:tcPr>
            <w:tcW w:w="1417" w:type="dxa"/>
          </w:tcPr>
          <w:p w14:paraId="3FDD9370" w14:textId="77777777" w:rsidR="00495C8F" w:rsidRPr="00495C8F" w:rsidRDefault="00495C8F" w:rsidP="00495C8F">
            <w:pPr>
              <w:jc w:val="right"/>
              <w:rPr>
                <w:rFonts w:ascii="Arial" w:hAnsi="Arial" w:cs="Arial"/>
              </w:rPr>
            </w:pPr>
          </w:p>
        </w:tc>
      </w:tr>
      <w:tr w:rsidR="00495C8F" w:rsidRPr="00495C8F" w14:paraId="1B7511BB" w14:textId="77777777" w:rsidTr="0080479F">
        <w:tc>
          <w:tcPr>
            <w:tcW w:w="3652" w:type="dxa"/>
            <w:gridSpan w:val="2"/>
          </w:tcPr>
          <w:p w14:paraId="43450825" w14:textId="77777777" w:rsidR="00495C8F" w:rsidRPr="00495C8F" w:rsidRDefault="00495C8F" w:rsidP="00495C8F">
            <w:pPr>
              <w:rPr>
                <w:rFonts w:ascii="Arial" w:hAnsi="Arial" w:cs="Arial"/>
              </w:rPr>
            </w:pPr>
            <w:r w:rsidRPr="00495C8F">
              <w:rPr>
                <w:rFonts w:ascii="Arial" w:hAnsi="Arial" w:cs="Arial"/>
              </w:rPr>
              <w:t>Analysed by brand</w:t>
            </w:r>
          </w:p>
        </w:tc>
        <w:tc>
          <w:tcPr>
            <w:tcW w:w="1418" w:type="dxa"/>
          </w:tcPr>
          <w:p w14:paraId="4A564EC7" w14:textId="77777777" w:rsidR="00495C8F" w:rsidRPr="00495C8F" w:rsidRDefault="00495C8F" w:rsidP="00495C8F">
            <w:pPr>
              <w:jc w:val="right"/>
              <w:rPr>
                <w:rFonts w:ascii="Arial" w:hAnsi="Arial" w:cs="Arial"/>
                <w:b/>
              </w:rPr>
            </w:pPr>
          </w:p>
        </w:tc>
        <w:tc>
          <w:tcPr>
            <w:tcW w:w="1417" w:type="dxa"/>
          </w:tcPr>
          <w:p w14:paraId="6C19123D" w14:textId="77777777" w:rsidR="00495C8F" w:rsidRPr="00495C8F" w:rsidRDefault="00495C8F" w:rsidP="00495C8F">
            <w:pPr>
              <w:jc w:val="right"/>
              <w:rPr>
                <w:rFonts w:ascii="Arial" w:hAnsi="Arial" w:cs="Arial"/>
              </w:rPr>
            </w:pPr>
          </w:p>
        </w:tc>
        <w:tc>
          <w:tcPr>
            <w:tcW w:w="1418" w:type="dxa"/>
          </w:tcPr>
          <w:p w14:paraId="18DDA839" w14:textId="77777777" w:rsidR="00495C8F" w:rsidRPr="00495C8F" w:rsidRDefault="00495C8F" w:rsidP="00495C8F">
            <w:pPr>
              <w:jc w:val="right"/>
              <w:rPr>
                <w:rFonts w:ascii="Arial" w:hAnsi="Arial" w:cs="Arial"/>
                <w:b/>
              </w:rPr>
            </w:pPr>
          </w:p>
        </w:tc>
        <w:tc>
          <w:tcPr>
            <w:tcW w:w="1417" w:type="dxa"/>
          </w:tcPr>
          <w:p w14:paraId="0A8B4224" w14:textId="77777777" w:rsidR="00495C8F" w:rsidRPr="00495C8F" w:rsidRDefault="00495C8F" w:rsidP="00495C8F">
            <w:pPr>
              <w:jc w:val="right"/>
              <w:rPr>
                <w:rFonts w:ascii="Arial" w:hAnsi="Arial" w:cs="Arial"/>
              </w:rPr>
            </w:pPr>
          </w:p>
        </w:tc>
      </w:tr>
      <w:tr w:rsidR="00495C8F" w:rsidRPr="00495C8F" w14:paraId="13D9C5A4" w14:textId="77777777" w:rsidTr="0080479F">
        <w:tc>
          <w:tcPr>
            <w:tcW w:w="381" w:type="dxa"/>
          </w:tcPr>
          <w:p w14:paraId="753604AD" w14:textId="77777777" w:rsidR="00495C8F" w:rsidRPr="00495C8F" w:rsidRDefault="00495C8F" w:rsidP="00495C8F">
            <w:pPr>
              <w:jc w:val="right"/>
              <w:rPr>
                <w:rFonts w:ascii="Arial" w:hAnsi="Arial" w:cs="Arial"/>
              </w:rPr>
            </w:pPr>
          </w:p>
        </w:tc>
        <w:tc>
          <w:tcPr>
            <w:tcW w:w="3271" w:type="dxa"/>
          </w:tcPr>
          <w:p w14:paraId="345E6792" w14:textId="77777777" w:rsidR="00495C8F" w:rsidRPr="00495C8F" w:rsidRDefault="00495C8F" w:rsidP="00495C8F">
            <w:pPr>
              <w:rPr>
                <w:rFonts w:ascii="Arial" w:hAnsi="Arial" w:cs="Arial"/>
              </w:rPr>
            </w:pPr>
            <w:r w:rsidRPr="00495C8F">
              <w:rPr>
                <w:rFonts w:ascii="Arial" w:hAnsi="Arial" w:cs="Arial"/>
              </w:rPr>
              <w:t>InterContinental</w:t>
            </w:r>
          </w:p>
        </w:tc>
        <w:tc>
          <w:tcPr>
            <w:tcW w:w="1418" w:type="dxa"/>
          </w:tcPr>
          <w:p w14:paraId="24B8164C"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17" w:type="dxa"/>
          </w:tcPr>
          <w:p w14:paraId="453C154F" w14:textId="77777777" w:rsidR="00495C8F" w:rsidRPr="00495C8F" w:rsidRDefault="00495C8F" w:rsidP="00495C8F">
            <w:pPr>
              <w:jc w:val="right"/>
              <w:rPr>
                <w:rFonts w:ascii="Arial" w:hAnsi="Arial" w:cs="Arial"/>
              </w:rPr>
            </w:pPr>
            <w:r w:rsidRPr="00495C8F">
              <w:rPr>
                <w:rFonts w:ascii="Arial" w:hAnsi="Arial" w:cs="Arial"/>
              </w:rPr>
              <w:t>-</w:t>
            </w:r>
          </w:p>
        </w:tc>
        <w:tc>
          <w:tcPr>
            <w:tcW w:w="1418" w:type="dxa"/>
          </w:tcPr>
          <w:p w14:paraId="2D0A5E47" w14:textId="77777777" w:rsidR="00495C8F" w:rsidRPr="00495C8F" w:rsidRDefault="00495C8F" w:rsidP="00495C8F">
            <w:pPr>
              <w:jc w:val="right"/>
              <w:rPr>
                <w:rFonts w:ascii="Arial" w:hAnsi="Arial" w:cs="Arial"/>
                <w:b/>
              </w:rPr>
            </w:pPr>
            <w:r w:rsidRPr="00495C8F">
              <w:rPr>
                <w:rFonts w:ascii="Arial" w:hAnsi="Arial" w:cs="Arial"/>
                <w:b/>
              </w:rPr>
              <w:t xml:space="preserve"> 1,893 </w:t>
            </w:r>
          </w:p>
        </w:tc>
        <w:tc>
          <w:tcPr>
            <w:tcW w:w="1417" w:type="dxa"/>
          </w:tcPr>
          <w:p w14:paraId="01CF96D3" w14:textId="77777777" w:rsidR="00495C8F" w:rsidRPr="00495C8F" w:rsidRDefault="00495C8F" w:rsidP="00495C8F">
            <w:pPr>
              <w:jc w:val="right"/>
              <w:rPr>
                <w:rFonts w:ascii="Arial" w:hAnsi="Arial" w:cs="Arial"/>
              </w:rPr>
            </w:pPr>
            <w:r w:rsidRPr="00495C8F">
              <w:rPr>
                <w:rFonts w:ascii="Arial" w:hAnsi="Arial" w:cs="Arial"/>
              </w:rPr>
              <w:t>(639)</w:t>
            </w:r>
          </w:p>
        </w:tc>
      </w:tr>
      <w:tr w:rsidR="00495C8F" w:rsidRPr="00495C8F" w14:paraId="51981A28" w14:textId="77777777" w:rsidTr="0080479F">
        <w:tc>
          <w:tcPr>
            <w:tcW w:w="381" w:type="dxa"/>
          </w:tcPr>
          <w:p w14:paraId="247FE5C5" w14:textId="77777777" w:rsidR="00495C8F" w:rsidRPr="00495C8F" w:rsidRDefault="00495C8F" w:rsidP="00495C8F">
            <w:pPr>
              <w:rPr>
                <w:rFonts w:ascii="Arial" w:hAnsi="Arial" w:cs="Arial"/>
              </w:rPr>
            </w:pPr>
          </w:p>
        </w:tc>
        <w:tc>
          <w:tcPr>
            <w:tcW w:w="3271" w:type="dxa"/>
          </w:tcPr>
          <w:p w14:paraId="599E8218" w14:textId="77777777" w:rsidR="00495C8F" w:rsidRPr="00495C8F" w:rsidRDefault="00495C8F" w:rsidP="00495C8F">
            <w:pPr>
              <w:rPr>
                <w:rFonts w:ascii="Arial" w:hAnsi="Arial" w:cs="Arial"/>
              </w:rPr>
            </w:pPr>
            <w:r w:rsidRPr="00495C8F">
              <w:rPr>
                <w:rFonts w:ascii="Arial" w:hAnsi="Arial" w:cs="Arial"/>
              </w:rPr>
              <w:t>Kimpton</w:t>
            </w:r>
          </w:p>
        </w:tc>
        <w:tc>
          <w:tcPr>
            <w:tcW w:w="1418" w:type="dxa"/>
          </w:tcPr>
          <w:p w14:paraId="30F1B028" w14:textId="77777777" w:rsidR="00495C8F" w:rsidRPr="00495C8F" w:rsidRDefault="00495C8F" w:rsidP="00495C8F">
            <w:pPr>
              <w:jc w:val="right"/>
              <w:rPr>
                <w:rFonts w:ascii="Arial" w:hAnsi="Arial" w:cs="Arial"/>
                <w:b/>
              </w:rPr>
            </w:pPr>
            <w:r w:rsidRPr="00495C8F">
              <w:rPr>
                <w:rFonts w:ascii="Arial" w:hAnsi="Arial" w:cs="Arial"/>
                <w:b/>
              </w:rPr>
              <w:t xml:space="preserve"> 14 </w:t>
            </w:r>
          </w:p>
        </w:tc>
        <w:tc>
          <w:tcPr>
            <w:tcW w:w="1417" w:type="dxa"/>
          </w:tcPr>
          <w:p w14:paraId="42FFB56A" w14:textId="77777777" w:rsidR="00495C8F" w:rsidRPr="00495C8F" w:rsidRDefault="00495C8F" w:rsidP="00495C8F">
            <w:pPr>
              <w:jc w:val="right"/>
              <w:rPr>
                <w:rFonts w:ascii="Arial" w:hAnsi="Arial" w:cs="Arial"/>
              </w:rPr>
            </w:pPr>
            <w:r w:rsidRPr="00495C8F">
              <w:rPr>
                <w:rFonts w:ascii="Arial" w:hAnsi="Arial" w:cs="Arial"/>
              </w:rPr>
              <w:t>(3)</w:t>
            </w:r>
          </w:p>
        </w:tc>
        <w:tc>
          <w:tcPr>
            <w:tcW w:w="1418" w:type="dxa"/>
          </w:tcPr>
          <w:p w14:paraId="66DF76E7" w14:textId="77777777" w:rsidR="00495C8F" w:rsidRPr="00495C8F" w:rsidRDefault="00495C8F" w:rsidP="00495C8F">
            <w:pPr>
              <w:jc w:val="right"/>
              <w:rPr>
                <w:rFonts w:ascii="Arial" w:hAnsi="Arial" w:cs="Arial"/>
                <w:b/>
              </w:rPr>
            </w:pPr>
            <w:r w:rsidRPr="00495C8F">
              <w:rPr>
                <w:rFonts w:ascii="Arial" w:hAnsi="Arial" w:cs="Arial"/>
                <w:b/>
              </w:rPr>
              <w:t xml:space="preserve"> 2,238 </w:t>
            </w:r>
          </w:p>
        </w:tc>
        <w:tc>
          <w:tcPr>
            <w:tcW w:w="1417" w:type="dxa"/>
          </w:tcPr>
          <w:p w14:paraId="25E15C21" w14:textId="77777777" w:rsidR="00495C8F" w:rsidRPr="00495C8F" w:rsidRDefault="00495C8F" w:rsidP="00495C8F">
            <w:pPr>
              <w:jc w:val="right"/>
              <w:rPr>
                <w:rFonts w:ascii="Arial" w:hAnsi="Arial" w:cs="Arial"/>
              </w:rPr>
            </w:pPr>
            <w:r w:rsidRPr="00495C8F">
              <w:rPr>
                <w:rFonts w:ascii="Arial" w:hAnsi="Arial" w:cs="Arial"/>
              </w:rPr>
              <w:t>(711)</w:t>
            </w:r>
          </w:p>
        </w:tc>
      </w:tr>
      <w:tr w:rsidR="00495C8F" w:rsidRPr="00495C8F" w14:paraId="466D7010" w14:textId="77777777" w:rsidTr="0080479F">
        <w:tc>
          <w:tcPr>
            <w:tcW w:w="381" w:type="dxa"/>
          </w:tcPr>
          <w:p w14:paraId="533044E6" w14:textId="77777777" w:rsidR="00495C8F" w:rsidRPr="00495C8F" w:rsidRDefault="00495C8F" w:rsidP="00495C8F">
            <w:pPr>
              <w:rPr>
                <w:rFonts w:ascii="Arial" w:hAnsi="Arial" w:cs="Arial"/>
              </w:rPr>
            </w:pPr>
          </w:p>
        </w:tc>
        <w:tc>
          <w:tcPr>
            <w:tcW w:w="3271" w:type="dxa"/>
          </w:tcPr>
          <w:p w14:paraId="7DD0199F" w14:textId="77777777" w:rsidR="00495C8F" w:rsidRPr="00495C8F" w:rsidRDefault="00495C8F" w:rsidP="00495C8F">
            <w:pPr>
              <w:rPr>
                <w:rFonts w:ascii="Arial" w:hAnsi="Arial" w:cs="Arial"/>
              </w:rPr>
            </w:pPr>
            <w:r w:rsidRPr="00495C8F">
              <w:rPr>
                <w:rFonts w:ascii="Arial" w:hAnsi="Arial" w:cs="Arial"/>
              </w:rPr>
              <w:t>Crowne Plaza</w:t>
            </w:r>
          </w:p>
        </w:tc>
        <w:tc>
          <w:tcPr>
            <w:tcW w:w="1418" w:type="dxa"/>
          </w:tcPr>
          <w:p w14:paraId="3373E272" w14:textId="77777777" w:rsidR="00495C8F" w:rsidRPr="00495C8F" w:rsidRDefault="00495C8F" w:rsidP="00495C8F">
            <w:pPr>
              <w:jc w:val="right"/>
              <w:rPr>
                <w:rFonts w:ascii="Arial" w:hAnsi="Arial" w:cs="Arial"/>
                <w:b/>
              </w:rPr>
            </w:pPr>
            <w:r w:rsidRPr="00495C8F">
              <w:rPr>
                <w:rFonts w:ascii="Arial" w:hAnsi="Arial" w:cs="Arial"/>
                <w:b/>
              </w:rPr>
              <w:t xml:space="preserve"> 14 </w:t>
            </w:r>
          </w:p>
        </w:tc>
        <w:tc>
          <w:tcPr>
            <w:tcW w:w="1417" w:type="dxa"/>
          </w:tcPr>
          <w:p w14:paraId="7FC308A6" w14:textId="77777777" w:rsidR="00495C8F" w:rsidRPr="00495C8F" w:rsidRDefault="00495C8F" w:rsidP="00495C8F">
            <w:pPr>
              <w:jc w:val="right"/>
              <w:rPr>
                <w:rFonts w:ascii="Arial" w:hAnsi="Arial" w:cs="Arial"/>
              </w:rPr>
            </w:pPr>
            <w:r w:rsidRPr="00495C8F">
              <w:rPr>
                <w:rFonts w:ascii="Arial" w:hAnsi="Arial" w:cs="Arial"/>
              </w:rPr>
              <w:t>(3)</w:t>
            </w:r>
          </w:p>
        </w:tc>
        <w:tc>
          <w:tcPr>
            <w:tcW w:w="1418" w:type="dxa"/>
          </w:tcPr>
          <w:p w14:paraId="782FD551" w14:textId="77777777" w:rsidR="00495C8F" w:rsidRPr="00495C8F" w:rsidRDefault="00495C8F" w:rsidP="00495C8F">
            <w:pPr>
              <w:jc w:val="right"/>
              <w:rPr>
                <w:rFonts w:ascii="Arial" w:hAnsi="Arial" w:cs="Arial"/>
                <w:b/>
              </w:rPr>
            </w:pPr>
            <w:r w:rsidRPr="00495C8F">
              <w:rPr>
                <w:rFonts w:ascii="Arial" w:hAnsi="Arial" w:cs="Arial"/>
                <w:b/>
              </w:rPr>
              <w:t xml:space="preserve"> 2,719 </w:t>
            </w:r>
          </w:p>
        </w:tc>
        <w:tc>
          <w:tcPr>
            <w:tcW w:w="1417" w:type="dxa"/>
          </w:tcPr>
          <w:p w14:paraId="5E177EEF" w14:textId="77777777" w:rsidR="00495C8F" w:rsidRPr="00495C8F" w:rsidRDefault="00495C8F" w:rsidP="00495C8F">
            <w:pPr>
              <w:jc w:val="right"/>
              <w:rPr>
                <w:rFonts w:ascii="Arial" w:hAnsi="Arial" w:cs="Arial"/>
              </w:rPr>
            </w:pPr>
            <w:r w:rsidRPr="00495C8F">
              <w:rPr>
                <w:rFonts w:ascii="Arial" w:hAnsi="Arial" w:cs="Arial"/>
              </w:rPr>
              <w:t>(567)</w:t>
            </w:r>
          </w:p>
        </w:tc>
      </w:tr>
      <w:tr w:rsidR="00495C8F" w:rsidRPr="00495C8F" w14:paraId="23D25156" w14:textId="77777777" w:rsidTr="0080479F">
        <w:tc>
          <w:tcPr>
            <w:tcW w:w="381" w:type="dxa"/>
          </w:tcPr>
          <w:p w14:paraId="6F70FC76" w14:textId="77777777" w:rsidR="00495C8F" w:rsidRPr="00495C8F" w:rsidRDefault="00495C8F" w:rsidP="00495C8F">
            <w:pPr>
              <w:rPr>
                <w:rFonts w:ascii="Arial" w:hAnsi="Arial" w:cs="Arial"/>
              </w:rPr>
            </w:pPr>
          </w:p>
        </w:tc>
        <w:tc>
          <w:tcPr>
            <w:tcW w:w="3271" w:type="dxa"/>
          </w:tcPr>
          <w:p w14:paraId="5C923539" w14:textId="77777777" w:rsidR="00495C8F" w:rsidRPr="00495C8F" w:rsidRDefault="00495C8F" w:rsidP="00495C8F">
            <w:pPr>
              <w:rPr>
                <w:rFonts w:ascii="Arial" w:hAnsi="Arial" w:cs="Arial"/>
              </w:rPr>
            </w:pPr>
            <w:r w:rsidRPr="00495C8F">
              <w:rPr>
                <w:rFonts w:ascii="Arial" w:hAnsi="Arial" w:cs="Arial"/>
              </w:rPr>
              <w:t>Hotel Indigo</w:t>
            </w:r>
          </w:p>
        </w:tc>
        <w:tc>
          <w:tcPr>
            <w:tcW w:w="1418" w:type="dxa"/>
          </w:tcPr>
          <w:p w14:paraId="7010BD5F" w14:textId="77777777" w:rsidR="00495C8F" w:rsidRPr="00495C8F" w:rsidRDefault="00495C8F" w:rsidP="00495C8F">
            <w:pPr>
              <w:jc w:val="right"/>
              <w:rPr>
                <w:rFonts w:ascii="Arial" w:hAnsi="Arial" w:cs="Arial"/>
                <w:b/>
              </w:rPr>
            </w:pPr>
            <w:r w:rsidRPr="00495C8F">
              <w:rPr>
                <w:rFonts w:ascii="Arial" w:hAnsi="Arial" w:cs="Arial"/>
                <w:b/>
              </w:rPr>
              <w:t xml:space="preserve"> 33 </w:t>
            </w:r>
          </w:p>
        </w:tc>
        <w:tc>
          <w:tcPr>
            <w:tcW w:w="1417" w:type="dxa"/>
          </w:tcPr>
          <w:p w14:paraId="4D3DD468" w14:textId="77777777" w:rsidR="00495C8F" w:rsidRPr="00495C8F" w:rsidRDefault="00495C8F" w:rsidP="00495C8F">
            <w:pPr>
              <w:jc w:val="right"/>
              <w:rPr>
                <w:rFonts w:ascii="Arial" w:hAnsi="Arial" w:cs="Arial"/>
              </w:rPr>
            </w:pPr>
            <w:r w:rsidRPr="00495C8F">
              <w:rPr>
                <w:rFonts w:ascii="Arial" w:hAnsi="Arial" w:cs="Arial"/>
              </w:rPr>
              <w:t>1</w:t>
            </w:r>
          </w:p>
        </w:tc>
        <w:tc>
          <w:tcPr>
            <w:tcW w:w="1418" w:type="dxa"/>
          </w:tcPr>
          <w:p w14:paraId="580A6D07" w14:textId="77777777" w:rsidR="00495C8F" w:rsidRPr="00495C8F" w:rsidRDefault="00495C8F" w:rsidP="00495C8F">
            <w:pPr>
              <w:jc w:val="right"/>
              <w:rPr>
                <w:rFonts w:ascii="Arial" w:hAnsi="Arial" w:cs="Arial"/>
                <w:b/>
              </w:rPr>
            </w:pPr>
            <w:r w:rsidRPr="00495C8F">
              <w:rPr>
                <w:rFonts w:ascii="Arial" w:hAnsi="Arial" w:cs="Arial"/>
                <w:b/>
              </w:rPr>
              <w:t xml:space="preserve"> 4,026 </w:t>
            </w:r>
          </w:p>
        </w:tc>
        <w:tc>
          <w:tcPr>
            <w:tcW w:w="1417" w:type="dxa"/>
          </w:tcPr>
          <w:p w14:paraId="230577D1" w14:textId="77777777" w:rsidR="00495C8F" w:rsidRPr="00495C8F" w:rsidRDefault="00495C8F" w:rsidP="00495C8F">
            <w:pPr>
              <w:jc w:val="right"/>
              <w:rPr>
                <w:rFonts w:ascii="Arial" w:hAnsi="Arial" w:cs="Arial"/>
              </w:rPr>
            </w:pPr>
            <w:r w:rsidRPr="00495C8F">
              <w:rPr>
                <w:rFonts w:ascii="Arial" w:hAnsi="Arial" w:cs="Arial"/>
              </w:rPr>
              <w:t>61</w:t>
            </w:r>
          </w:p>
        </w:tc>
      </w:tr>
      <w:tr w:rsidR="00495C8F" w:rsidRPr="00495C8F" w14:paraId="2265E77B" w14:textId="77777777" w:rsidTr="0080479F">
        <w:tc>
          <w:tcPr>
            <w:tcW w:w="381" w:type="dxa"/>
          </w:tcPr>
          <w:p w14:paraId="568723DC" w14:textId="77777777" w:rsidR="00495C8F" w:rsidRPr="00495C8F" w:rsidRDefault="00495C8F" w:rsidP="00495C8F">
            <w:pPr>
              <w:rPr>
                <w:rFonts w:ascii="Arial" w:hAnsi="Arial" w:cs="Arial"/>
              </w:rPr>
            </w:pPr>
          </w:p>
        </w:tc>
        <w:tc>
          <w:tcPr>
            <w:tcW w:w="3271" w:type="dxa"/>
          </w:tcPr>
          <w:p w14:paraId="1977A40A" w14:textId="77777777" w:rsidR="00495C8F" w:rsidRPr="00495C8F" w:rsidRDefault="00495C8F" w:rsidP="00495C8F">
            <w:pPr>
              <w:rPr>
                <w:rFonts w:ascii="Arial" w:hAnsi="Arial" w:cs="Arial"/>
              </w:rPr>
            </w:pPr>
            <w:r w:rsidRPr="00495C8F">
              <w:rPr>
                <w:rFonts w:ascii="Arial" w:hAnsi="Arial" w:cs="Arial"/>
              </w:rPr>
              <w:t>EVEN Hotels</w:t>
            </w:r>
          </w:p>
        </w:tc>
        <w:tc>
          <w:tcPr>
            <w:tcW w:w="1418" w:type="dxa"/>
          </w:tcPr>
          <w:p w14:paraId="1DDCC371" w14:textId="77777777" w:rsidR="00495C8F" w:rsidRPr="00495C8F" w:rsidRDefault="00495C8F" w:rsidP="00495C8F">
            <w:pPr>
              <w:jc w:val="right"/>
              <w:rPr>
                <w:rFonts w:ascii="Arial" w:hAnsi="Arial" w:cs="Arial"/>
                <w:b/>
              </w:rPr>
            </w:pPr>
            <w:r w:rsidRPr="00495C8F">
              <w:rPr>
                <w:rFonts w:ascii="Arial" w:hAnsi="Arial" w:cs="Arial"/>
                <w:b/>
              </w:rPr>
              <w:t xml:space="preserve"> 8 </w:t>
            </w:r>
          </w:p>
        </w:tc>
        <w:tc>
          <w:tcPr>
            <w:tcW w:w="1417" w:type="dxa"/>
          </w:tcPr>
          <w:p w14:paraId="3942752E" w14:textId="77777777" w:rsidR="00495C8F" w:rsidRPr="00495C8F" w:rsidRDefault="00495C8F" w:rsidP="00495C8F">
            <w:pPr>
              <w:jc w:val="right"/>
              <w:rPr>
                <w:rFonts w:ascii="Arial" w:hAnsi="Arial" w:cs="Arial"/>
              </w:rPr>
            </w:pPr>
            <w:r w:rsidRPr="00495C8F">
              <w:rPr>
                <w:rFonts w:ascii="Arial" w:hAnsi="Arial" w:cs="Arial"/>
              </w:rPr>
              <w:t>2</w:t>
            </w:r>
          </w:p>
        </w:tc>
        <w:tc>
          <w:tcPr>
            <w:tcW w:w="1418" w:type="dxa"/>
          </w:tcPr>
          <w:p w14:paraId="45964937" w14:textId="77777777" w:rsidR="00495C8F" w:rsidRPr="00495C8F" w:rsidRDefault="00495C8F" w:rsidP="00495C8F">
            <w:pPr>
              <w:jc w:val="right"/>
              <w:rPr>
                <w:rFonts w:ascii="Arial" w:hAnsi="Arial" w:cs="Arial"/>
                <w:b/>
              </w:rPr>
            </w:pPr>
            <w:r w:rsidRPr="00495C8F">
              <w:rPr>
                <w:rFonts w:ascii="Arial" w:hAnsi="Arial" w:cs="Arial"/>
                <w:b/>
              </w:rPr>
              <w:t xml:space="preserve"> 1,114 </w:t>
            </w:r>
          </w:p>
        </w:tc>
        <w:tc>
          <w:tcPr>
            <w:tcW w:w="1417" w:type="dxa"/>
          </w:tcPr>
          <w:p w14:paraId="3183A536" w14:textId="77777777" w:rsidR="00495C8F" w:rsidRPr="00495C8F" w:rsidRDefault="00495C8F" w:rsidP="00495C8F">
            <w:pPr>
              <w:jc w:val="right"/>
              <w:rPr>
                <w:rFonts w:ascii="Arial" w:hAnsi="Arial" w:cs="Arial"/>
              </w:rPr>
            </w:pPr>
            <w:r w:rsidRPr="00495C8F">
              <w:rPr>
                <w:rFonts w:ascii="Arial" w:hAnsi="Arial" w:cs="Arial"/>
              </w:rPr>
              <w:t>334</w:t>
            </w:r>
          </w:p>
        </w:tc>
      </w:tr>
      <w:tr w:rsidR="00495C8F" w:rsidRPr="00495C8F" w14:paraId="39CAFDB9" w14:textId="77777777" w:rsidTr="0080479F">
        <w:tc>
          <w:tcPr>
            <w:tcW w:w="381" w:type="dxa"/>
          </w:tcPr>
          <w:p w14:paraId="3A6E0B83" w14:textId="77777777" w:rsidR="00495C8F" w:rsidRPr="00495C8F" w:rsidRDefault="00495C8F" w:rsidP="00495C8F">
            <w:pPr>
              <w:rPr>
                <w:rFonts w:ascii="Arial" w:hAnsi="Arial" w:cs="Arial"/>
              </w:rPr>
            </w:pPr>
          </w:p>
        </w:tc>
        <w:tc>
          <w:tcPr>
            <w:tcW w:w="3271" w:type="dxa"/>
          </w:tcPr>
          <w:p w14:paraId="2ABC726A"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418" w:type="dxa"/>
          </w:tcPr>
          <w:p w14:paraId="1A7E0D79" w14:textId="77777777" w:rsidR="00495C8F" w:rsidRPr="00495C8F" w:rsidRDefault="00495C8F" w:rsidP="00495C8F">
            <w:pPr>
              <w:jc w:val="right"/>
              <w:rPr>
                <w:rFonts w:ascii="Arial" w:hAnsi="Arial" w:cs="Arial"/>
                <w:b/>
              </w:rPr>
            </w:pPr>
            <w:r w:rsidRPr="00495C8F">
              <w:rPr>
                <w:rFonts w:ascii="Arial" w:hAnsi="Arial" w:cs="Arial"/>
                <w:b/>
              </w:rPr>
              <w:t xml:space="preserve"> 128 </w:t>
            </w:r>
          </w:p>
        </w:tc>
        <w:tc>
          <w:tcPr>
            <w:tcW w:w="1417" w:type="dxa"/>
          </w:tcPr>
          <w:p w14:paraId="70D7A0F0" w14:textId="77777777" w:rsidR="00495C8F" w:rsidRPr="00495C8F" w:rsidRDefault="00495C8F" w:rsidP="00495C8F">
            <w:pPr>
              <w:jc w:val="right"/>
              <w:rPr>
                <w:rFonts w:ascii="Arial" w:hAnsi="Arial" w:cs="Arial"/>
              </w:rPr>
            </w:pPr>
            <w:r w:rsidRPr="00495C8F">
              <w:rPr>
                <w:rFonts w:ascii="Arial" w:hAnsi="Arial" w:cs="Arial"/>
              </w:rPr>
              <w:t>-</w:t>
            </w:r>
          </w:p>
        </w:tc>
        <w:tc>
          <w:tcPr>
            <w:tcW w:w="1418" w:type="dxa"/>
          </w:tcPr>
          <w:p w14:paraId="1B460A0E" w14:textId="77777777" w:rsidR="00495C8F" w:rsidRPr="00495C8F" w:rsidRDefault="00495C8F" w:rsidP="00495C8F">
            <w:pPr>
              <w:jc w:val="right"/>
              <w:rPr>
                <w:rFonts w:ascii="Arial" w:hAnsi="Arial" w:cs="Arial"/>
                <w:b/>
              </w:rPr>
            </w:pPr>
            <w:r w:rsidRPr="00495C8F">
              <w:rPr>
                <w:rFonts w:ascii="Arial" w:hAnsi="Arial" w:cs="Arial"/>
                <w:b/>
              </w:rPr>
              <w:t xml:space="preserve"> 16,375 </w:t>
            </w:r>
          </w:p>
        </w:tc>
        <w:tc>
          <w:tcPr>
            <w:tcW w:w="1417" w:type="dxa"/>
          </w:tcPr>
          <w:p w14:paraId="68FC8018" w14:textId="77777777" w:rsidR="00495C8F" w:rsidRPr="00495C8F" w:rsidRDefault="00495C8F" w:rsidP="00495C8F">
            <w:pPr>
              <w:jc w:val="right"/>
              <w:rPr>
                <w:rFonts w:ascii="Arial" w:hAnsi="Arial" w:cs="Arial"/>
              </w:rPr>
            </w:pPr>
            <w:r w:rsidRPr="00495C8F">
              <w:rPr>
                <w:rFonts w:ascii="Arial" w:hAnsi="Arial" w:cs="Arial"/>
              </w:rPr>
              <w:t>(929)</w:t>
            </w:r>
          </w:p>
        </w:tc>
      </w:tr>
      <w:tr w:rsidR="00495C8F" w:rsidRPr="00495C8F" w14:paraId="1A5C29E2" w14:textId="77777777" w:rsidTr="0080479F">
        <w:tc>
          <w:tcPr>
            <w:tcW w:w="381" w:type="dxa"/>
          </w:tcPr>
          <w:p w14:paraId="3B74765A" w14:textId="77777777" w:rsidR="00495C8F" w:rsidRPr="00495C8F" w:rsidRDefault="00495C8F" w:rsidP="00495C8F">
            <w:pPr>
              <w:rPr>
                <w:rFonts w:ascii="Arial" w:hAnsi="Arial" w:cs="Arial"/>
              </w:rPr>
            </w:pPr>
          </w:p>
        </w:tc>
        <w:tc>
          <w:tcPr>
            <w:tcW w:w="3271" w:type="dxa"/>
          </w:tcPr>
          <w:p w14:paraId="7DED33DB" w14:textId="77777777" w:rsidR="00495C8F" w:rsidRPr="00495C8F" w:rsidRDefault="00495C8F" w:rsidP="00495C8F">
            <w:pPr>
              <w:rPr>
                <w:rFonts w:ascii="Arial" w:hAnsi="Arial" w:cs="Arial"/>
              </w:rPr>
            </w:pPr>
            <w:r w:rsidRPr="00495C8F">
              <w:rPr>
                <w:rFonts w:ascii="Arial" w:hAnsi="Arial" w:cs="Arial"/>
              </w:rPr>
              <w:t>Holiday Inn Express</w:t>
            </w:r>
          </w:p>
        </w:tc>
        <w:tc>
          <w:tcPr>
            <w:tcW w:w="1418" w:type="dxa"/>
          </w:tcPr>
          <w:p w14:paraId="0FEB5E9C" w14:textId="77777777" w:rsidR="00495C8F" w:rsidRPr="00495C8F" w:rsidRDefault="00495C8F" w:rsidP="00495C8F">
            <w:pPr>
              <w:jc w:val="right"/>
              <w:rPr>
                <w:rFonts w:ascii="Arial" w:hAnsi="Arial" w:cs="Arial"/>
                <w:b/>
              </w:rPr>
            </w:pPr>
            <w:r w:rsidRPr="00495C8F">
              <w:rPr>
                <w:rFonts w:ascii="Arial" w:hAnsi="Arial" w:cs="Arial"/>
                <w:b/>
              </w:rPr>
              <w:t xml:space="preserve"> 524 </w:t>
            </w:r>
          </w:p>
        </w:tc>
        <w:tc>
          <w:tcPr>
            <w:tcW w:w="1417" w:type="dxa"/>
          </w:tcPr>
          <w:p w14:paraId="53993880" w14:textId="77777777" w:rsidR="00495C8F" w:rsidRPr="00495C8F" w:rsidRDefault="00495C8F" w:rsidP="00495C8F">
            <w:pPr>
              <w:jc w:val="right"/>
              <w:rPr>
                <w:rFonts w:ascii="Arial" w:hAnsi="Arial" w:cs="Arial"/>
              </w:rPr>
            </w:pPr>
            <w:r w:rsidRPr="00495C8F">
              <w:rPr>
                <w:rFonts w:ascii="Arial" w:hAnsi="Arial" w:cs="Arial"/>
              </w:rPr>
              <w:t>36</w:t>
            </w:r>
          </w:p>
        </w:tc>
        <w:tc>
          <w:tcPr>
            <w:tcW w:w="1418" w:type="dxa"/>
          </w:tcPr>
          <w:p w14:paraId="38195853" w14:textId="77777777" w:rsidR="00495C8F" w:rsidRPr="00495C8F" w:rsidRDefault="00495C8F" w:rsidP="00495C8F">
            <w:pPr>
              <w:jc w:val="right"/>
              <w:rPr>
                <w:rFonts w:ascii="Arial" w:hAnsi="Arial" w:cs="Arial"/>
                <w:b/>
              </w:rPr>
            </w:pPr>
            <w:r w:rsidRPr="00495C8F">
              <w:rPr>
                <w:rFonts w:ascii="Arial" w:hAnsi="Arial" w:cs="Arial"/>
                <w:b/>
              </w:rPr>
              <w:t xml:space="preserve"> 49,607 </w:t>
            </w:r>
          </w:p>
        </w:tc>
        <w:tc>
          <w:tcPr>
            <w:tcW w:w="1417" w:type="dxa"/>
          </w:tcPr>
          <w:p w14:paraId="3F5E291E" w14:textId="77777777" w:rsidR="00495C8F" w:rsidRPr="00495C8F" w:rsidRDefault="00495C8F" w:rsidP="00495C8F">
            <w:pPr>
              <w:jc w:val="right"/>
              <w:rPr>
                <w:rFonts w:ascii="Arial" w:hAnsi="Arial" w:cs="Arial"/>
              </w:rPr>
            </w:pPr>
            <w:r w:rsidRPr="00495C8F">
              <w:rPr>
                <w:rFonts w:ascii="Arial" w:hAnsi="Arial" w:cs="Arial"/>
              </w:rPr>
              <w:t>2,811</w:t>
            </w:r>
          </w:p>
        </w:tc>
      </w:tr>
      <w:tr w:rsidR="00495C8F" w:rsidRPr="00495C8F" w14:paraId="6AD49049" w14:textId="77777777" w:rsidTr="0080479F">
        <w:tc>
          <w:tcPr>
            <w:tcW w:w="381" w:type="dxa"/>
          </w:tcPr>
          <w:p w14:paraId="5CBF8F9A" w14:textId="77777777" w:rsidR="00495C8F" w:rsidRPr="00495C8F" w:rsidRDefault="00495C8F" w:rsidP="00495C8F">
            <w:pPr>
              <w:rPr>
                <w:rFonts w:ascii="Arial" w:hAnsi="Arial" w:cs="Arial"/>
              </w:rPr>
            </w:pPr>
          </w:p>
        </w:tc>
        <w:tc>
          <w:tcPr>
            <w:tcW w:w="3271" w:type="dxa"/>
          </w:tcPr>
          <w:p w14:paraId="3BF4F23E" w14:textId="77777777" w:rsidR="00495C8F" w:rsidRPr="00495C8F" w:rsidRDefault="00495C8F" w:rsidP="00495C8F">
            <w:pPr>
              <w:rPr>
                <w:rFonts w:ascii="Arial" w:hAnsi="Arial" w:cs="Arial"/>
              </w:rPr>
            </w:pPr>
            <w:r w:rsidRPr="00495C8F">
              <w:rPr>
                <w:rFonts w:ascii="Arial" w:hAnsi="Arial" w:cs="Arial"/>
              </w:rPr>
              <w:t>avid hotels</w:t>
            </w:r>
          </w:p>
        </w:tc>
        <w:tc>
          <w:tcPr>
            <w:tcW w:w="1418" w:type="dxa"/>
          </w:tcPr>
          <w:p w14:paraId="3EFE128F" w14:textId="77777777" w:rsidR="00495C8F" w:rsidRPr="00495C8F" w:rsidRDefault="00495C8F" w:rsidP="00495C8F">
            <w:pPr>
              <w:jc w:val="right"/>
              <w:rPr>
                <w:rFonts w:ascii="Arial" w:hAnsi="Arial" w:cs="Arial"/>
                <w:b/>
              </w:rPr>
            </w:pPr>
            <w:r w:rsidRPr="00495C8F">
              <w:rPr>
                <w:rFonts w:ascii="Arial" w:hAnsi="Arial" w:cs="Arial"/>
                <w:b/>
              </w:rPr>
              <w:t xml:space="preserve"> 44 </w:t>
            </w:r>
          </w:p>
        </w:tc>
        <w:tc>
          <w:tcPr>
            <w:tcW w:w="1417" w:type="dxa"/>
          </w:tcPr>
          <w:p w14:paraId="341AD037" w14:textId="77777777" w:rsidR="00495C8F" w:rsidRPr="00495C8F" w:rsidRDefault="00495C8F" w:rsidP="00495C8F">
            <w:pPr>
              <w:jc w:val="right"/>
              <w:rPr>
                <w:rFonts w:ascii="Arial" w:hAnsi="Arial" w:cs="Arial"/>
              </w:rPr>
            </w:pPr>
            <w:r w:rsidRPr="00495C8F">
              <w:rPr>
                <w:rFonts w:ascii="Arial" w:hAnsi="Arial" w:cs="Arial"/>
              </w:rPr>
              <w:t>44</w:t>
            </w:r>
          </w:p>
        </w:tc>
        <w:tc>
          <w:tcPr>
            <w:tcW w:w="1418" w:type="dxa"/>
          </w:tcPr>
          <w:p w14:paraId="03B2A6C6" w14:textId="77777777" w:rsidR="00495C8F" w:rsidRPr="00495C8F" w:rsidRDefault="00495C8F" w:rsidP="00495C8F">
            <w:pPr>
              <w:jc w:val="right"/>
              <w:rPr>
                <w:rFonts w:ascii="Arial" w:hAnsi="Arial" w:cs="Arial"/>
                <w:b/>
              </w:rPr>
            </w:pPr>
            <w:r w:rsidRPr="00495C8F">
              <w:rPr>
                <w:rFonts w:ascii="Arial" w:hAnsi="Arial" w:cs="Arial"/>
                <w:b/>
              </w:rPr>
              <w:t xml:space="preserve"> 4,043 </w:t>
            </w:r>
          </w:p>
        </w:tc>
        <w:tc>
          <w:tcPr>
            <w:tcW w:w="1417" w:type="dxa"/>
          </w:tcPr>
          <w:p w14:paraId="77B4B6C5" w14:textId="77777777" w:rsidR="00495C8F" w:rsidRPr="00495C8F" w:rsidRDefault="00495C8F" w:rsidP="00495C8F">
            <w:pPr>
              <w:jc w:val="right"/>
              <w:rPr>
                <w:rFonts w:ascii="Arial" w:hAnsi="Arial" w:cs="Arial"/>
              </w:rPr>
            </w:pPr>
            <w:r w:rsidRPr="00495C8F">
              <w:rPr>
                <w:rFonts w:ascii="Arial" w:hAnsi="Arial" w:cs="Arial"/>
              </w:rPr>
              <w:t>4,043</w:t>
            </w:r>
          </w:p>
        </w:tc>
      </w:tr>
      <w:tr w:rsidR="00495C8F" w:rsidRPr="00495C8F" w14:paraId="399E81DC" w14:textId="77777777" w:rsidTr="0080479F">
        <w:tc>
          <w:tcPr>
            <w:tcW w:w="381" w:type="dxa"/>
          </w:tcPr>
          <w:p w14:paraId="77B02FEF" w14:textId="77777777" w:rsidR="00495C8F" w:rsidRPr="00495C8F" w:rsidRDefault="00495C8F" w:rsidP="00495C8F">
            <w:pPr>
              <w:rPr>
                <w:rFonts w:ascii="Arial" w:hAnsi="Arial" w:cs="Arial"/>
              </w:rPr>
            </w:pPr>
          </w:p>
        </w:tc>
        <w:tc>
          <w:tcPr>
            <w:tcW w:w="3271" w:type="dxa"/>
          </w:tcPr>
          <w:p w14:paraId="3D2BE7EC" w14:textId="77777777" w:rsidR="00495C8F" w:rsidRPr="00495C8F" w:rsidRDefault="00495C8F" w:rsidP="00495C8F">
            <w:pPr>
              <w:rPr>
                <w:rFonts w:ascii="Arial" w:hAnsi="Arial" w:cs="Arial"/>
              </w:rPr>
            </w:pPr>
            <w:r w:rsidRPr="00495C8F">
              <w:rPr>
                <w:rFonts w:ascii="Arial" w:hAnsi="Arial" w:cs="Arial"/>
              </w:rPr>
              <w:t>Staybridge Suites</w:t>
            </w:r>
          </w:p>
        </w:tc>
        <w:tc>
          <w:tcPr>
            <w:tcW w:w="1418" w:type="dxa"/>
          </w:tcPr>
          <w:p w14:paraId="586D2B90" w14:textId="77777777" w:rsidR="00495C8F" w:rsidRPr="00495C8F" w:rsidRDefault="00495C8F" w:rsidP="00495C8F">
            <w:pPr>
              <w:jc w:val="right"/>
              <w:rPr>
                <w:rFonts w:ascii="Arial" w:hAnsi="Arial" w:cs="Arial"/>
                <w:b/>
              </w:rPr>
            </w:pPr>
            <w:r w:rsidRPr="00495C8F">
              <w:rPr>
                <w:rFonts w:ascii="Arial" w:hAnsi="Arial" w:cs="Arial"/>
                <w:b/>
              </w:rPr>
              <w:t xml:space="preserve"> 146 </w:t>
            </w:r>
          </w:p>
        </w:tc>
        <w:tc>
          <w:tcPr>
            <w:tcW w:w="1417" w:type="dxa"/>
          </w:tcPr>
          <w:p w14:paraId="6F2D238D" w14:textId="77777777" w:rsidR="00495C8F" w:rsidRPr="00495C8F" w:rsidRDefault="00495C8F" w:rsidP="00495C8F">
            <w:pPr>
              <w:jc w:val="right"/>
              <w:rPr>
                <w:rFonts w:ascii="Arial" w:hAnsi="Arial" w:cs="Arial"/>
              </w:rPr>
            </w:pPr>
            <w:r w:rsidRPr="00495C8F">
              <w:rPr>
                <w:rFonts w:ascii="Arial" w:hAnsi="Arial" w:cs="Arial"/>
              </w:rPr>
              <w:t>15</w:t>
            </w:r>
          </w:p>
        </w:tc>
        <w:tc>
          <w:tcPr>
            <w:tcW w:w="1418" w:type="dxa"/>
          </w:tcPr>
          <w:p w14:paraId="31B9DC2C" w14:textId="77777777" w:rsidR="00495C8F" w:rsidRPr="00495C8F" w:rsidRDefault="00495C8F" w:rsidP="00495C8F">
            <w:pPr>
              <w:jc w:val="right"/>
              <w:rPr>
                <w:rFonts w:ascii="Arial" w:hAnsi="Arial" w:cs="Arial"/>
                <w:b/>
              </w:rPr>
            </w:pPr>
            <w:r w:rsidRPr="00495C8F">
              <w:rPr>
                <w:rFonts w:ascii="Arial" w:hAnsi="Arial" w:cs="Arial"/>
                <w:b/>
              </w:rPr>
              <w:t xml:space="preserve"> 15,432 </w:t>
            </w:r>
          </w:p>
        </w:tc>
        <w:tc>
          <w:tcPr>
            <w:tcW w:w="1417" w:type="dxa"/>
          </w:tcPr>
          <w:p w14:paraId="424058E1" w14:textId="77777777" w:rsidR="00495C8F" w:rsidRPr="00495C8F" w:rsidRDefault="00495C8F" w:rsidP="00495C8F">
            <w:pPr>
              <w:jc w:val="right"/>
              <w:rPr>
                <w:rFonts w:ascii="Arial" w:hAnsi="Arial" w:cs="Arial"/>
              </w:rPr>
            </w:pPr>
            <w:r w:rsidRPr="00495C8F">
              <w:rPr>
                <w:rFonts w:ascii="Arial" w:hAnsi="Arial" w:cs="Arial"/>
              </w:rPr>
              <w:t>1,536</w:t>
            </w:r>
          </w:p>
        </w:tc>
      </w:tr>
      <w:tr w:rsidR="00495C8F" w:rsidRPr="00495C8F" w14:paraId="4B178F77" w14:textId="77777777" w:rsidTr="0080479F">
        <w:tc>
          <w:tcPr>
            <w:tcW w:w="381" w:type="dxa"/>
          </w:tcPr>
          <w:p w14:paraId="10E8B1C3" w14:textId="77777777" w:rsidR="00495C8F" w:rsidRPr="00495C8F" w:rsidRDefault="00495C8F" w:rsidP="00495C8F">
            <w:pPr>
              <w:rPr>
                <w:rFonts w:ascii="Arial" w:hAnsi="Arial" w:cs="Arial"/>
              </w:rPr>
            </w:pPr>
          </w:p>
        </w:tc>
        <w:tc>
          <w:tcPr>
            <w:tcW w:w="3271" w:type="dxa"/>
          </w:tcPr>
          <w:p w14:paraId="49F83B57" w14:textId="77777777" w:rsidR="00495C8F" w:rsidRPr="00495C8F" w:rsidRDefault="00495C8F" w:rsidP="00495C8F">
            <w:pPr>
              <w:rPr>
                <w:rFonts w:ascii="Arial" w:hAnsi="Arial" w:cs="Arial"/>
              </w:rPr>
            </w:pPr>
            <w:r w:rsidRPr="00495C8F">
              <w:rPr>
                <w:rFonts w:ascii="Arial" w:hAnsi="Arial" w:cs="Arial"/>
              </w:rPr>
              <w:t>Candlewood Suites</w:t>
            </w:r>
          </w:p>
        </w:tc>
        <w:tc>
          <w:tcPr>
            <w:tcW w:w="1418" w:type="dxa"/>
          </w:tcPr>
          <w:p w14:paraId="5309469B" w14:textId="77777777" w:rsidR="00495C8F" w:rsidRPr="00495C8F" w:rsidRDefault="00495C8F" w:rsidP="00495C8F">
            <w:pPr>
              <w:jc w:val="right"/>
              <w:rPr>
                <w:rFonts w:ascii="Arial" w:hAnsi="Arial" w:cs="Arial"/>
                <w:b/>
              </w:rPr>
            </w:pPr>
            <w:r w:rsidRPr="00495C8F">
              <w:rPr>
                <w:rFonts w:ascii="Arial" w:hAnsi="Arial" w:cs="Arial"/>
                <w:b/>
              </w:rPr>
              <w:t xml:space="preserve"> 112 </w:t>
            </w:r>
          </w:p>
        </w:tc>
        <w:tc>
          <w:tcPr>
            <w:tcW w:w="1417" w:type="dxa"/>
          </w:tcPr>
          <w:p w14:paraId="25E68585" w14:textId="77777777" w:rsidR="00495C8F" w:rsidRPr="00495C8F" w:rsidRDefault="00495C8F" w:rsidP="00495C8F">
            <w:pPr>
              <w:jc w:val="right"/>
              <w:rPr>
                <w:rFonts w:ascii="Arial" w:hAnsi="Arial" w:cs="Arial"/>
              </w:rPr>
            </w:pPr>
            <w:r w:rsidRPr="00495C8F">
              <w:rPr>
                <w:rFonts w:ascii="Arial" w:hAnsi="Arial" w:cs="Arial"/>
              </w:rPr>
              <w:t>4</w:t>
            </w:r>
          </w:p>
        </w:tc>
        <w:tc>
          <w:tcPr>
            <w:tcW w:w="1418" w:type="dxa"/>
          </w:tcPr>
          <w:p w14:paraId="179D17A9" w14:textId="77777777" w:rsidR="00495C8F" w:rsidRPr="00495C8F" w:rsidRDefault="00495C8F" w:rsidP="00495C8F">
            <w:pPr>
              <w:jc w:val="right"/>
              <w:rPr>
                <w:rFonts w:ascii="Arial" w:hAnsi="Arial" w:cs="Arial"/>
                <w:b/>
              </w:rPr>
            </w:pPr>
            <w:r w:rsidRPr="00495C8F">
              <w:rPr>
                <w:rFonts w:ascii="Arial" w:hAnsi="Arial" w:cs="Arial"/>
                <w:b/>
              </w:rPr>
              <w:t xml:space="preserve"> 10,009 </w:t>
            </w:r>
          </w:p>
        </w:tc>
        <w:tc>
          <w:tcPr>
            <w:tcW w:w="1417" w:type="dxa"/>
          </w:tcPr>
          <w:p w14:paraId="00A167CB" w14:textId="77777777" w:rsidR="00495C8F" w:rsidRPr="00495C8F" w:rsidRDefault="00495C8F" w:rsidP="00495C8F">
            <w:pPr>
              <w:jc w:val="right"/>
              <w:rPr>
                <w:rFonts w:ascii="Arial" w:hAnsi="Arial" w:cs="Arial"/>
              </w:rPr>
            </w:pPr>
            <w:r w:rsidRPr="00495C8F">
              <w:rPr>
                <w:rFonts w:ascii="Arial" w:hAnsi="Arial" w:cs="Arial"/>
              </w:rPr>
              <w:t>405</w:t>
            </w:r>
          </w:p>
        </w:tc>
      </w:tr>
      <w:tr w:rsidR="00495C8F" w:rsidRPr="00495C8F" w14:paraId="4F6D6062" w14:textId="77777777" w:rsidTr="0080479F">
        <w:tc>
          <w:tcPr>
            <w:tcW w:w="381" w:type="dxa"/>
          </w:tcPr>
          <w:p w14:paraId="61E7B553" w14:textId="77777777" w:rsidR="00495C8F" w:rsidRPr="00495C8F" w:rsidRDefault="00495C8F" w:rsidP="00495C8F">
            <w:pPr>
              <w:rPr>
                <w:rFonts w:ascii="Arial" w:hAnsi="Arial" w:cs="Arial"/>
              </w:rPr>
            </w:pPr>
          </w:p>
        </w:tc>
        <w:tc>
          <w:tcPr>
            <w:tcW w:w="3271" w:type="dxa"/>
          </w:tcPr>
          <w:p w14:paraId="11242871" w14:textId="77777777" w:rsidR="00495C8F" w:rsidRPr="00495C8F" w:rsidRDefault="00495C8F" w:rsidP="00495C8F">
            <w:pPr>
              <w:rPr>
                <w:rFonts w:ascii="Arial" w:hAnsi="Arial" w:cs="Arial"/>
              </w:rPr>
            </w:pPr>
            <w:r w:rsidRPr="00495C8F">
              <w:rPr>
                <w:rFonts w:ascii="Arial" w:hAnsi="Arial" w:cs="Arial"/>
              </w:rPr>
              <w:t>Other</w:t>
            </w:r>
          </w:p>
        </w:tc>
        <w:tc>
          <w:tcPr>
            <w:tcW w:w="1418" w:type="dxa"/>
            <w:vAlign w:val="bottom"/>
          </w:tcPr>
          <w:p w14:paraId="3330311F" w14:textId="77777777" w:rsidR="00495C8F" w:rsidRPr="00495C8F" w:rsidRDefault="00495C8F" w:rsidP="00495C8F">
            <w:pPr>
              <w:jc w:val="right"/>
              <w:rPr>
                <w:rFonts w:ascii="Arial" w:hAnsi="Arial" w:cs="Arial"/>
                <w:b/>
              </w:rPr>
            </w:pPr>
            <w:r w:rsidRPr="00495C8F">
              <w:rPr>
                <w:rFonts w:ascii="Arial" w:hAnsi="Arial" w:cs="Arial"/>
                <w:b/>
              </w:rPr>
              <w:t>12</w:t>
            </w:r>
          </w:p>
        </w:tc>
        <w:tc>
          <w:tcPr>
            <w:tcW w:w="1417" w:type="dxa"/>
            <w:vAlign w:val="bottom"/>
          </w:tcPr>
          <w:p w14:paraId="5AD94355" w14:textId="77777777" w:rsidR="00495C8F" w:rsidRPr="00495C8F" w:rsidRDefault="00495C8F" w:rsidP="00495C8F">
            <w:pPr>
              <w:jc w:val="right"/>
              <w:rPr>
                <w:rFonts w:ascii="Arial" w:hAnsi="Arial" w:cs="Arial"/>
              </w:rPr>
            </w:pPr>
            <w:r w:rsidRPr="00495C8F">
              <w:rPr>
                <w:rFonts w:ascii="Arial" w:hAnsi="Arial" w:cs="Arial"/>
              </w:rPr>
              <w:t>1</w:t>
            </w:r>
          </w:p>
        </w:tc>
        <w:tc>
          <w:tcPr>
            <w:tcW w:w="1418" w:type="dxa"/>
            <w:vAlign w:val="bottom"/>
          </w:tcPr>
          <w:p w14:paraId="5BF9023F" w14:textId="77777777" w:rsidR="00495C8F" w:rsidRPr="00495C8F" w:rsidRDefault="00495C8F" w:rsidP="00495C8F">
            <w:pPr>
              <w:jc w:val="right"/>
              <w:rPr>
                <w:rFonts w:ascii="Arial" w:hAnsi="Arial" w:cs="Arial"/>
                <w:b/>
              </w:rPr>
            </w:pPr>
            <w:r w:rsidRPr="00495C8F">
              <w:rPr>
                <w:rFonts w:ascii="Arial" w:hAnsi="Arial" w:cs="Arial"/>
                <w:b/>
              </w:rPr>
              <w:t>1,648</w:t>
            </w:r>
          </w:p>
        </w:tc>
        <w:tc>
          <w:tcPr>
            <w:tcW w:w="1417" w:type="dxa"/>
            <w:vAlign w:val="bottom"/>
          </w:tcPr>
          <w:p w14:paraId="7AD81A14" w14:textId="77777777" w:rsidR="00495C8F" w:rsidRPr="00495C8F" w:rsidRDefault="00495C8F" w:rsidP="00495C8F">
            <w:pPr>
              <w:jc w:val="right"/>
              <w:rPr>
                <w:rFonts w:ascii="Arial" w:hAnsi="Arial" w:cs="Arial"/>
              </w:rPr>
            </w:pPr>
            <w:r w:rsidRPr="00495C8F">
              <w:rPr>
                <w:rFonts w:ascii="Arial" w:hAnsi="Arial" w:cs="Arial"/>
              </w:rPr>
              <w:t>309</w:t>
            </w:r>
          </w:p>
        </w:tc>
      </w:tr>
      <w:tr w:rsidR="00495C8F" w:rsidRPr="00495C8F" w14:paraId="390D41F0" w14:textId="77777777" w:rsidTr="0080479F">
        <w:tc>
          <w:tcPr>
            <w:tcW w:w="381" w:type="dxa"/>
          </w:tcPr>
          <w:p w14:paraId="321777D4" w14:textId="77777777" w:rsidR="00495C8F" w:rsidRPr="00495C8F" w:rsidRDefault="00495C8F" w:rsidP="00495C8F">
            <w:pPr>
              <w:rPr>
                <w:rFonts w:ascii="Arial" w:hAnsi="Arial" w:cs="Arial"/>
              </w:rPr>
            </w:pPr>
          </w:p>
        </w:tc>
        <w:tc>
          <w:tcPr>
            <w:tcW w:w="3271" w:type="dxa"/>
          </w:tcPr>
          <w:p w14:paraId="495CCCE4" w14:textId="77777777" w:rsidR="00495C8F" w:rsidRPr="00495C8F" w:rsidRDefault="00495C8F" w:rsidP="00495C8F">
            <w:pPr>
              <w:rPr>
                <w:rFonts w:ascii="Arial" w:hAnsi="Arial" w:cs="Arial"/>
              </w:rPr>
            </w:pPr>
          </w:p>
        </w:tc>
        <w:tc>
          <w:tcPr>
            <w:tcW w:w="1418" w:type="dxa"/>
          </w:tcPr>
          <w:p w14:paraId="082D2E9C"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4861B9BD"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681F61CC"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16F7BCA8"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AFEAD1E" w14:textId="77777777" w:rsidTr="0080479F">
        <w:tc>
          <w:tcPr>
            <w:tcW w:w="3652" w:type="dxa"/>
            <w:gridSpan w:val="2"/>
          </w:tcPr>
          <w:p w14:paraId="4CA763E9" w14:textId="77777777" w:rsidR="00495C8F" w:rsidRPr="00495C8F" w:rsidRDefault="00495C8F" w:rsidP="00495C8F">
            <w:pPr>
              <w:rPr>
                <w:rFonts w:ascii="Arial" w:hAnsi="Arial" w:cs="Arial"/>
              </w:rPr>
            </w:pPr>
            <w:r w:rsidRPr="00495C8F">
              <w:rPr>
                <w:rFonts w:ascii="Arial" w:hAnsi="Arial" w:cs="Arial"/>
              </w:rPr>
              <w:t>Total</w:t>
            </w:r>
          </w:p>
        </w:tc>
        <w:tc>
          <w:tcPr>
            <w:tcW w:w="1418" w:type="dxa"/>
            <w:vAlign w:val="bottom"/>
          </w:tcPr>
          <w:p w14:paraId="4CB0C5AC" w14:textId="77777777" w:rsidR="00495C8F" w:rsidRPr="00495C8F" w:rsidRDefault="00495C8F" w:rsidP="00495C8F">
            <w:pPr>
              <w:jc w:val="right"/>
              <w:rPr>
                <w:rFonts w:ascii="Arial" w:hAnsi="Arial" w:cs="Arial"/>
                <w:b/>
              </w:rPr>
            </w:pPr>
            <w:r w:rsidRPr="00495C8F">
              <w:rPr>
                <w:rFonts w:ascii="Arial" w:hAnsi="Arial" w:cs="Arial"/>
                <w:b/>
              </w:rPr>
              <w:t>1,042</w:t>
            </w:r>
          </w:p>
        </w:tc>
        <w:tc>
          <w:tcPr>
            <w:tcW w:w="1417" w:type="dxa"/>
            <w:vAlign w:val="bottom"/>
          </w:tcPr>
          <w:p w14:paraId="349C4422" w14:textId="77777777" w:rsidR="00495C8F" w:rsidRPr="00495C8F" w:rsidRDefault="00495C8F" w:rsidP="00495C8F">
            <w:pPr>
              <w:jc w:val="right"/>
              <w:rPr>
                <w:rFonts w:ascii="Arial" w:hAnsi="Arial" w:cs="Arial"/>
              </w:rPr>
            </w:pPr>
            <w:r w:rsidRPr="00495C8F">
              <w:rPr>
                <w:rFonts w:ascii="Arial" w:hAnsi="Arial" w:cs="Arial"/>
              </w:rPr>
              <w:t>97</w:t>
            </w:r>
          </w:p>
        </w:tc>
        <w:tc>
          <w:tcPr>
            <w:tcW w:w="1418" w:type="dxa"/>
            <w:vAlign w:val="bottom"/>
          </w:tcPr>
          <w:p w14:paraId="69EE8E5C" w14:textId="77777777" w:rsidR="00495C8F" w:rsidRPr="00495C8F" w:rsidRDefault="00495C8F" w:rsidP="00495C8F">
            <w:pPr>
              <w:jc w:val="right"/>
              <w:rPr>
                <w:rFonts w:ascii="Arial" w:hAnsi="Arial" w:cs="Arial"/>
                <w:b/>
              </w:rPr>
            </w:pPr>
            <w:r w:rsidRPr="00495C8F">
              <w:rPr>
                <w:rFonts w:ascii="Arial" w:hAnsi="Arial" w:cs="Arial"/>
                <w:b/>
              </w:rPr>
              <w:t>109,104</w:t>
            </w:r>
          </w:p>
        </w:tc>
        <w:tc>
          <w:tcPr>
            <w:tcW w:w="1417" w:type="dxa"/>
            <w:vAlign w:val="bottom"/>
          </w:tcPr>
          <w:p w14:paraId="7FD86098" w14:textId="77777777" w:rsidR="00495C8F" w:rsidRPr="00495C8F" w:rsidRDefault="00495C8F" w:rsidP="00495C8F">
            <w:pPr>
              <w:jc w:val="right"/>
              <w:rPr>
                <w:rFonts w:ascii="Arial" w:hAnsi="Arial" w:cs="Arial"/>
              </w:rPr>
            </w:pPr>
            <w:r w:rsidRPr="00495C8F">
              <w:rPr>
                <w:rFonts w:ascii="Arial" w:hAnsi="Arial" w:cs="Arial"/>
              </w:rPr>
              <w:t>6,653</w:t>
            </w:r>
          </w:p>
        </w:tc>
      </w:tr>
      <w:tr w:rsidR="00495C8F" w:rsidRPr="00495C8F" w14:paraId="3C3D3372" w14:textId="77777777" w:rsidTr="0080479F">
        <w:tc>
          <w:tcPr>
            <w:tcW w:w="381" w:type="dxa"/>
          </w:tcPr>
          <w:p w14:paraId="07442228" w14:textId="77777777" w:rsidR="00495C8F" w:rsidRPr="00495C8F" w:rsidRDefault="00495C8F" w:rsidP="00495C8F">
            <w:pPr>
              <w:rPr>
                <w:rFonts w:ascii="Arial" w:hAnsi="Arial" w:cs="Arial"/>
              </w:rPr>
            </w:pPr>
          </w:p>
        </w:tc>
        <w:tc>
          <w:tcPr>
            <w:tcW w:w="3271" w:type="dxa"/>
          </w:tcPr>
          <w:p w14:paraId="5BDF0C3B" w14:textId="77777777" w:rsidR="00495C8F" w:rsidRPr="00495C8F" w:rsidRDefault="00495C8F" w:rsidP="00495C8F">
            <w:pPr>
              <w:rPr>
                <w:rFonts w:ascii="Arial" w:hAnsi="Arial" w:cs="Arial"/>
              </w:rPr>
            </w:pPr>
          </w:p>
        </w:tc>
        <w:tc>
          <w:tcPr>
            <w:tcW w:w="1418" w:type="dxa"/>
          </w:tcPr>
          <w:p w14:paraId="16E51A03"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6E23B21D"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6A74F83F"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24647084"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92E6067" w14:textId="77777777" w:rsidTr="0080479F">
        <w:tc>
          <w:tcPr>
            <w:tcW w:w="3652" w:type="dxa"/>
            <w:gridSpan w:val="2"/>
          </w:tcPr>
          <w:p w14:paraId="12EB7ECC" w14:textId="77777777" w:rsidR="00495C8F" w:rsidRPr="00495C8F" w:rsidRDefault="00495C8F" w:rsidP="00495C8F">
            <w:pPr>
              <w:rPr>
                <w:rFonts w:ascii="Arial" w:hAnsi="Arial" w:cs="Arial"/>
              </w:rPr>
            </w:pPr>
            <w:r w:rsidRPr="00495C8F">
              <w:rPr>
                <w:rFonts w:ascii="Arial" w:hAnsi="Arial" w:cs="Arial"/>
              </w:rPr>
              <w:t>Analysed by ownership type</w:t>
            </w:r>
          </w:p>
        </w:tc>
        <w:tc>
          <w:tcPr>
            <w:tcW w:w="1418" w:type="dxa"/>
          </w:tcPr>
          <w:p w14:paraId="6F6C1E8A" w14:textId="77777777" w:rsidR="00495C8F" w:rsidRPr="00495C8F" w:rsidRDefault="00495C8F" w:rsidP="00495C8F">
            <w:pPr>
              <w:jc w:val="right"/>
              <w:rPr>
                <w:rFonts w:ascii="Arial" w:hAnsi="Arial" w:cs="Arial"/>
                <w:b/>
              </w:rPr>
            </w:pPr>
          </w:p>
        </w:tc>
        <w:tc>
          <w:tcPr>
            <w:tcW w:w="1417" w:type="dxa"/>
          </w:tcPr>
          <w:p w14:paraId="21DC8A72" w14:textId="77777777" w:rsidR="00495C8F" w:rsidRPr="00495C8F" w:rsidRDefault="00495C8F" w:rsidP="00495C8F">
            <w:pPr>
              <w:jc w:val="right"/>
              <w:rPr>
                <w:rFonts w:ascii="Arial" w:hAnsi="Arial" w:cs="Arial"/>
              </w:rPr>
            </w:pPr>
          </w:p>
        </w:tc>
        <w:tc>
          <w:tcPr>
            <w:tcW w:w="1418" w:type="dxa"/>
          </w:tcPr>
          <w:p w14:paraId="24B80A10" w14:textId="77777777" w:rsidR="00495C8F" w:rsidRPr="00495C8F" w:rsidRDefault="00495C8F" w:rsidP="00495C8F">
            <w:pPr>
              <w:jc w:val="right"/>
              <w:rPr>
                <w:rFonts w:ascii="Arial" w:hAnsi="Arial" w:cs="Arial"/>
                <w:b/>
              </w:rPr>
            </w:pPr>
          </w:p>
        </w:tc>
        <w:tc>
          <w:tcPr>
            <w:tcW w:w="1417" w:type="dxa"/>
          </w:tcPr>
          <w:p w14:paraId="4366C8B3" w14:textId="77777777" w:rsidR="00495C8F" w:rsidRPr="00495C8F" w:rsidRDefault="00495C8F" w:rsidP="00495C8F">
            <w:pPr>
              <w:jc w:val="right"/>
              <w:rPr>
                <w:rFonts w:ascii="Arial" w:hAnsi="Arial" w:cs="Arial"/>
              </w:rPr>
            </w:pPr>
          </w:p>
        </w:tc>
      </w:tr>
      <w:tr w:rsidR="00495C8F" w:rsidRPr="00495C8F" w14:paraId="1B5BABC7" w14:textId="77777777" w:rsidTr="0080479F">
        <w:tc>
          <w:tcPr>
            <w:tcW w:w="381" w:type="dxa"/>
          </w:tcPr>
          <w:p w14:paraId="63354667" w14:textId="77777777" w:rsidR="00495C8F" w:rsidRPr="00495C8F" w:rsidRDefault="00495C8F" w:rsidP="00495C8F">
            <w:pPr>
              <w:rPr>
                <w:rFonts w:ascii="Arial" w:hAnsi="Arial" w:cs="Arial"/>
              </w:rPr>
            </w:pPr>
          </w:p>
        </w:tc>
        <w:tc>
          <w:tcPr>
            <w:tcW w:w="3271" w:type="dxa"/>
          </w:tcPr>
          <w:p w14:paraId="0DDAC858" w14:textId="77777777" w:rsidR="00495C8F" w:rsidRPr="00495C8F" w:rsidRDefault="00495C8F" w:rsidP="00495C8F">
            <w:pPr>
              <w:rPr>
                <w:rFonts w:ascii="Arial" w:hAnsi="Arial" w:cs="Arial"/>
              </w:rPr>
            </w:pPr>
            <w:r w:rsidRPr="00495C8F">
              <w:rPr>
                <w:rFonts w:ascii="Arial" w:hAnsi="Arial" w:cs="Arial"/>
              </w:rPr>
              <w:t>Franchised</w:t>
            </w:r>
          </w:p>
        </w:tc>
        <w:tc>
          <w:tcPr>
            <w:tcW w:w="1418" w:type="dxa"/>
            <w:vAlign w:val="bottom"/>
          </w:tcPr>
          <w:p w14:paraId="1D44932A" w14:textId="77777777" w:rsidR="00495C8F" w:rsidRPr="00495C8F" w:rsidRDefault="00495C8F" w:rsidP="00495C8F">
            <w:pPr>
              <w:jc w:val="right"/>
              <w:rPr>
                <w:rFonts w:ascii="Arial" w:hAnsi="Arial" w:cs="Arial"/>
                <w:b/>
              </w:rPr>
            </w:pPr>
            <w:r w:rsidRPr="00495C8F">
              <w:rPr>
                <w:rFonts w:ascii="Arial" w:hAnsi="Arial" w:cs="Arial"/>
                <w:b/>
              </w:rPr>
              <w:t>1,002</w:t>
            </w:r>
          </w:p>
        </w:tc>
        <w:tc>
          <w:tcPr>
            <w:tcW w:w="1417" w:type="dxa"/>
            <w:vAlign w:val="bottom"/>
          </w:tcPr>
          <w:p w14:paraId="6ACE78C3" w14:textId="77777777" w:rsidR="00495C8F" w:rsidRPr="00495C8F" w:rsidRDefault="00495C8F" w:rsidP="00495C8F">
            <w:pPr>
              <w:jc w:val="right"/>
              <w:rPr>
                <w:rFonts w:ascii="Arial" w:hAnsi="Arial" w:cs="Arial"/>
              </w:rPr>
            </w:pPr>
            <w:r w:rsidRPr="00495C8F">
              <w:rPr>
                <w:rFonts w:ascii="Arial" w:hAnsi="Arial" w:cs="Arial"/>
              </w:rPr>
              <w:t>105</w:t>
            </w:r>
          </w:p>
        </w:tc>
        <w:tc>
          <w:tcPr>
            <w:tcW w:w="1418" w:type="dxa"/>
          </w:tcPr>
          <w:p w14:paraId="0DFBCE20" w14:textId="77777777" w:rsidR="00495C8F" w:rsidRPr="00495C8F" w:rsidRDefault="00495C8F" w:rsidP="00495C8F">
            <w:pPr>
              <w:jc w:val="right"/>
              <w:rPr>
                <w:rFonts w:ascii="Arial" w:hAnsi="Arial" w:cs="Arial"/>
                <w:b/>
              </w:rPr>
            </w:pPr>
            <w:r w:rsidRPr="00495C8F">
              <w:rPr>
                <w:rFonts w:ascii="Arial" w:hAnsi="Arial" w:cs="Arial"/>
                <w:b/>
              </w:rPr>
              <w:t xml:space="preserve"> 102,844 </w:t>
            </w:r>
          </w:p>
        </w:tc>
        <w:tc>
          <w:tcPr>
            <w:tcW w:w="1417" w:type="dxa"/>
          </w:tcPr>
          <w:p w14:paraId="101F49B7" w14:textId="77777777" w:rsidR="00495C8F" w:rsidRPr="00495C8F" w:rsidRDefault="00495C8F" w:rsidP="00495C8F">
            <w:pPr>
              <w:jc w:val="right"/>
              <w:rPr>
                <w:rFonts w:ascii="Arial" w:hAnsi="Arial" w:cs="Arial"/>
              </w:rPr>
            </w:pPr>
            <w:r w:rsidRPr="00495C8F">
              <w:rPr>
                <w:rFonts w:ascii="Arial" w:hAnsi="Arial" w:cs="Arial"/>
              </w:rPr>
              <w:t>9,549</w:t>
            </w:r>
          </w:p>
        </w:tc>
      </w:tr>
      <w:tr w:rsidR="00495C8F" w:rsidRPr="00495C8F" w14:paraId="466EC881" w14:textId="77777777" w:rsidTr="0080479F">
        <w:tc>
          <w:tcPr>
            <w:tcW w:w="381" w:type="dxa"/>
          </w:tcPr>
          <w:p w14:paraId="26D9B0E9" w14:textId="77777777" w:rsidR="00495C8F" w:rsidRPr="00495C8F" w:rsidRDefault="00495C8F" w:rsidP="00495C8F">
            <w:pPr>
              <w:rPr>
                <w:rFonts w:ascii="Arial" w:hAnsi="Arial" w:cs="Arial"/>
              </w:rPr>
            </w:pPr>
          </w:p>
        </w:tc>
        <w:tc>
          <w:tcPr>
            <w:tcW w:w="3271" w:type="dxa"/>
          </w:tcPr>
          <w:p w14:paraId="0864964B" w14:textId="77777777" w:rsidR="00495C8F" w:rsidRPr="00495C8F" w:rsidRDefault="00495C8F" w:rsidP="00495C8F">
            <w:pPr>
              <w:rPr>
                <w:rFonts w:ascii="Arial" w:hAnsi="Arial" w:cs="Arial"/>
              </w:rPr>
            </w:pPr>
            <w:r w:rsidRPr="00495C8F">
              <w:rPr>
                <w:rFonts w:ascii="Arial" w:hAnsi="Arial" w:cs="Arial"/>
              </w:rPr>
              <w:t>Managed</w:t>
            </w:r>
          </w:p>
        </w:tc>
        <w:tc>
          <w:tcPr>
            <w:tcW w:w="1418" w:type="dxa"/>
            <w:vAlign w:val="bottom"/>
          </w:tcPr>
          <w:p w14:paraId="15E65ED7" w14:textId="77777777" w:rsidR="00495C8F" w:rsidRPr="00495C8F" w:rsidRDefault="00495C8F" w:rsidP="00495C8F">
            <w:pPr>
              <w:jc w:val="right"/>
              <w:rPr>
                <w:rFonts w:ascii="Arial" w:hAnsi="Arial" w:cs="Arial"/>
                <w:b/>
              </w:rPr>
            </w:pPr>
            <w:r w:rsidRPr="00495C8F">
              <w:rPr>
                <w:rFonts w:ascii="Arial" w:hAnsi="Arial" w:cs="Arial"/>
                <w:b/>
              </w:rPr>
              <w:t>40</w:t>
            </w:r>
          </w:p>
        </w:tc>
        <w:tc>
          <w:tcPr>
            <w:tcW w:w="1417" w:type="dxa"/>
            <w:vAlign w:val="bottom"/>
          </w:tcPr>
          <w:p w14:paraId="41D11C4C" w14:textId="77777777" w:rsidR="00495C8F" w:rsidRPr="00495C8F" w:rsidRDefault="00495C8F" w:rsidP="00495C8F">
            <w:pPr>
              <w:jc w:val="right"/>
              <w:rPr>
                <w:rFonts w:ascii="Arial" w:hAnsi="Arial" w:cs="Arial"/>
              </w:rPr>
            </w:pPr>
            <w:r w:rsidRPr="00495C8F">
              <w:rPr>
                <w:rFonts w:ascii="Arial" w:hAnsi="Arial" w:cs="Arial"/>
              </w:rPr>
              <w:t>(8)</w:t>
            </w:r>
          </w:p>
        </w:tc>
        <w:tc>
          <w:tcPr>
            <w:tcW w:w="1418" w:type="dxa"/>
          </w:tcPr>
          <w:p w14:paraId="0E37604F" w14:textId="77777777" w:rsidR="00495C8F" w:rsidRPr="00495C8F" w:rsidRDefault="00495C8F" w:rsidP="00495C8F">
            <w:pPr>
              <w:jc w:val="right"/>
              <w:rPr>
                <w:rFonts w:ascii="Arial" w:hAnsi="Arial" w:cs="Arial"/>
                <w:b/>
              </w:rPr>
            </w:pPr>
            <w:r w:rsidRPr="00495C8F">
              <w:rPr>
                <w:rFonts w:ascii="Arial" w:hAnsi="Arial" w:cs="Arial"/>
                <w:b/>
              </w:rPr>
              <w:t xml:space="preserve"> 6,260 </w:t>
            </w:r>
          </w:p>
        </w:tc>
        <w:tc>
          <w:tcPr>
            <w:tcW w:w="1417" w:type="dxa"/>
          </w:tcPr>
          <w:p w14:paraId="7D768239" w14:textId="77777777" w:rsidR="00495C8F" w:rsidRPr="00495C8F" w:rsidRDefault="00495C8F" w:rsidP="00495C8F">
            <w:pPr>
              <w:jc w:val="right"/>
              <w:rPr>
                <w:rFonts w:ascii="Arial" w:hAnsi="Arial" w:cs="Arial"/>
              </w:rPr>
            </w:pPr>
            <w:r w:rsidRPr="00495C8F">
              <w:rPr>
                <w:rFonts w:ascii="Arial" w:hAnsi="Arial" w:cs="Arial"/>
              </w:rPr>
              <w:t>(2,896)</w:t>
            </w:r>
          </w:p>
        </w:tc>
      </w:tr>
      <w:tr w:rsidR="00495C8F" w:rsidRPr="00495C8F" w14:paraId="234F67FC" w14:textId="77777777" w:rsidTr="0080479F">
        <w:tc>
          <w:tcPr>
            <w:tcW w:w="381" w:type="dxa"/>
          </w:tcPr>
          <w:p w14:paraId="230EEA30" w14:textId="77777777" w:rsidR="00495C8F" w:rsidRPr="00495C8F" w:rsidRDefault="00495C8F" w:rsidP="00495C8F">
            <w:pPr>
              <w:rPr>
                <w:rFonts w:ascii="Arial" w:hAnsi="Arial" w:cs="Arial"/>
              </w:rPr>
            </w:pPr>
          </w:p>
        </w:tc>
        <w:tc>
          <w:tcPr>
            <w:tcW w:w="3271" w:type="dxa"/>
          </w:tcPr>
          <w:p w14:paraId="0E3AE771" w14:textId="77777777" w:rsidR="00495C8F" w:rsidRPr="00495C8F" w:rsidRDefault="00495C8F" w:rsidP="00495C8F">
            <w:pPr>
              <w:rPr>
                <w:rFonts w:ascii="Arial" w:hAnsi="Arial" w:cs="Arial"/>
              </w:rPr>
            </w:pPr>
          </w:p>
        </w:tc>
        <w:tc>
          <w:tcPr>
            <w:tcW w:w="1418" w:type="dxa"/>
          </w:tcPr>
          <w:p w14:paraId="04CD8FC7"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5D1181D5"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03AEBF98"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61F8DD51"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1375EA65" w14:textId="77777777" w:rsidTr="0080479F">
        <w:tc>
          <w:tcPr>
            <w:tcW w:w="3652" w:type="dxa"/>
            <w:gridSpan w:val="2"/>
          </w:tcPr>
          <w:p w14:paraId="3854F62E" w14:textId="77777777" w:rsidR="00495C8F" w:rsidRPr="00495C8F" w:rsidRDefault="00495C8F" w:rsidP="00495C8F">
            <w:pPr>
              <w:rPr>
                <w:rFonts w:ascii="Arial" w:hAnsi="Arial" w:cs="Arial"/>
              </w:rPr>
            </w:pPr>
            <w:r w:rsidRPr="00495C8F">
              <w:rPr>
                <w:rFonts w:ascii="Arial" w:hAnsi="Arial" w:cs="Arial"/>
              </w:rPr>
              <w:t>Total</w:t>
            </w:r>
            <w:r w:rsidRPr="00495C8F">
              <w:rPr>
                <w:rFonts w:ascii="Arial" w:hAnsi="Arial" w:cs="Arial"/>
              </w:rPr>
              <w:tab/>
            </w:r>
            <w:r w:rsidRPr="00495C8F">
              <w:rPr>
                <w:rFonts w:ascii="Arial" w:hAnsi="Arial" w:cs="Arial"/>
              </w:rPr>
              <w:tab/>
            </w:r>
          </w:p>
        </w:tc>
        <w:tc>
          <w:tcPr>
            <w:tcW w:w="1418" w:type="dxa"/>
            <w:vAlign w:val="bottom"/>
          </w:tcPr>
          <w:p w14:paraId="2E750F10" w14:textId="77777777" w:rsidR="00495C8F" w:rsidRPr="00495C8F" w:rsidRDefault="00495C8F" w:rsidP="00495C8F">
            <w:pPr>
              <w:jc w:val="right"/>
              <w:rPr>
                <w:rFonts w:ascii="Arial" w:hAnsi="Arial" w:cs="Arial"/>
                <w:b/>
              </w:rPr>
            </w:pPr>
            <w:r w:rsidRPr="00495C8F">
              <w:rPr>
                <w:rFonts w:ascii="Arial" w:hAnsi="Arial" w:cs="Arial"/>
                <w:b/>
              </w:rPr>
              <w:t>1,042</w:t>
            </w:r>
          </w:p>
        </w:tc>
        <w:tc>
          <w:tcPr>
            <w:tcW w:w="1417" w:type="dxa"/>
            <w:vAlign w:val="bottom"/>
          </w:tcPr>
          <w:p w14:paraId="5BCFB62C" w14:textId="77777777" w:rsidR="00495C8F" w:rsidRPr="00495C8F" w:rsidRDefault="00495C8F" w:rsidP="00495C8F">
            <w:pPr>
              <w:jc w:val="right"/>
              <w:rPr>
                <w:rFonts w:ascii="Arial" w:hAnsi="Arial" w:cs="Arial"/>
              </w:rPr>
            </w:pPr>
            <w:r w:rsidRPr="00495C8F">
              <w:rPr>
                <w:rFonts w:ascii="Arial" w:hAnsi="Arial" w:cs="Arial"/>
              </w:rPr>
              <w:t>97</w:t>
            </w:r>
          </w:p>
        </w:tc>
        <w:tc>
          <w:tcPr>
            <w:tcW w:w="1418" w:type="dxa"/>
            <w:vAlign w:val="bottom"/>
          </w:tcPr>
          <w:p w14:paraId="4A8C9C43" w14:textId="77777777" w:rsidR="00495C8F" w:rsidRPr="00495C8F" w:rsidRDefault="00495C8F" w:rsidP="00495C8F">
            <w:pPr>
              <w:jc w:val="right"/>
              <w:rPr>
                <w:rFonts w:ascii="Arial" w:hAnsi="Arial" w:cs="Arial"/>
                <w:b/>
              </w:rPr>
            </w:pPr>
            <w:r w:rsidRPr="00495C8F">
              <w:rPr>
                <w:rFonts w:ascii="Arial" w:hAnsi="Arial" w:cs="Arial"/>
                <w:b/>
              </w:rPr>
              <w:t>109,104</w:t>
            </w:r>
          </w:p>
        </w:tc>
        <w:tc>
          <w:tcPr>
            <w:tcW w:w="1417" w:type="dxa"/>
            <w:vAlign w:val="bottom"/>
          </w:tcPr>
          <w:p w14:paraId="0F538DDC" w14:textId="77777777" w:rsidR="00495C8F" w:rsidRPr="00495C8F" w:rsidRDefault="00495C8F" w:rsidP="00495C8F">
            <w:pPr>
              <w:jc w:val="right"/>
              <w:rPr>
                <w:rFonts w:ascii="Arial" w:hAnsi="Arial" w:cs="Arial"/>
              </w:rPr>
            </w:pPr>
            <w:r w:rsidRPr="00495C8F">
              <w:rPr>
                <w:rFonts w:ascii="Arial" w:hAnsi="Arial" w:cs="Arial"/>
              </w:rPr>
              <w:t>6,653</w:t>
            </w:r>
          </w:p>
        </w:tc>
      </w:tr>
      <w:tr w:rsidR="00495C8F" w:rsidRPr="00495C8F" w14:paraId="106E6A0F" w14:textId="77777777" w:rsidTr="0080479F">
        <w:tc>
          <w:tcPr>
            <w:tcW w:w="381" w:type="dxa"/>
          </w:tcPr>
          <w:p w14:paraId="2DADE462" w14:textId="77777777" w:rsidR="00495C8F" w:rsidRPr="00495C8F" w:rsidRDefault="00495C8F" w:rsidP="00495C8F">
            <w:pPr>
              <w:rPr>
                <w:rFonts w:ascii="Arial" w:hAnsi="Arial" w:cs="Arial"/>
              </w:rPr>
            </w:pPr>
          </w:p>
        </w:tc>
        <w:tc>
          <w:tcPr>
            <w:tcW w:w="3271" w:type="dxa"/>
          </w:tcPr>
          <w:p w14:paraId="031F4638" w14:textId="77777777" w:rsidR="00495C8F" w:rsidRPr="00495C8F" w:rsidRDefault="00495C8F" w:rsidP="00495C8F">
            <w:pPr>
              <w:rPr>
                <w:rFonts w:ascii="Arial" w:hAnsi="Arial" w:cs="Arial"/>
              </w:rPr>
            </w:pPr>
          </w:p>
        </w:tc>
        <w:tc>
          <w:tcPr>
            <w:tcW w:w="1418" w:type="dxa"/>
          </w:tcPr>
          <w:p w14:paraId="61D571D0" w14:textId="77777777" w:rsidR="00495C8F" w:rsidRPr="00495C8F" w:rsidRDefault="00495C8F" w:rsidP="00495C8F">
            <w:pPr>
              <w:jc w:val="right"/>
              <w:rPr>
                <w:rFonts w:ascii="Arial" w:hAnsi="Arial" w:cs="Arial"/>
                <w:b/>
              </w:rPr>
            </w:pPr>
            <w:r w:rsidRPr="00495C8F">
              <w:rPr>
                <w:rFonts w:ascii="Arial" w:hAnsi="Arial" w:cs="Arial"/>
                <w:b/>
              </w:rPr>
              <w:t>____</w:t>
            </w:r>
          </w:p>
        </w:tc>
        <w:tc>
          <w:tcPr>
            <w:tcW w:w="1417" w:type="dxa"/>
          </w:tcPr>
          <w:p w14:paraId="547C1D7E" w14:textId="77777777" w:rsidR="00495C8F" w:rsidRPr="00495C8F" w:rsidRDefault="00495C8F" w:rsidP="00495C8F">
            <w:pPr>
              <w:jc w:val="right"/>
              <w:rPr>
                <w:rFonts w:ascii="Arial" w:hAnsi="Arial" w:cs="Arial"/>
              </w:rPr>
            </w:pPr>
            <w:r w:rsidRPr="00495C8F">
              <w:rPr>
                <w:rFonts w:ascii="Arial" w:hAnsi="Arial" w:cs="Arial"/>
              </w:rPr>
              <w:t>____</w:t>
            </w:r>
          </w:p>
        </w:tc>
        <w:tc>
          <w:tcPr>
            <w:tcW w:w="1418" w:type="dxa"/>
          </w:tcPr>
          <w:p w14:paraId="38844EF4"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17" w:type="dxa"/>
          </w:tcPr>
          <w:p w14:paraId="46D5BADC" w14:textId="77777777" w:rsidR="00495C8F" w:rsidRPr="00495C8F" w:rsidRDefault="00495C8F" w:rsidP="00495C8F">
            <w:pPr>
              <w:jc w:val="right"/>
              <w:rPr>
                <w:rFonts w:ascii="Arial" w:hAnsi="Arial" w:cs="Arial"/>
              </w:rPr>
            </w:pPr>
            <w:r w:rsidRPr="00495C8F">
              <w:rPr>
                <w:rFonts w:ascii="Arial" w:hAnsi="Arial" w:cs="Arial"/>
              </w:rPr>
              <w:t>_____</w:t>
            </w:r>
          </w:p>
        </w:tc>
      </w:tr>
    </w:tbl>
    <w:p w14:paraId="76E776A5" w14:textId="77777777" w:rsidR="00495C8F" w:rsidRPr="00495C8F" w:rsidRDefault="00495C8F" w:rsidP="00495C8F">
      <w:pPr>
        <w:rPr>
          <w:rFonts w:ascii="Arial" w:hAnsi="Arial" w:cs="Arial"/>
        </w:rPr>
      </w:pPr>
    </w:p>
    <w:p w14:paraId="28BF96CC"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one Holiday Inn Resort properties (165 rooms) (2016: three Holiday Inn Resort properties (455 rooms)).</w:t>
      </w:r>
    </w:p>
    <w:p w14:paraId="5908D784" w14:textId="77777777" w:rsidR="00495C8F" w:rsidRPr="00495C8F" w:rsidRDefault="00495C8F" w:rsidP="00495C8F">
      <w:pPr>
        <w:tabs>
          <w:tab w:val="right" w:pos="567"/>
        </w:tabs>
        <w:ind w:left="567" w:hanging="141"/>
        <w:rPr>
          <w:rFonts w:ascii="Arial" w:hAnsi="Arial" w:cs="Arial"/>
        </w:rPr>
      </w:pPr>
    </w:p>
    <w:p w14:paraId="4340C0C3" w14:textId="77777777" w:rsidR="00495C8F" w:rsidRPr="00495C8F" w:rsidRDefault="00495C8F" w:rsidP="00495C8F">
      <w:pPr>
        <w:rPr>
          <w:rFonts w:ascii="Arial" w:hAnsi="Arial" w:cs="Arial"/>
        </w:rPr>
      </w:pPr>
    </w:p>
    <w:p w14:paraId="262FE291" w14:textId="77777777" w:rsidR="00495C8F" w:rsidRPr="00495C8F" w:rsidRDefault="00495C8F" w:rsidP="00495C8F">
      <w:pPr>
        <w:rPr>
          <w:rFonts w:ascii="Arial" w:hAnsi="Arial" w:cs="Arial"/>
        </w:rPr>
      </w:pPr>
      <w:r w:rsidRPr="00495C8F">
        <w:rPr>
          <w:rFonts w:ascii="Arial" w:hAnsi="Arial" w:cs="Arial"/>
          <w:color w:val="FF0000"/>
        </w:rPr>
        <w:br w:type="page"/>
      </w:r>
    </w:p>
    <w:p w14:paraId="16139378" w14:textId="77777777" w:rsidR="00495C8F" w:rsidRPr="00495C8F" w:rsidRDefault="00495C8F" w:rsidP="00495C8F">
      <w:pPr>
        <w:rPr>
          <w:rFonts w:ascii="Arial" w:hAnsi="Arial" w:cs="Arial"/>
        </w:rPr>
      </w:pPr>
      <w:r w:rsidRPr="00495C8F">
        <w:rPr>
          <w:rFonts w:ascii="Arial" w:hAnsi="Arial" w:cs="Arial"/>
          <w:b/>
        </w:rPr>
        <w:lastRenderedPageBreak/>
        <w:t>EUROPE</w:t>
      </w:r>
    </w:p>
    <w:tbl>
      <w:tblPr>
        <w:tblW w:w="9288" w:type="dxa"/>
        <w:tblLook w:val="01E0" w:firstRow="1" w:lastRow="1" w:firstColumn="1" w:lastColumn="1" w:noHBand="0" w:noVBand="0"/>
      </w:tblPr>
      <w:tblGrid>
        <w:gridCol w:w="648"/>
        <w:gridCol w:w="1836"/>
        <w:gridCol w:w="2484"/>
        <w:gridCol w:w="1440"/>
        <w:gridCol w:w="1440"/>
        <w:gridCol w:w="1440"/>
      </w:tblGrid>
      <w:tr w:rsidR="00495C8F" w:rsidRPr="00495C8F" w14:paraId="0515AAFC" w14:textId="77777777" w:rsidTr="0080479F">
        <w:tc>
          <w:tcPr>
            <w:tcW w:w="4968" w:type="dxa"/>
            <w:gridSpan w:val="3"/>
          </w:tcPr>
          <w:p w14:paraId="080D1E51" w14:textId="77777777" w:rsidR="00495C8F" w:rsidRPr="00495C8F" w:rsidRDefault="00495C8F" w:rsidP="00495C8F">
            <w:pPr>
              <w:rPr>
                <w:rFonts w:ascii="Arial" w:hAnsi="Arial" w:cs="Arial"/>
              </w:rPr>
            </w:pPr>
          </w:p>
        </w:tc>
        <w:tc>
          <w:tcPr>
            <w:tcW w:w="4320" w:type="dxa"/>
            <w:gridSpan w:val="3"/>
          </w:tcPr>
          <w:p w14:paraId="7A50B3FB"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3F2FAFCB" w14:textId="77777777" w:rsidTr="0080479F">
        <w:tc>
          <w:tcPr>
            <w:tcW w:w="4968" w:type="dxa"/>
            <w:gridSpan w:val="3"/>
          </w:tcPr>
          <w:p w14:paraId="2B4D3055" w14:textId="77777777" w:rsidR="00495C8F" w:rsidRPr="00495C8F" w:rsidRDefault="00495C8F" w:rsidP="00495C8F">
            <w:pPr>
              <w:rPr>
                <w:rFonts w:ascii="Arial" w:hAnsi="Arial" w:cs="Arial"/>
              </w:rPr>
            </w:pPr>
          </w:p>
        </w:tc>
        <w:tc>
          <w:tcPr>
            <w:tcW w:w="1440" w:type="dxa"/>
          </w:tcPr>
          <w:p w14:paraId="4B43FBDA" w14:textId="77777777" w:rsidR="00495C8F" w:rsidRPr="00495C8F" w:rsidRDefault="00495C8F" w:rsidP="00495C8F">
            <w:pPr>
              <w:jc w:val="right"/>
              <w:rPr>
                <w:rFonts w:ascii="Arial" w:hAnsi="Arial" w:cs="Arial"/>
                <w:b/>
              </w:rPr>
            </w:pPr>
            <w:r w:rsidRPr="00495C8F">
              <w:rPr>
                <w:rFonts w:ascii="Arial" w:hAnsi="Arial" w:cs="Arial"/>
                <w:b/>
              </w:rPr>
              <w:t>2017</w:t>
            </w:r>
          </w:p>
        </w:tc>
        <w:tc>
          <w:tcPr>
            <w:tcW w:w="1440" w:type="dxa"/>
          </w:tcPr>
          <w:p w14:paraId="0A21C545"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4C99B132"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7AD81574" w14:textId="77777777" w:rsidTr="0080479F">
        <w:tc>
          <w:tcPr>
            <w:tcW w:w="4968" w:type="dxa"/>
            <w:gridSpan w:val="3"/>
          </w:tcPr>
          <w:p w14:paraId="2377D66A" w14:textId="77777777" w:rsidR="00495C8F" w:rsidRPr="00495C8F" w:rsidRDefault="00495C8F" w:rsidP="00495C8F">
            <w:pPr>
              <w:rPr>
                <w:rFonts w:ascii="Arial" w:hAnsi="Arial" w:cs="Arial"/>
                <w:b/>
              </w:rPr>
            </w:pPr>
            <w:r w:rsidRPr="00495C8F">
              <w:rPr>
                <w:rFonts w:ascii="Arial" w:hAnsi="Arial" w:cs="Arial"/>
                <w:b/>
              </w:rPr>
              <w:t>Europe results</w:t>
            </w:r>
          </w:p>
        </w:tc>
        <w:tc>
          <w:tcPr>
            <w:tcW w:w="1440" w:type="dxa"/>
          </w:tcPr>
          <w:p w14:paraId="476967EA" w14:textId="77777777" w:rsidR="00495C8F" w:rsidRPr="00495C8F" w:rsidRDefault="00495C8F" w:rsidP="00495C8F">
            <w:pPr>
              <w:jc w:val="right"/>
              <w:rPr>
                <w:rFonts w:ascii="Arial" w:hAnsi="Arial" w:cs="Arial"/>
                <w:b/>
              </w:rPr>
            </w:pPr>
            <w:r w:rsidRPr="00495C8F">
              <w:rPr>
                <w:rFonts w:ascii="Arial" w:hAnsi="Arial" w:cs="Arial"/>
                <w:b/>
              </w:rPr>
              <w:t>$m</w:t>
            </w:r>
          </w:p>
        </w:tc>
        <w:tc>
          <w:tcPr>
            <w:tcW w:w="1440" w:type="dxa"/>
          </w:tcPr>
          <w:p w14:paraId="31C459D2" w14:textId="77777777" w:rsidR="00495C8F" w:rsidRPr="00495C8F" w:rsidRDefault="00495C8F" w:rsidP="00495C8F">
            <w:pPr>
              <w:jc w:val="right"/>
              <w:rPr>
                <w:rFonts w:ascii="Arial" w:hAnsi="Arial" w:cs="Arial"/>
              </w:rPr>
            </w:pPr>
            <w:r w:rsidRPr="00495C8F">
              <w:rPr>
                <w:rFonts w:ascii="Arial" w:hAnsi="Arial" w:cs="Arial"/>
              </w:rPr>
              <w:t>$m</w:t>
            </w:r>
          </w:p>
        </w:tc>
        <w:tc>
          <w:tcPr>
            <w:tcW w:w="1440" w:type="dxa"/>
          </w:tcPr>
          <w:p w14:paraId="54B690A6"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40944C56" w14:textId="77777777" w:rsidTr="0080479F">
        <w:tc>
          <w:tcPr>
            <w:tcW w:w="4968" w:type="dxa"/>
            <w:gridSpan w:val="3"/>
          </w:tcPr>
          <w:p w14:paraId="4EBC0B96" w14:textId="77777777" w:rsidR="00495C8F" w:rsidRPr="00495C8F" w:rsidRDefault="00495C8F" w:rsidP="00495C8F">
            <w:pPr>
              <w:rPr>
                <w:rFonts w:ascii="Arial" w:hAnsi="Arial" w:cs="Arial"/>
                <w:b/>
              </w:rPr>
            </w:pPr>
          </w:p>
        </w:tc>
        <w:tc>
          <w:tcPr>
            <w:tcW w:w="1440" w:type="dxa"/>
          </w:tcPr>
          <w:p w14:paraId="1F154A7E" w14:textId="77777777" w:rsidR="00495C8F" w:rsidRPr="00495C8F" w:rsidRDefault="00495C8F" w:rsidP="00495C8F">
            <w:pPr>
              <w:jc w:val="right"/>
              <w:rPr>
                <w:rFonts w:ascii="Arial" w:hAnsi="Arial" w:cs="Arial"/>
              </w:rPr>
            </w:pPr>
          </w:p>
        </w:tc>
        <w:tc>
          <w:tcPr>
            <w:tcW w:w="1440" w:type="dxa"/>
          </w:tcPr>
          <w:p w14:paraId="0ED784D1" w14:textId="77777777" w:rsidR="00495C8F" w:rsidRPr="00495C8F" w:rsidRDefault="00495C8F" w:rsidP="00495C8F">
            <w:pPr>
              <w:jc w:val="right"/>
              <w:rPr>
                <w:rFonts w:ascii="Arial" w:hAnsi="Arial" w:cs="Arial"/>
              </w:rPr>
            </w:pPr>
          </w:p>
        </w:tc>
        <w:tc>
          <w:tcPr>
            <w:tcW w:w="1440" w:type="dxa"/>
          </w:tcPr>
          <w:p w14:paraId="7D0EEC83" w14:textId="77777777" w:rsidR="00495C8F" w:rsidRPr="00495C8F" w:rsidRDefault="00495C8F" w:rsidP="00495C8F">
            <w:pPr>
              <w:jc w:val="right"/>
              <w:rPr>
                <w:rFonts w:ascii="Arial" w:hAnsi="Arial" w:cs="Arial"/>
              </w:rPr>
            </w:pPr>
          </w:p>
        </w:tc>
      </w:tr>
      <w:tr w:rsidR="00495C8F" w:rsidRPr="00495C8F" w14:paraId="0EC0A77B" w14:textId="77777777" w:rsidTr="0080479F">
        <w:tc>
          <w:tcPr>
            <w:tcW w:w="4968" w:type="dxa"/>
            <w:gridSpan w:val="3"/>
          </w:tcPr>
          <w:p w14:paraId="144144B4" w14:textId="77777777" w:rsidR="00495C8F" w:rsidRPr="00495C8F" w:rsidRDefault="00495C8F" w:rsidP="00495C8F">
            <w:pPr>
              <w:rPr>
                <w:rFonts w:ascii="Arial" w:hAnsi="Arial" w:cs="Arial"/>
                <w:b/>
              </w:rPr>
            </w:pPr>
            <w:r w:rsidRPr="00495C8F">
              <w:rPr>
                <w:rFonts w:ascii="Arial" w:hAnsi="Arial" w:cs="Arial"/>
                <w:b/>
              </w:rPr>
              <w:t>Revenue</w:t>
            </w:r>
          </w:p>
        </w:tc>
        <w:tc>
          <w:tcPr>
            <w:tcW w:w="1440" w:type="dxa"/>
          </w:tcPr>
          <w:p w14:paraId="26F56F7B" w14:textId="77777777" w:rsidR="00495C8F" w:rsidRPr="00495C8F" w:rsidRDefault="00495C8F" w:rsidP="00495C8F">
            <w:pPr>
              <w:jc w:val="right"/>
              <w:rPr>
                <w:rFonts w:ascii="Arial" w:hAnsi="Arial" w:cs="Arial"/>
              </w:rPr>
            </w:pPr>
          </w:p>
        </w:tc>
        <w:tc>
          <w:tcPr>
            <w:tcW w:w="1440" w:type="dxa"/>
          </w:tcPr>
          <w:p w14:paraId="30C27D1A" w14:textId="77777777" w:rsidR="00495C8F" w:rsidRPr="00495C8F" w:rsidRDefault="00495C8F" w:rsidP="00495C8F">
            <w:pPr>
              <w:jc w:val="right"/>
              <w:rPr>
                <w:rFonts w:ascii="Arial" w:hAnsi="Arial" w:cs="Arial"/>
              </w:rPr>
            </w:pPr>
          </w:p>
        </w:tc>
        <w:tc>
          <w:tcPr>
            <w:tcW w:w="1440" w:type="dxa"/>
          </w:tcPr>
          <w:p w14:paraId="304629DC" w14:textId="77777777" w:rsidR="00495C8F" w:rsidRPr="00495C8F" w:rsidRDefault="00495C8F" w:rsidP="00495C8F">
            <w:pPr>
              <w:jc w:val="right"/>
              <w:rPr>
                <w:rFonts w:ascii="Arial" w:hAnsi="Arial" w:cs="Arial"/>
              </w:rPr>
            </w:pPr>
          </w:p>
        </w:tc>
      </w:tr>
      <w:tr w:rsidR="00495C8F" w:rsidRPr="00495C8F" w14:paraId="73E931ED" w14:textId="77777777" w:rsidTr="0080479F">
        <w:tc>
          <w:tcPr>
            <w:tcW w:w="648" w:type="dxa"/>
          </w:tcPr>
          <w:p w14:paraId="0FE5C2E6" w14:textId="77777777" w:rsidR="00495C8F" w:rsidRPr="00495C8F" w:rsidRDefault="00495C8F" w:rsidP="00495C8F">
            <w:pPr>
              <w:rPr>
                <w:rFonts w:ascii="Arial" w:hAnsi="Arial" w:cs="Arial"/>
              </w:rPr>
            </w:pPr>
          </w:p>
        </w:tc>
        <w:tc>
          <w:tcPr>
            <w:tcW w:w="4320" w:type="dxa"/>
            <w:gridSpan w:val="2"/>
          </w:tcPr>
          <w:p w14:paraId="7C72A148" w14:textId="77777777" w:rsidR="00495C8F" w:rsidRPr="00495C8F" w:rsidRDefault="00495C8F" w:rsidP="00495C8F">
            <w:pPr>
              <w:rPr>
                <w:rFonts w:ascii="Arial" w:hAnsi="Arial" w:cs="Arial"/>
              </w:rPr>
            </w:pPr>
            <w:r w:rsidRPr="00495C8F">
              <w:rPr>
                <w:rFonts w:ascii="Arial" w:hAnsi="Arial" w:cs="Arial"/>
              </w:rPr>
              <w:t>Franchised</w:t>
            </w:r>
          </w:p>
        </w:tc>
        <w:tc>
          <w:tcPr>
            <w:tcW w:w="1440" w:type="dxa"/>
            <w:vAlign w:val="bottom"/>
          </w:tcPr>
          <w:p w14:paraId="54A23C0B" w14:textId="77777777" w:rsidR="00495C8F" w:rsidRPr="00495C8F" w:rsidRDefault="00495C8F" w:rsidP="00495C8F">
            <w:pPr>
              <w:jc w:val="right"/>
              <w:rPr>
                <w:rFonts w:ascii="Arial" w:hAnsi="Arial" w:cs="Arial"/>
                <w:b/>
              </w:rPr>
            </w:pPr>
            <w:r w:rsidRPr="00495C8F">
              <w:rPr>
                <w:rFonts w:ascii="Arial" w:hAnsi="Arial" w:cs="Arial"/>
                <w:b/>
              </w:rPr>
              <w:t>109</w:t>
            </w:r>
          </w:p>
        </w:tc>
        <w:tc>
          <w:tcPr>
            <w:tcW w:w="1440" w:type="dxa"/>
            <w:vAlign w:val="bottom"/>
          </w:tcPr>
          <w:p w14:paraId="6EE6599F" w14:textId="77777777" w:rsidR="00495C8F" w:rsidRPr="00495C8F" w:rsidRDefault="00495C8F" w:rsidP="00495C8F">
            <w:pPr>
              <w:jc w:val="right"/>
              <w:rPr>
                <w:rFonts w:ascii="Arial" w:hAnsi="Arial" w:cs="Arial"/>
              </w:rPr>
            </w:pPr>
            <w:r w:rsidRPr="00495C8F">
              <w:rPr>
                <w:rFonts w:ascii="Arial" w:hAnsi="Arial" w:cs="Arial"/>
              </w:rPr>
              <w:t>102</w:t>
            </w:r>
          </w:p>
        </w:tc>
        <w:tc>
          <w:tcPr>
            <w:tcW w:w="1440" w:type="dxa"/>
            <w:vAlign w:val="bottom"/>
          </w:tcPr>
          <w:p w14:paraId="16090A9F" w14:textId="77777777" w:rsidR="00495C8F" w:rsidRPr="00495C8F" w:rsidRDefault="00495C8F" w:rsidP="00495C8F">
            <w:pPr>
              <w:jc w:val="right"/>
              <w:rPr>
                <w:rFonts w:ascii="Arial" w:hAnsi="Arial" w:cs="Arial"/>
              </w:rPr>
            </w:pPr>
            <w:r w:rsidRPr="00495C8F">
              <w:rPr>
                <w:rFonts w:ascii="Arial" w:hAnsi="Arial" w:cs="Arial"/>
              </w:rPr>
              <w:t>6.9</w:t>
            </w:r>
          </w:p>
        </w:tc>
      </w:tr>
      <w:tr w:rsidR="00495C8F" w:rsidRPr="00495C8F" w14:paraId="4A735FDB" w14:textId="77777777" w:rsidTr="0080479F">
        <w:tc>
          <w:tcPr>
            <w:tcW w:w="648" w:type="dxa"/>
          </w:tcPr>
          <w:p w14:paraId="542D4BD4" w14:textId="77777777" w:rsidR="00495C8F" w:rsidRPr="00495C8F" w:rsidRDefault="00495C8F" w:rsidP="00495C8F">
            <w:pPr>
              <w:rPr>
                <w:rFonts w:ascii="Arial" w:hAnsi="Arial" w:cs="Arial"/>
              </w:rPr>
            </w:pPr>
          </w:p>
        </w:tc>
        <w:tc>
          <w:tcPr>
            <w:tcW w:w="4320" w:type="dxa"/>
            <w:gridSpan w:val="2"/>
          </w:tcPr>
          <w:p w14:paraId="68C2F23C" w14:textId="77777777" w:rsidR="00495C8F" w:rsidRPr="00495C8F" w:rsidRDefault="00495C8F" w:rsidP="00495C8F">
            <w:pPr>
              <w:rPr>
                <w:rFonts w:ascii="Arial" w:hAnsi="Arial" w:cs="Arial"/>
              </w:rPr>
            </w:pPr>
            <w:r w:rsidRPr="00495C8F">
              <w:rPr>
                <w:rFonts w:ascii="Arial" w:hAnsi="Arial" w:cs="Arial"/>
              </w:rPr>
              <w:t>Managed</w:t>
            </w:r>
          </w:p>
        </w:tc>
        <w:tc>
          <w:tcPr>
            <w:tcW w:w="1440" w:type="dxa"/>
            <w:vAlign w:val="bottom"/>
          </w:tcPr>
          <w:p w14:paraId="19D3C90E" w14:textId="77777777" w:rsidR="00495C8F" w:rsidRPr="00495C8F" w:rsidRDefault="00495C8F" w:rsidP="00495C8F">
            <w:pPr>
              <w:jc w:val="right"/>
              <w:rPr>
                <w:rFonts w:ascii="Arial" w:hAnsi="Arial" w:cs="Arial"/>
                <w:b/>
              </w:rPr>
            </w:pPr>
            <w:r w:rsidRPr="00495C8F">
              <w:rPr>
                <w:rFonts w:ascii="Arial" w:hAnsi="Arial" w:cs="Arial"/>
                <w:b/>
              </w:rPr>
              <w:t>132</w:t>
            </w:r>
          </w:p>
        </w:tc>
        <w:tc>
          <w:tcPr>
            <w:tcW w:w="1440" w:type="dxa"/>
            <w:vAlign w:val="bottom"/>
          </w:tcPr>
          <w:p w14:paraId="6CD4EF15" w14:textId="77777777" w:rsidR="00495C8F" w:rsidRPr="00495C8F" w:rsidRDefault="00495C8F" w:rsidP="00495C8F">
            <w:pPr>
              <w:jc w:val="right"/>
              <w:rPr>
                <w:rFonts w:ascii="Arial" w:hAnsi="Arial" w:cs="Arial"/>
              </w:rPr>
            </w:pPr>
            <w:r w:rsidRPr="00495C8F">
              <w:rPr>
                <w:rFonts w:ascii="Arial" w:hAnsi="Arial" w:cs="Arial"/>
              </w:rPr>
              <w:t>125</w:t>
            </w:r>
          </w:p>
        </w:tc>
        <w:tc>
          <w:tcPr>
            <w:tcW w:w="1440" w:type="dxa"/>
            <w:vAlign w:val="bottom"/>
          </w:tcPr>
          <w:p w14:paraId="3FE4E008" w14:textId="77777777" w:rsidR="00495C8F" w:rsidRPr="00495C8F" w:rsidRDefault="00495C8F" w:rsidP="00495C8F">
            <w:pPr>
              <w:jc w:val="right"/>
              <w:rPr>
                <w:rFonts w:ascii="Arial" w:hAnsi="Arial" w:cs="Arial"/>
              </w:rPr>
            </w:pPr>
            <w:r w:rsidRPr="00495C8F">
              <w:rPr>
                <w:rFonts w:ascii="Arial" w:hAnsi="Arial" w:cs="Arial"/>
              </w:rPr>
              <w:t>5.6</w:t>
            </w:r>
          </w:p>
        </w:tc>
      </w:tr>
      <w:tr w:rsidR="00495C8F" w:rsidRPr="00495C8F" w14:paraId="5230F1EC" w14:textId="77777777" w:rsidTr="0080479F">
        <w:tc>
          <w:tcPr>
            <w:tcW w:w="4968" w:type="dxa"/>
            <w:gridSpan w:val="3"/>
          </w:tcPr>
          <w:p w14:paraId="4731434D" w14:textId="77777777" w:rsidR="00495C8F" w:rsidRPr="00495C8F" w:rsidRDefault="00495C8F" w:rsidP="00495C8F">
            <w:pPr>
              <w:rPr>
                <w:rFonts w:ascii="Arial" w:hAnsi="Arial" w:cs="Arial"/>
              </w:rPr>
            </w:pPr>
          </w:p>
        </w:tc>
        <w:tc>
          <w:tcPr>
            <w:tcW w:w="1440" w:type="dxa"/>
          </w:tcPr>
          <w:p w14:paraId="47EFCCA5"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558AB074"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44A03C2A"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6E602562" w14:textId="77777777" w:rsidTr="0080479F">
        <w:tc>
          <w:tcPr>
            <w:tcW w:w="2484" w:type="dxa"/>
            <w:gridSpan w:val="2"/>
          </w:tcPr>
          <w:p w14:paraId="3ABDBC55" w14:textId="77777777" w:rsidR="00495C8F" w:rsidRPr="00495C8F" w:rsidRDefault="00495C8F" w:rsidP="00495C8F">
            <w:pPr>
              <w:rPr>
                <w:rFonts w:ascii="Arial" w:hAnsi="Arial" w:cs="Arial"/>
              </w:rPr>
            </w:pPr>
            <w:r w:rsidRPr="00495C8F">
              <w:rPr>
                <w:rFonts w:ascii="Arial" w:hAnsi="Arial" w:cs="Arial"/>
              </w:rPr>
              <w:t>Total</w:t>
            </w:r>
          </w:p>
        </w:tc>
        <w:tc>
          <w:tcPr>
            <w:tcW w:w="2484" w:type="dxa"/>
          </w:tcPr>
          <w:p w14:paraId="1BEEDB4D" w14:textId="77777777" w:rsidR="00495C8F" w:rsidRPr="00495C8F" w:rsidRDefault="00495C8F" w:rsidP="00495C8F">
            <w:pPr>
              <w:rPr>
                <w:rFonts w:ascii="Arial" w:hAnsi="Arial" w:cs="Arial"/>
              </w:rPr>
            </w:pPr>
          </w:p>
        </w:tc>
        <w:tc>
          <w:tcPr>
            <w:tcW w:w="1440" w:type="dxa"/>
          </w:tcPr>
          <w:p w14:paraId="355FEB52" w14:textId="77777777" w:rsidR="00495C8F" w:rsidRPr="00495C8F" w:rsidRDefault="00495C8F" w:rsidP="00495C8F">
            <w:pPr>
              <w:jc w:val="right"/>
              <w:rPr>
                <w:rFonts w:ascii="Arial" w:hAnsi="Arial" w:cs="Arial"/>
                <w:b/>
              </w:rPr>
            </w:pPr>
            <w:r w:rsidRPr="00495C8F">
              <w:rPr>
                <w:rFonts w:ascii="Arial" w:hAnsi="Arial" w:cs="Arial"/>
                <w:b/>
              </w:rPr>
              <w:t>241</w:t>
            </w:r>
          </w:p>
        </w:tc>
        <w:tc>
          <w:tcPr>
            <w:tcW w:w="1440" w:type="dxa"/>
          </w:tcPr>
          <w:p w14:paraId="3BD3742B" w14:textId="77777777" w:rsidR="00495C8F" w:rsidRPr="00495C8F" w:rsidRDefault="00495C8F" w:rsidP="00495C8F">
            <w:pPr>
              <w:jc w:val="right"/>
              <w:rPr>
                <w:rFonts w:ascii="Arial" w:hAnsi="Arial" w:cs="Arial"/>
              </w:rPr>
            </w:pPr>
            <w:r w:rsidRPr="00495C8F">
              <w:rPr>
                <w:rFonts w:ascii="Arial" w:hAnsi="Arial" w:cs="Arial"/>
              </w:rPr>
              <w:t>227</w:t>
            </w:r>
          </w:p>
        </w:tc>
        <w:tc>
          <w:tcPr>
            <w:tcW w:w="1440" w:type="dxa"/>
          </w:tcPr>
          <w:p w14:paraId="3A1C651F" w14:textId="77777777" w:rsidR="00495C8F" w:rsidRPr="00495C8F" w:rsidRDefault="00495C8F" w:rsidP="00495C8F">
            <w:pPr>
              <w:jc w:val="right"/>
              <w:rPr>
                <w:rFonts w:ascii="Arial" w:hAnsi="Arial" w:cs="Arial"/>
              </w:rPr>
            </w:pPr>
            <w:r w:rsidRPr="00495C8F">
              <w:rPr>
                <w:rFonts w:ascii="Arial" w:hAnsi="Arial" w:cs="Arial"/>
              </w:rPr>
              <w:t>6.2</w:t>
            </w:r>
          </w:p>
        </w:tc>
      </w:tr>
      <w:tr w:rsidR="00495C8F" w:rsidRPr="00495C8F" w14:paraId="7BDAEF8B" w14:textId="77777777" w:rsidTr="0080479F">
        <w:tc>
          <w:tcPr>
            <w:tcW w:w="4968" w:type="dxa"/>
            <w:gridSpan w:val="3"/>
          </w:tcPr>
          <w:p w14:paraId="7987199C" w14:textId="77777777" w:rsidR="00495C8F" w:rsidRPr="00495C8F" w:rsidRDefault="00495C8F" w:rsidP="00495C8F">
            <w:pPr>
              <w:rPr>
                <w:rFonts w:ascii="Arial" w:hAnsi="Arial" w:cs="Arial"/>
              </w:rPr>
            </w:pPr>
          </w:p>
        </w:tc>
        <w:tc>
          <w:tcPr>
            <w:tcW w:w="1440" w:type="dxa"/>
          </w:tcPr>
          <w:p w14:paraId="4EEE5CFF"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29728F0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2AE705EC"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12ED8E59" w14:textId="77777777" w:rsidTr="0080479F">
        <w:tc>
          <w:tcPr>
            <w:tcW w:w="4968" w:type="dxa"/>
            <w:gridSpan w:val="3"/>
          </w:tcPr>
          <w:p w14:paraId="1924AC46" w14:textId="77777777" w:rsidR="00495C8F" w:rsidRPr="00495C8F" w:rsidRDefault="00495C8F" w:rsidP="00495C8F">
            <w:pPr>
              <w:rPr>
                <w:rFonts w:ascii="Arial" w:hAnsi="Arial" w:cs="Arial"/>
                <w:b/>
              </w:rPr>
            </w:pPr>
            <w:r w:rsidRPr="00495C8F">
              <w:rPr>
                <w:rFonts w:ascii="Arial" w:hAnsi="Arial" w:cs="Arial"/>
                <w:b/>
              </w:rPr>
              <w:t>Operating profit before exceptional items</w:t>
            </w:r>
          </w:p>
        </w:tc>
        <w:tc>
          <w:tcPr>
            <w:tcW w:w="1440" w:type="dxa"/>
          </w:tcPr>
          <w:p w14:paraId="2EF1A7D0" w14:textId="77777777" w:rsidR="00495C8F" w:rsidRPr="00495C8F" w:rsidRDefault="00495C8F" w:rsidP="00495C8F">
            <w:pPr>
              <w:jc w:val="right"/>
              <w:rPr>
                <w:rFonts w:ascii="Arial" w:hAnsi="Arial" w:cs="Arial"/>
                <w:b/>
              </w:rPr>
            </w:pPr>
          </w:p>
        </w:tc>
        <w:tc>
          <w:tcPr>
            <w:tcW w:w="1440" w:type="dxa"/>
          </w:tcPr>
          <w:p w14:paraId="07BF9AC0" w14:textId="77777777" w:rsidR="00495C8F" w:rsidRPr="00495C8F" w:rsidRDefault="00495C8F" w:rsidP="00495C8F">
            <w:pPr>
              <w:jc w:val="right"/>
              <w:rPr>
                <w:rFonts w:ascii="Arial" w:hAnsi="Arial" w:cs="Arial"/>
              </w:rPr>
            </w:pPr>
          </w:p>
        </w:tc>
        <w:tc>
          <w:tcPr>
            <w:tcW w:w="1440" w:type="dxa"/>
          </w:tcPr>
          <w:p w14:paraId="5CA07677" w14:textId="77777777" w:rsidR="00495C8F" w:rsidRPr="00495C8F" w:rsidRDefault="00495C8F" w:rsidP="00495C8F">
            <w:pPr>
              <w:jc w:val="right"/>
              <w:rPr>
                <w:rFonts w:ascii="Arial" w:hAnsi="Arial" w:cs="Arial"/>
              </w:rPr>
            </w:pPr>
          </w:p>
        </w:tc>
      </w:tr>
      <w:tr w:rsidR="00495C8F" w:rsidRPr="00495C8F" w14:paraId="58186DE4" w14:textId="77777777" w:rsidTr="0080479F">
        <w:tc>
          <w:tcPr>
            <w:tcW w:w="648" w:type="dxa"/>
          </w:tcPr>
          <w:p w14:paraId="3E7A9B03" w14:textId="77777777" w:rsidR="00495C8F" w:rsidRPr="00495C8F" w:rsidRDefault="00495C8F" w:rsidP="00495C8F">
            <w:pPr>
              <w:rPr>
                <w:rFonts w:ascii="Arial" w:hAnsi="Arial" w:cs="Arial"/>
              </w:rPr>
            </w:pPr>
          </w:p>
        </w:tc>
        <w:tc>
          <w:tcPr>
            <w:tcW w:w="4320" w:type="dxa"/>
            <w:gridSpan w:val="2"/>
          </w:tcPr>
          <w:p w14:paraId="0099A227" w14:textId="77777777" w:rsidR="00495C8F" w:rsidRPr="00495C8F" w:rsidRDefault="00495C8F" w:rsidP="00495C8F">
            <w:pPr>
              <w:rPr>
                <w:rFonts w:ascii="Arial" w:hAnsi="Arial" w:cs="Arial"/>
              </w:rPr>
            </w:pPr>
            <w:r w:rsidRPr="00495C8F">
              <w:rPr>
                <w:rFonts w:ascii="Arial" w:hAnsi="Arial" w:cs="Arial"/>
              </w:rPr>
              <w:t>Franchised</w:t>
            </w:r>
          </w:p>
        </w:tc>
        <w:tc>
          <w:tcPr>
            <w:tcW w:w="1440" w:type="dxa"/>
            <w:vAlign w:val="bottom"/>
          </w:tcPr>
          <w:p w14:paraId="20EE6067" w14:textId="77777777" w:rsidR="00495C8F" w:rsidRPr="00495C8F" w:rsidRDefault="00495C8F" w:rsidP="00495C8F">
            <w:pPr>
              <w:jc w:val="right"/>
              <w:rPr>
                <w:rFonts w:ascii="Arial" w:hAnsi="Arial" w:cs="Arial"/>
                <w:b/>
              </w:rPr>
            </w:pPr>
            <w:r w:rsidRPr="00495C8F">
              <w:rPr>
                <w:rFonts w:ascii="Arial" w:hAnsi="Arial" w:cs="Arial"/>
                <w:b/>
              </w:rPr>
              <w:t>85</w:t>
            </w:r>
          </w:p>
        </w:tc>
        <w:tc>
          <w:tcPr>
            <w:tcW w:w="1440" w:type="dxa"/>
            <w:vAlign w:val="bottom"/>
          </w:tcPr>
          <w:p w14:paraId="73F505AA" w14:textId="77777777" w:rsidR="00495C8F" w:rsidRPr="00495C8F" w:rsidRDefault="00495C8F" w:rsidP="00495C8F">
            <w:pPr>
              <w:jc w:val="right"/>
              <w:rPr>
                <w:rFonts w:ascii="Arial" w:hAnsi="Arial" w:cs="Arial"/>
              </w:rPr>
            </w:pPr>
            <w:r w:rsidRPr="00495C8F">
              <w:rPr>
                <w:rFonts w:ascii="Arial" w:hAnsi="Arial" w:cs="Arial"/>
              </w:rPr>
              <w:t>78</w:t>
            </w:r>
          </w:p>
        </w:tc>
        <w:tc>
          <w:tcPr>
            <w:tcW w:w="1440" w:type="dxa"/>
            <w:vAlign w:val="bottom"/>
          </w:tcPr>
          <w:p w14:paraId="19E74395" w14:textId="77777777" w:rsidR="00495C8F" w:rsidRPr="00495C8F" w:rsidRDefault="00495C8F" w:rsidP="00495C8F">
            <w:pPr>
              <w:jc w:val="right"/>
              <w:rPr>
                <w:rFonts w:ascii="Arial" w:hAnsi="Arial" w:cs="Arial"/>
              </w:rPr>
            </w:pPr>
            <w:r w:rsidRPr="00495C8F">
              <w:rPr>
                <w:rFonts w:ascii="Arial" w:hAnsi="Arial" w:cs="Arial"/>
              </w:rPr>
              <w:t>9.0</w:t>
            </w:r>
          </w:p>
        </w:tc>
      </w:tr>
      <w:tr w:rsidR="00495C8F" w:rsidRPr="00495C8F" w14:paraId="522534C3" w14:textId="77777777" w:rsidTr="0080479F">
        <w:tc>
          <w:tcPr>
            <w:tcW w:w="648" w:type="dxa"/>
          </w:tcPr>
          <w:p w14:paraId="3C3C9799" w14:textId="77777777" w:rsidR="00495C8F" w:rsidRPr="00495C8F" w:rsidRDefault="00495C8F" w:rsidP="00495C8F">
            <w:pPr>
              <w:rPr>
                <w:rFonts w:ascii="Arial" w:hAnsi="Arial" w:cs="Arial"/>
              </w:rPr>
            </w:pPr>
          </w:p>
        </w:tc>
        <w:tc>
          <w:tcPr>
            <w:tcW w:w="4320" w:type="dxa"/>
            <w:gridSpan w:val="2"/>
          </w:tcPr>
          <w:p w14:paraId="7B90A544" w14:textId="77777777" w:rsidR="00495C8F" w:rsidRPr="00495C8F" w:rsidRDefault="00495C8F" w:rsidP="00495C8F">
            <w:pPr>
              <w:rPr>
                <w:rFonts w:ascii="Arial" w:hAnsi="Arial" w:cs="Arial"/>
              </w:rPr>
            </w:pPr>
            <w:r w:rsidRPr="00495C8F">
              <w:rPr>
                <w:rFonts w:ascii="Arial" w:hAnsi="Arial" w:cs="Arial"/>
              </w:rPr>
              <w:t>Managed</w:t>
            </w:r>
          </w:p>
        </w:tc>
        <w:tc>
          <w:tcPr>
            <w:tcW w:w="1440" w:type="dxa"/>
            <w:vAlign w:val="bottom"/>
          </w:tcPr>
          <w:p w14:paraId="772115FD" w14:textId="77777777" w:rsidR="00495C8F" w:rsidRPr="00495C8F" w:rsidRDefault="00495C8F" w:rsidP="00495C8F">
            <w:pPr>
              <w:jc w:val="right"/>
              <w:rPr>
                <w:rFonts w:ascii="Arial" w:hAnsi="Arial" w:cs="Arial"/>
                <w:b/>
              </w:rPr>
            </w:pPr>
            <w:r w:rsidRPr="00495C8F">
              <w:rPr>
                <w:rFonts w:ascii="Arial" w:hAnsi="Arial" w:cs="Arial"/>
                <w:b/>
              </w:rPr>
              <w:t>26</w:t>
            </w:r>
          </w:p>
        </w:tc>
        <w:tc>
          <w:tcPr>
            <w:tcW w:w="1440" w:type="dxa"/>
            <w:vAlign w:val="bottom"/>
          </w:tcPr>
          <w:p w14:paraId="4B558784" w14:textId="77777777" w:rsidR="00495C8F" w:rsidRPr="00495C8F" w:rsidRDefault="00495C8F" w:rsidP="00495C8F">
            <w:pPr>
              <w:jc w:val="right"/>
              <w:rPr>
                <w:rFonts w:ascii="Arial" w:hAnsi="Arial" w:cs="Arial"/>
              </w:rPr>
            </w:pPr>
            <w:r w:rsidRPr="00495C8F">
              <w:rPr>
                <w:rFonts w:ascii="Arial" w:hAnsi="Arial" w:cs="Arial"/>
              </w:rPr>
              <w:t>22</w:t>
            </w:r>
          </w:p>
        </w:tc>
        <w:tc>
          <w:tcPr>
            <w:tcW w:w="1440" w:type="dxa"/>
            <w:vAlign w:val="bottom"/>
          </w:tcPr>
          <w:p w14:paraId="2B3CAF7E" w14:textId="77777777" w:rsidR="00495C8F" w:rsidRPr="00495C8F" w:rsidRDefault="00495C8F" w:rsidP="00495C8F">
            <w:pPr>
              <w:jc w:val="right"/>
              <w:rPr>
                <w:rFonts w:ascii="Arial" w:hAnsi="Arial" w:cs="Arial"/>
              </w:rPr>
            </w:pPr>
            <w:r w:rsidRPr="00495C8F">
              <w:rPr>
                <w:rFonts w:ascii="Arial" w:hAnsi="Arial" w:cs="Arial"/>
              </w:rPr>
              <w:t>18.2</w:t>
            </w:r>
          </w:p>
        </w:tc>
      </w:tr>
      <w:tr w:rsidR="00495C8F" w:rsidRPr="00495C8F" w14:paraId="0437BA2F" w14:textId="77777777" w:rsidTr="0080479F">
        <w:tc>
          <w:tcPr>
            <w:tcW w:w="648" w:type="dxa"/>
          </w:tcPr>
          <w:p w14:paraId="7865FB52" w14:textId="77777777" w:rsidR="00495C8F" w:rsidRPr="00495C8F" w:rsidRDefault="00495C8F" w:rsidP="00495C8F">
            <w:pPr>
              <w:rPr>
                <w:rFonts w:ascii="Arial" w:hAnsi="Arial" w:cs="Arial"/>
              </w:rPr>
            </w:pPr>
          </w:p>
        </w:tc>
        <w:tc>
          <w:tcPr>
            <w:tcW w:w="4320" w:type="dxa"/>
            <w:gridSpan w:val="2"/>
          </w:tcPr>
          <w:p w14:paraId="7B677ADC" w14:textId="77777777" w:rsidR="00495C8F" w:rsidRPr="00495C8F" w:rsidRDefault="00495C8F" w:rsidP="00495C8F">
            <w:pPr>
              <w:rPr>
                <w:rFonts w:ascii="Arial" w:hAnsi="Arial" w:cs="Arial"/>
              </w:rPr>
            </w:pPr>
            <w:r w:rsidRPr="00495C8F">
              <w:rPr>
                <w:rFonts w:ascii="Arial" w:hAnsi="Arial" w:cs="Arial"/>
              </w:rPr>
              <w:t>Regional overheads</w:t>
            </w:r>
          </w:p>
        </w:tc>
        <w:tc>
          <w:tcPr>
            <w:tcW w:w="1440" w:type="dxa"/>
            <w:vAlign w:val="bottom"/>
          </w:tcPr>
          <w:p w14:paraId="4BE156B6" w14:textId="77777777" w:rsidR="00495C8F" w:rsidRPr="00495C8F" w:rsidRDefault="00495C8F" w:rsidP="00495C8F">
            <w:pPr>
              <w:jc w:val="right"/>
              <w:rPr>
                <w:rFonts w:ascii="Arial" w:hAnsi="Arial" w:cs="Arial"/>
                <w:b/>
              </w:rPr>
            </w:pPr>
            <w:r w:rsidRPr="00495C8F">
              <w:rPr>
                <w:rFonts w:ascii="Arial" w:hAnsi="Arial" w:cs="Arial"/>
                <w:b/>
              </w:rPr>
              <w:t>(25)</w:t>
            </w:r>
          </w:p>
        </w:tc>
        <w:tc>
          <w:tcPr>
            <w:tcW w:w="1440" w:type="dxa"/>
            <w:vAlign w:val="bottom"/>
          </w:tcPr>
          <w:p w14:paraId="1EC869A6" w14:textId="77777777" w:rsidR="00495C8F" w:rsidRPr="00495C8F" w:rsidRDefault="00495C8F" w:rsidP="00495C8F">
            <w:pPr>
              <w:jc w:val="right"/>
              <w:rPr>
                <w:rFonts w:ascii="Arial" w:hAnsi="Arial" w:cs="Arial"/>
              </w:rPr>
            </w:pPr>
            <w:r w:rsidRPr="00495C8F">
              <w:rPr>
                <w:rFonts w:ascii="Arial" w:hAnsi="Arial" w:cs="Arial"/>
              </w:rPr>
              <w:t>(25)</w:t>
            </w:r>
          </w:p>
        </w:tc>
        <w:tc>
          <w:tcPr>
            <w:tcW w:w="1440" w:type="dxa"/>
            <w:vAlign w:val="bottom"/>
          </w:tcPr>
          <w:p w14:paraId="0989BD81"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2A6BDD82" w14:textId="77777777" w:rsidTr="0080479F">
        <w:tc>
          <w:tcPr>
            <w:tcW w:w="4968" w:type="dxa"/>
            <w:gridSpan w:val="3"/>
          </w:tcPr>
          <w:p w14:paraId="68EE5904" w14:textId="77777777" w:rsidR="00495C8F" w:rsidRPr="00495C8F" w:rsidRDefault="00495C8F" w:rsidP="00495C8F">
            <w:pPr>
              <w:rPr>
                <w:rFonts w:ascii="Arial" w:hAnsi="Arial" w:cs="Arial"/>
              </w:rPr>
            </w:pPr>
          </w:p>
        </w:tc>
        <w:tc>
          <w:tcPr>
            <w:tcW w:w="1440" w:type="dxa"/>
          </w:tcPr>
          <w:p w14:paraId="1AD9D449"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31B1A23A"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6A95D45"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093A755E" w14:textId="77777777" w:rsidTr="0080479F">
        <w:tc>
          <w:tcPr>
            <w:tcW w:w="2484" w:type="dxa"/>
            <w:gridSpan w:val="2"/>
          </w:tcPr>
          <w:p w14:paraId="071D9BF9" w14:textId="77777777" w:rsidR="00495C8F" w:rsidRPr="00495C8F" w:rsidRDefault="00495C8F" w:rsidP="00495C8F">
            <w:pPr>
              <w:rPr>
                <w:rFonts w:ascii="Arial" w:hAnsi="Arial" w:cs="Arial"/>
              </w:rPr>
            </w:pPr>
          </w:p>
        </w:tc>
        <w:tc>
          <w:tcPr>
            <w:tcW w:w="2484" w:type="dxa"/>
          </w:tcPr>
          <w:p w14:paraId="15F54779" w14:textId="77777777" w:rsidR="00495C8F" w:rsidRPr="00495C8F" w:rsidRDefault="00495C8F" w:rsidP="00495C8F">
            <w:pPr>
              <w:rPr>
                <w:rFonts w:ascii="Arial" w:hAnsi="Arial" w:cs="Arial"/>
              </w:rPr>
            </w:pPr>
          </w:p>
        </w:tc>
        <w:tc>
          <w:tcPr>
            <w:tcW w:w="1440" w:type="dxa"/>
          </w:tcPr>
          <w:p w14:paraId="7DC3A048" w14:textId="77777777" w:rsidR="00495C8F" w:rsidRPr="00495C8F" w:rsidRDefault="00495C8F" w:rsidP="00495C8F">
            <w:pPr>
              <w:jc w:val="right"/>
              <w:rPr>
                <w:rFonts w:ascii="Arial" w:hAnsi="Arial" w:cs="Arial"/>
                <w:b/>
              </w:rPr>
            </w:pPr>
            <w:r w:rsidRPr="00495C8F">
              <w:rPr>
                <w:rFonts w:ascii="Arial" w:hAnsi="Arial" w:cs="Arial"/>
                <w:b/>
              </w:rPr>
              <w:t>86</w:t>
            </w:r>
          </w:p>
        </w:tc>
        <w:tc>
          <w:tcPr>
            <w:tcW w:w="1440" w:type="dxa"/>
          </w:tcPr>
          <w:p w14:paraId="54E8D441" w14:textId="77777777" w:rsidR="00495C8F" w:rsidRPr="00495C8F" w:rsidRDefault="00495C8F" w:rsidP="00495C8F">
            <w:pPr>
              <w:jc w:val="right"/>
              <w:rPr>
                <w:rFonts w:ascii="Arial" w:hAnsi="Arial" w:cs="Arial"/>
              </w:rPr>
            </w:pPr>
            <w:r w:rsidRPr="00495C8F">
              <w:rPr>
                <w:rFonts w:ascii="Arial" w:hAnsi="Arial" w:cs="Arial"/>
              </w:rPr>
              <w:t>75</w:t>
            </w:r>
          </w:p>
        </w:tc>
        <w:tc>
          <w:tcPr>
            <w:tcW w:w="1440" w:type="dxa"/>
          </w:tcPr>
          <w:p w14:paraId="0323A340" w14:textId="77777777" w:rsidR="00495C8F" w:rsidRPr="00495C8F" w:rsidRDefault="00495C8F" w:rsidP="00495C8F">
            <w:pPr>
              <w:jc w:val="right"/>
              <w:rPr>
                <w:rFonts w:ascii="Arial" w:hAnsi="Arial" w:cs="Arial"/>
              </w:rPr>
            </w:pPr>
            <w:r w:rsidRPr="00495C8F">
              <w:rPr>
                <w:rFonts w:ascii="Arial" w:hAnsi="Arial" w:cs="Arial"/>
              </w:rPr>
              <w:t>14.7</w:t>
            </w:r>
          </w:p>
        </w:tc>
      </w:tr>
      <w:tr w:rsidR="00495C8F" w:rsidRPr="00495C8F" w14:paraId="47A93F60" w14:textId="77777777" w:rsidTr="0080479F">
        <w:tc>
          <w:tcPr>
            <w:tcW w:w="2484" w:type="dxa"/>
            <w:gridSpan w:val="2"/>
          </w:tcPr>
          <w:p w14:paraId="22B54396" w14:textId="77777777" w:rsidR="00495C8F" w:rsidRPr="00495C8F" w:rsidRDefault="00495C8F" w:rsidP="00495C8F">
            <w:pPr>
              <w:rPr>
                <w:rFonts w:ascii="Arial" w:hAnsi="Arial" w:cs="Arial"/>
              </w:rPr>
            </w:pPr>
            <w:r w:rsidRPr="00495C8F">
              <w:rPr>
                <w:rFonts w:ascii="Arial" w:hAnsi="Arial" w:cs="Arial"/>
              </w:rPr>
              <w:t>Exceptional items</w:t>
            </w:r>
          </w:p>
        </w:tc>
        <w:tc>
          <w:tcPr>
            <w:tcW w:w="2484" w:type="dxa"/>
          </w:tcPr>
          <w:p w14:paraId="1EEE90F3" w14:textId="77777777" w:rsidR="00495C8F" w:rsidRPr="00495C8F" w:rsidRDefault="00495C8F" w:rsidP="00495C8F">
            <w:pPr>
              <w:rPr>
                <w:rFonts w:ascii="Arial" w:hAnsi="Arial" w:cs="Arial"/>
              </w:rPr>
            </w:pPr>
          </w:p>
        </w:tc>
        <w:tc>
          <w:tcPr>
            <w:tcW w:w="1440" w:type="dxa"/>
          </w:tcPr>
          <w:p w14:paraId="413B7F19" w14:textId="77777777" w:rsidR="00495C8F" w:rsidRPr="00495C8F" w:rsidRDefault="00495C8F" w:rsidP="00495C8F">
            <w:pPr>
              <w:jc w:val="right"/>
              <w:rPr>
                <w:rFonts w:ascii="Arial" w:hAnsi="Arial" w:cs="Arial"/>
                <w:b/>
              </w:rPr>
            </w:pPr>
            <w:r w:rsidRPr="00495C8F">
              <w:rPr>
                <w:rFonts w:ascii="Arial" w:hAnsi="Arial" w:cs="Arial"/>
                <w:b/>
              </w:rPr>
              <w:t>(2)</w:t>
            </w:r>
          </w:p>
        </w:tc>
        <w:tc>
          <w:tcPr>
            <w:tcW w:w="1440" w:type="dxa"/>
          </w:tcPr>
          <w:p w14:paraId="2287C8D9"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4E30F80F"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1A16F562" w14:textId="77777777" w:rsidTr="0080479F">
        <w:tc>
          <w:tcPr>
            <w:tcW w:w="2484" w:type="dxa"/>
            <w:gridSpan w:val="2"/>
          </w:tcPr>
          <w:p w14:paraId="42F11D3E" w14:textId="77777777" w:rsidR="00495C8F" w:rsidRPr="00495C8F" w:rsidRDefault="00495C8F" w:rsidP="00495C8F">
            <w:pPr>
              <w:rPr>
                <w:rFonts w:ascii="Arial" w:hAnsi="Arial" w:cs="Arial"/>
              </w:rPr>
            </w:pPr>
          </w:p>
        </w:tc>
        <w:tc>
          <w:tcPr>
            <w:tcW w:w="2484" w:type="dxa"/>
          </w:tcPr>
          <w:p w14:paraId="36FBA56C" w14:textId="77777777" w:rsidR="00495C8F" w:rsidRPr="00495C8F" w:rsidRDefault="00495C8F" w:rsidP="00495C8F">
            <w:pPr>
              <w:rPr>
                <w:rFonts w:ascii="Arial" w:hAnsi="Arial" w:cs="Arial"/>
              </w:rPr>
            </w:pPr>
          </w:p>
        </w:tc>
        <w:tc>
          <w:tcPr>
            <w:tcW w:w="1440" w:type="dxa"/>
          </w:tcPr>
          <w:p w14:paraId="6F05E82A"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50A87B7B"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6A9610FF"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49717F41" w14:textId="77777777" w:rsidTr="0080479F">
        <w:tc>
          <w:tcPr>
            <w:tcW w:w="2484" w:type="dxa"/>
            <w:gridSpan w:val="2"/>
          </w:tcPr>
          <w:p w14:paraId="7DD075E8" w14:textId="77777777" w:rsidR="00495C8F" w:rsidRPr="00495C8F" w:rsidRDefault="00495C8F" w:rsidP="00495C8F">
            <w:pPr>
              <w:rPr>
                <w:rFonts w:ascii="Arial" w:hAnsi="Arial" w:cs="Arial"/>
              </w:rPr>
            </w:pPr>
            <w:r w:rsidRPr="00495C8F">
              <w:rPr>
                <w:rFonts w:ascii="Arial" w:hAnsi="Arial" w:cs="Arial"/>
              </w:rPr>
              <w:t>Operating profit</w:t>
            </w:r>
          </w:p>
        </w:tc>
        <w:tc>
          <w:tcPr>
            <w:tcW w:w="2484" w:type="dxa"/>
          </w:tcPr>
          <w:p w14:paraId="41484628" w14:textId="77777777" w:rsidR="00495C8F" w:rsidRPr="00495C8F" w:rsidRDefault="00495C8F" w:rsidP="00495C8F">
            <w:pPr>
              <w:rPr>
                <w:rFonts w:ascii="Arial" w:hAnsi="Arial" w:cs="Arial"/>
              </w:rPr>
            </w:pPr>
          </w:p>
        </w:tc>
        <w:tc>
          <w:tcPr>
            <w:tcW w:w="1440" w:type="dxa"/>
          </w:tcPr>
          <w:p w14:paraId="0CB8568F" w14:textId="77777777" w:rsidR="00495C8F" w:rsidRPr="00495C8F" w:rsidRDefault="00495C8F" w:rsidP="00495C8F">
            <w:pPr>
              <w:jc w:val="right"/>
              <w:rPr>
                <w:rFonts w:ascii="Arial" w:hAnsi="Arial" w:cs="Arial"/>
                <w:b/>
              </w:rPr>
            </w:pPr>
            <w:r w:rsidRPr="00495C8F">
              <w:rPr>
                <w:rFonts w:ascii="Arial" w:hAnsi="Arial" w:cs="Arial"/>
                <w:b/>
              </w:rPr>
              <w:t>84</w:t>
            </w:r>
          </w:p>
        </w:tc>
        <w:tc>
          <w:tcPr>
            <w:tcW w:w="1440" w:type="dxa"/>
          </w:tcPr>
          <w:p w14:paraId="16DD6041" w14:textId="77777777" w:rsidR="00495C8F" w:rsidRPr="00495C8F" w:rsidRDefault="00495C8F" w:rsidP="00495C8F">
            <w:pPr>
              <w:jc w:val="right"/>
              <w:rPr>
                <w:rFonts w:ascii="Arial" w:hAnsi="Arial" w:cs="Arial"/>
              </w:rPr>
            </w:pPr>
            <w:r w:rsidRPr="00495C8F">
              <w:rPr>
                <w:rFonts w:ascii="Arial" w:hAnsi="Arial" w:cs="Arial"/>
              </w:rPr>
              <w:t>75</w:t>
            </w:r>
          </w:p>
        </w:tc>
        <w:tc>
          <w:tcPr>
            <w:tcW w:w="1440" w:type="dxa"/>
          </w:tcPr>
          <w:p w14:paraId="45C248D9" w14:textId="77777777" w:rsidR="00495C8F" w:rsidRPr="00495C8F" w:rsidRDefault="00495C8F" w:rsidP="00495C8F">
            <w:pPr>
              <w:jc w:val="right"/>
              <w:rPr>
                <w:rFonts w:ascii="Arial" w:hAnsi="Arial" w:cs="Arial"/>
              </w:rPr>
            </w:pPr>
            <w:r w:rsidRPr="00495C8F">
              <w:rPr>
                <w:rFonts w:ascii="Arial" w:hAnsi="Arial" w:cs="Arial"/>
              </w:rPr>
              <w:t>12.0</w:t>
            </w:r>
          </w:p>
        </w:tc>
      </w:tr>
      <w:tr w:rsidR="00495C8F" w:rsidRPr="00495C8F" w14:paraId="6FB81DF6" w14:textId="77777777" w:rsidTr="0080479F">
        <w:tc>
          <w:tcPr>
            <w:tcW w:w="4968" w:type="dxa"/>
            <w:gridSpan w:val="3"/>
          </w:tcPr>
          <w:p w14:paraId="222BB2F6" w14:textId="77777777" w:rsidR="00495C8F" w:rsidRPr="00495C8F" w:rsidRDefault="00495C8F" w:rsidP="00495C8F">
            <w:pPr>
              <w:rPr>
                <w:rFonts w:ascii="Arial" w:hAnsi="Arial" w:cs="Arial"/>
              </w:rPr>
            </w:pPr>
          </w:p>
        </w:tc>
        <w:tc>
          <w:tcPr>
            <w:tcW w:w="1440" w:type="dxa"/>
          </w:tcPr>
          <w:p w14:paraId="017D52C0"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3FDC38E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7E7F2B96" w14:textId="77777777" w:rsidR="00495C8F" w:rsidRPr="00495C8F" w:rsidRDefault="00495C8F" w:rsidP="00495C8F">
            <w:pPr>
              <w:jc w:val="right"/>
              <w:rPr>
                <w:rFonts w:ascii="Arial" w:hAnsi="Arial" w:cs="Arial"/>
              </w:rPr>
            </w:pPr>
            <w:r w:rsidRPr="00495C8F">
              <w:rPr>
                <w:rFonts w:ascii="Arial" w:hAnsi="Arial" w:cs="Arial"/>
              </w:rPr>
              <w:t>____</w:t>
            </w:r>
          </w:p>
        </w:tc>
      </w:tr>
    </w:tbl>
    <w:p w14:paraId="05626BF8" w14:textId="77777777" w:rsidR="00495C8F" w:rsidRPr="00495C8F" w:rsidRDefault="00495C8F" w:rsidP="00495C8F">
      <w:pPr>
        <w:rPr>
          <w:rFonts w:ascii="Arial" w:hAnsi="Arial" w:cs="Arial"/>
        </w:rPr>
      </w:pPr>
    </w:p>
    <w:tbl>
      <w:tblPr>
        <w:tblW w:w="9288" w:type="dxa"/>
        <w:tblLook w:val="01E0" w:firstRow="1" w:lastRow="1" w:firstColumn="1" w:lastColumn="1" w:noHBand="0" w:noVBand="0"/>
      </w:tblPr>
      <w:tblGrid>
        <w:gridCol w:w="561"/>
        <w:gridCol w:w="400"/>
        <w:gridCol w:w="5384"/>
        <w:gridCol w:w="156"/>
        <w:gridCol w:w="2787"/>
      </w:tblGrid>
      <w:tr w:rsidR="00495C8F" w:rsidRPr="00495C8F" w14:paraId="6B2707FF" w14:textId="77777777" w:rsidTr="0080479F">
        <w:tc>
          <w:tcPr>
            <w:tcW w:w="6501" w:type="dxa"/>
            <w:gridSpan w:val="4"/>
          </w:tcPr>
          <w:p w14:paraId="2BD4B77A" w14:textId="77777777" w:rsidR="00495C8F" w:rsidRPr="00495C8F" w:rsidRDefault="00495C8F" w:rsidP="00495C8F">
            <w:pPr>
              <w:rPr>
                <w:rFonts w:ascii="Arial" w:hAnsi="Arial" w:cs="Arial"/>
                <w:b/>
              </w:rPr>
            </w:pPr>
          </w:p>
          <w:p w14:paraId="1A8F8782" w14:textId="77777777" w:rsidR="00495C8F" w:rsidRPr="00495C8F" w:rsidRDefault="00495C8F" w:rsidP="00495C8F">
            <w:pPr>
              <w:rPr>
                <w:rFonts w:ascii="Arial" w:hAnsi="Arial" w:cs="Arial"/>
                <w:b/>
              </w:rPr>
            </w:pPr>
          </w:p>
          <w:p w14:paraId="0F4E44F2" w14:textId="77777777" w:rsidR="00495C8F" w:rsidRPr="00495C8F" w:rsidRDefault="00495C8F" w:rsidP="00495C8F">
            <w:pPr>
              <w:rPr>
                <w:rFonts w:ascii="Arial" w:hAnsi="Arial" w:cs="Arial"/>
                <w:b/>
              </w:rPr>
            </w:pPr>
            <w:r w:rsidRPr="00495C8F">
              <w:rPr>
                <w:rFonts w:ascii="Arial" w:hAnsi="Arial" w:cs="Arial"/>
                <w:b/>
              </w:rPr>
              <w:t>Europe comparable RevPAR movement on previous year</w:t>
            </w:r>
          </w:p>
        </w:tc>
        <w:tc>
          <w:tcPr>
            <w:tcW w:w="2787" w:type="dxa"/>
          </w:tcPr>
          <w:p w14:paraId="48B7ACAA" w14:textId="77777777" w:rsidR="00495C8F" w:rsidRPr="00495C8F" w:rsidRDefault="00495C8F" w:rsidP="00495C8F">
            <w:pPr>
              <w:jc w:val="right"/>
              <w:rPr>
                <w:rFonts w:ascii="Arial" w:hAnsi="Arial" w:cs="Arial"/>
                <w:b/>
              </w:rPr>
            </w:pPr>
            <w:r w:rsidRPr="00495C8F">
              <w:rPr>
                <w:rFonts w:ascii="Arial" w:hAnsi="Arial" w:cs="Arial"/>
                <w:b/>
              </w:rPr>
              <w:t>12 months ended</w:t>
            </w:r>
          </w:p>
          <w:p w14:paraId="4967CACD" w14:textId="77777777" w:rsidR="00495C8F" w:rsidRPr="00495C8F" w:rsidRDefault="00495C8F" w:rsidP="00495C8F">
            <w:pPr>
              <w:jc w:val="right"/>
              <w:rPr>
                <w:rFonts w:ascii="Arial" w:hAnsi="Arial" w:cs="Arial"/>
                <w:b/>
              </w:rPr>
            </w:pPr>
            <w:r w:rsidRPr="00495C8F">
              <w:rPr>
                <w:rFonts w:ascii="Arial" w:hAnsi="Arial" w:cs="Arial"/>
                <w:b/>
              </w:rPr>
              <w:t>31 December</w:t>
            </w:r>
          </w:p>
          <w:p w14:paraId="2DDBFA88" w14:textId="77777777" w:rsidR="00495C8F" w:rsidRPr="00495C8F" w:rsidRDefault="00495C8F" w:rsidP="00495C8F">
            <w:pPr>
              <w:jc w:val="right"/>
              <w:rPr>
                <w:rFonts w:ascii="Arial" w:hAnsi="Arial" w:cs="Arial"/>
                <w:b/>
              </w:rPr>
            </w:pPr>
            <w:r w:rsidRPr="00495C8F">
              <w:rPr>
                <w:rFonts w:ascii="Arial" w:hAnsi="Arial" w:cs="Arial"/>
                <w:b/>
              </w:rPr>
              <w:t>2017</w:t>
            </w:r>
          </w:p>
        </w:tc>
      </w:tr>
      <w:tr w:rsidR="00495C8F" w:rsidRPr="00495C8F" w14:paraId="6858C7A3" w14:textId="77777777" w:rsidTr="0080479F">
        <w:tc>
          <w:tcPr>
            <w:tcW w:w="6501" w:type="dxa"/>
            <w:gridSpan w:val="4"/>
          </w:tcPr>
          <w:p w14:paraId="536AC49C" w14:textId="77777777" w:rsidR="00495C8F" w:rsidRPr="00495C8F" w:rsidRDefault="00495C8F" w:rsidP="00495C8F">
            <w:pPr>
              <w:rPr>
                <w:rFonts w:ascii="Arial" w:hAnsi="Arial" w:cs="Arial"/>
                <w:b/>
              </w:rPr>
            </w:pPr>
          </w:p>
        </w:tc>
        <w:tc>
          <w:tcPr>
            <w:tcW w:w="2787" w:type="dxa"/>
          </w:tcPr>
          <w:p w14:paraId="420581FE" w14:textId="77777777" w:rsidR="00495C8F" w:rsidRPr="00495C8F" w:rsidRDefault="00495C8F" w:rsidP="00495C8F">
            <w:pPr>
              <w:jc w:val="right"/>
              <w:rPr>
                <w:rFonts w:ascii="Arial" w:hAnsi="Arial" w:cs="Arial"/>
                <w:b/>
              </w:rPr>
            </w:pPr>
          </w:p>
        </w:tc>
      </w:tr>
      <w:tr w:rsidR="00495C8F" w:rsidRPr="00495C8F" w14:paraId="4B74F896" w14:textId="77777777" w:rsidTr="0080479F">
        <w:tc>
          <w:tcPr>
            <w:tcW w:w="6501" w:type="dxa"/>
            <w:gridSpan w:val="4"/>
          </w:tcPr>
          <w:p w14:paraId="30EF944E" w14:textId="77777777" w:rsidR="00495C8F" w:rsidRPr="00495C8F" w:rsidRDefault="00495C8F" w:rsidP="00495C8F">
            <w:pPr>
              <w:rPr>
                <w:rFonts w:ascii="Arial" w:hAnsi="Arial" w:cs="Arial"/>
              </w:rPr>
            </w:pPr>
            <w:r w:rsidRPr="00495C8F">
              <w:rPr>
                <w:rFonts w:ascii="Arial" w:hAnsi="Arial" w:cs="Arial"/>
              </w:rPr>
              <w:t>Franchised</w:t>
            </w:r>
          </w:p>
        </w:tc>
        <w:tc>
          <w:tcPr>
            <w:tcW w:w="2787" w:type="dxa"/>
          </w:tcPr>
          <w:p w14:paraId="721930E0" w14:textId="77777777" w:rsidR="00495C8F" w:rsidRPr="00495C8F" w:rsidRDefault="00495C8F" w:rsidP="00495C8F">
            <w:pPr>
              <w:jc w:val="right"/>
              <w:rPr>
                <w:rFonts w:ascii="Arial" w:hAnsi="Arial" w:cs="Arial"/>
              </w:rPr>
            </w:pPr>
          </w:p>
        </w:tc>
      </w:tr>
      <w:tr w:rsidR="00495C8F" w:rsidRPr="00495C8F" w14:paraId="12E48074" w14:textId="77777777" w:rsidTr="0080479F">
        <w:tc>
          <w:tcPr>
            <w:tcW w:w="561" w:type="dxa"/>
          </w:tcPr>
          <w:p w14:paraId="61716C08" w14:textId="77777777" w:rsidR="00495C8F" w:rsidRPr="00495C8F" w:rsidRDefault="00495C8F" w:rsidP="00495C8F">
            <w:pPr>
              <w:rPr>
                <w:rFonts w:ascii="Arial" w:hAnsi="Arial" w:cs="Arial"/>
              </w:rPr>
            </w:pPr>
          </w:p>
        </w:tc>
        <w:tc>
          <w:tcPr>
            <w:tcW w:w="5784" w:type="dxa"/>
            <w:gridSpan w:val="2"/>
          </w:tcPr>
          <w:p w14:paraId="574A4B11" w14:textId="77777777" w:rsidR="00495C8F" w:rsidRPr="00495C8F" w:rsidRDefault="00495C8F" w:rsidP="00495C8F">
            <w:pPr>
              <w:rPr>
                <w:rFonts w:ascii="Arial" w:hAnsi="Arial" w:cs="Arial"/>
              </w:rPr>
            </w:pPr>
            <w:r w:rsidRPr="00495C8F">
              <w:rPr>
                <w:rFonts w:ascii="Arial" w:hAnsi="Arial" w:cs="Arial"/>
              </w:rPr>
              <w:t>All brands</w:t>
            </w:r>
          </w:p>
        </w:tc>
        <w:tc>
          <w:tcPr>
            <w:tcW w:w="2943" w:type="dxa"/>
            <w:gridSpan w:val="2"/>
          </w:tcPr>
          <w:p w14:paraId="582EB50C" w14:textId="77777777" w:rsidR="00495C8F" w:rsidRPr="00495C8F" w:rsidRDefault="00495C8F" w:rsidP="00495C8F">
            <w:pPr>
              <w:jc w:val="right"/>
              <w:rPr>
                <w:rFonts w:ascii="Arial" w:hAnsi="Arial" w:cs="Arial"/>
              </w:rPr>
            </w:pPr>
            <w:r w:rsidRPr="00495C8F">
              <w:rPr>
                <w:rFonts w:ascii="Arial" w:hAnsi="Arial" w:cs="Arial"/>
              </w:rPr>
              <w:t>6.1%</w:t>
            </w:r>
          </w:p>
        </w:tc>
      </w:tr>
      <w:tr w:rsidR="00495C8F" w:rsidRPr="00495C8F" w14:paraId="73ED97C2" w14:textId="77777777" w:rsidTr="0080479F">
        <w:tc>
          <w:tcPr>
            <w:tcW w:w="961" w:type="dxa"/>
            <w:gridSpan w:val="2"/>
          </w:tcPr>
          <w:p w14:paraId="6320959D" w14:textId="77777777" w:rsidR="00495C8F" w:rsidRPr="00495C8F" w:rsidRDefault="00495C8F" w:rsidP="00495C8F">
            <w:pPr>
              <w:rPr>
                <w:rFonts w:ascii="Arial" w:hAnsi="Arial" w:cs="Arial"/>
              </w:rPr>
            </w:pPr>
          </w:p>
        </w:tc>
        <w:tc>
          <w:tcPr>
            <w:tcW w:w="5540" w:type="dxa"/>
            <w:gridSpan w:val="2"/>
          </w:tcPr>
          <w:p w14:paraId="7418A011" w14:textId="77777777" w:rsidR="00495C8F" w:rsidRPr="00495C8F" w:rsidRDefault="00495C8F" w:rsidP="00495C8F">
            <w:pPr>
              <w:rPr>
                <w:rFonts w:ascii="Arial" w:hAnsi="Arial" w:cs="Arial"/>
              </w:rPr>
            </w:pPr>
          </w:p>
        </w:tc>
        <w:tc>
          <w:tcPr>
            <w:tcW w:w="2787" w:type="dxa"/>
          </w:tcPr>
          <w:p w14:paraId="6FC1ABED" w14:textId="77777777" w:rsidR="00495C8F" w:rsidRPr="00495C8F" w:rsidRDefault="00495C8F" w:rsidP="00495C8F">
            <w:pPr>
              <w:jc w:val="right"/>
              <w:rPr>
                <w:rFonts w:ascii="Arial" w:hAnsi="Arial" w:cs="Arial"/>
              </w:rPr>
            </w:pPr>
          </w:p>
        </w:tc>
      </w:tr>
      <w:tr w:rsidR="00495C8F" w:rsidRPr="00495C8F" w14:paraId="683D9EB6" w14:textId="77777777" w:rsidTr="0080479F">
        <w:tc>
          <w:tcPr>
            <w:tcW w:w="6501" w:type="dxa"/>
            <w:gridSpan w:val="4"/>
          </w:tcPr>
          <w:p w14:paraId="7CE3E6A2" w14:textId="77777777" w:rsidR="00495C8F" w:rsidRPr="00495C8F" w:rsidRDefault="00495C8F" w:rsidP="00495C8F">
            <w:pPr>
              <w:rPr>
                <w:rFonts w:ascii="Arial" w:hAnsi="Arial" w:cs="Arial"/>
              </w:rPr>
            </w:pPr>
            <w:r w:rsidRPr="00495C8F">
              <w:rPr>
                <w:rFonts w:ascii="Arial" w:hAnsi="Arial" w:cs="Arial"/>
              </w:rPr>
              <w:t>Managed</w:t>
            </w:r>
          </w:p>
        </w:tc>
        <w:tc>
          <w:tcPr>
            <w:tcW w:w="2787" w:type="dxa"/>
          </w:tcPr>
          <w:p w14:paraId="4E13CA1D" w14:textId="77777777" w:rsidR="00495C8F" w:rsidRPr="00495C8F" w:rsidRDefault="00495C8F" w:rsidP="00495C8F">
            <w:pPr>
              <w:jc w:val="right"/>
              <w:rPr>
                <w:rFonts w:ascii="Arial" w:hAnsi="Arial" w:cs="Arial"/>
              </w:rPr>
            </w:pPr>
          </w:p>
        </w:tc>
      </w:tr>
      <w:tr w:rsidR="00495C8F" w:rsidRPr="00495C8F" w14:paraId="500129FE" w14:textId="77777777" w:rsidTr="0080479F">
        <w:tc>
          <w:tcPr>
            <w:tcW w:w="561" w:type="dxa"/>
          </w:tcPr>
          <w:p w14:paraId="1EFEA6B4" w14:textId="77777777" w:rsidR="00495C8F" w:rsidRPr="00495C8F" w:rsidRDefault="00495C8F" w:rsidP="00495C8F">
            <w:pPr>
              <w:rPr>
                <w:rFonts w:ascii="Arial" w:hAnsi="Arial" w:cs="Arial"/>
              </w:rPr>
            </w:pPr>
          </w:p>
        </w:tc>
        <w:tc>
          <w:tcPr>
            <w:tcW w:w="5784" w:type="dxa"/>
            <w:gridSpan w:val="2"/>
          </w:tcPr>
          <w:p w14:paraId="2A4E0129" w14:textId="77777777" w:rsidR="00495C8F" w:rsidRPr="00495C8F" w:rsidRDefault="00495C8F" w:rsidP="00495C8F">
            <w:pPr>
              <w:rPr>
                <w:rFonts w:ascii="Arial" w:hAnsi="Arial" w:cs="Arial"/>
              </w:rPr>
            </w:pPr>
            <w:r w:rsidRPr="00495C8F">
              <w:rPr>
                <w:rFonts w:ascii="Arial" w:hAnsi="Arial" w:cs="Arial"/>
              </w:rPr>
              <w:t>All brands</w:t>
            </w:r>
          </w:p>
        </w:tc>
        <w:tc>
          <w:tcPr>
            <w:tcW w:w="2943" w:type="dxa"/>
            <w:gridSpan w:val="2"/>
          </w:tcPr>
          <w:p w14:paraId="0D8F5D76" w14:textId="77777777" w:rsidR="00495C8F" w:rsidRPr="00495C8F" w:rsidRDefault="00495C8F" w:rsidP="00495C8F">
            <w:pPr>
              <w:jc w:val="right"/>
              <w:rPr>
                <w:rFonts w:ascii="Arial" w:hAnsi="Arial" w:cs="Arial"/>
              </w:rPr>
            </w:pPr>
            <w:r w:rsidRPr="00495C8F">
              <w:rPr>
                <w:rFonts w:ascii="Arial" w:hAnsi="Arial" w:cs="Arial"/>
              </w:rPr>
              <w:t>7.2%</w:t>
            </w:r>
          </w:p>
        </w:tc>
      </w:tr>
      <w:tr w:rsidR="00495C8F" w:rsidRPr="00495C8F" w14:paraId="4969F4E6" w14:textId="77777777" w:rsidTr="0080479F">
        <w:tc>
          <w:tcPr>
            <w:tcW w:w="961" w:type="dxa"/>
            <w:gridSpan w:val="2"/>
          </w:tcPr>
          <w:p w14:paraId="57B4E2F8" w14:textId="77777777" w:rsidR="00495C8F" w:rsidRPr="00495C8F" w:rsidRDefault="00495C8F" w:rsidP="00495C8F">
            <w:pPr>
              <w:rPr>
                <w:rFonts w:ascii="Arial" w:hAnsi="Arial" w:cs="Arial"/>
              </w:rPr>
            </w:pPr>
          </w:p>
        </w:tc>
        <w:tc>
          <w:tcPr>
            <w:tcW w:w="5540" w:type="dxa"/>
            <w:gridSpan w:val="2"/>
          </w:tcPr>
          <w:p w14:paraId="51741AEF" w14:textId="77777777" w:rsidR="00495C8F" w:rsidRPr="00495C8F" w:rsidRDefault="00495C8F" w:rsidP="00495C8F">
            <w:pPr>
              <w:rPr>
                <w:rFonts w:ascii="Arial" w:hAnsi="Arial" w:cs="Arial"/>
              </w:rPr>
            </w:pPr>
          </w:p>
        </w:tc>
        <w:tc>
          <w:tcPr>
            <w:tcW w:w="2787" w:type="dxa"/>
          </w:tcPr>
          <w:p w14:paraId="6E3A30AB" w14:textId="77777777" w:rsidR="00495C8F" w:rsidRPr="00495C8F" w:rsidRDefault="00495C8F" w:rsidP="00495C8F">
            <w:pPr>
              <w:jc w:val="right"/>
              <w:rPr>
                <w:rFonts w:ascii="Arial" w:hAnsi="Arial" w:cs="Arial"/>
              </w:rPr>
            </w:pPr>
          </w:p>
        </w:tc>
      </w:tr>
    </w:tbl>
    <w:p w14:paraId="00E5013D" w14:textId="77777777" w:rsidR="00495C8F" w:rsidRPr="00495C8F" w:rsidRDefault="00495C8F" w:rsidP="00495C8F">
      <w:pPr>
        <w:rPr>
          <w:rFonts w:ascii="Arial" w:hAnsi="Arial" w:cs="Arial"/>
          <w:b/>
        </w:rPr>
      </w:pPr>
      <w:r w:rsidRPr="00495C8F">
        <w:rPr>
          <w:rFonts w:ascii="Arial" w:hAnsi="Arial" w:cs="Arial"/>
          <w:b/>
        </w:rPr>
        <w:t>Europe results</w:t>
      </w:r>
    </w:p>
    <w:p w14:paraId="6C6D20ED"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Franchised revenue increased by $7m (6.9%) to $109m, whilst operating profit increased by $7m (9.0%) to $85m. On a constant currency basis, revenue and operating profit increased by $8m (7.8%) and $7m (9.0%) respectively, positively impacted by strong US inbound tourism to the UK in the first half of the year.</w:t>
      </w:r>
    </w:p>
    <w:p w14:paraId="319524E7"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 xml:space="preserve">Managed revenue increased by $7m (5.6%) and operating profit increased by $4m (18.2%). Revenue and operating profit included $77m (2016: $77m) and $nil (2016: $2m) respectively from managed leases. Excluding properties operated under this arrangement, and on a constant currency basis, revenue increased by $7m (14.6%) and operating profit increased by $5m (25.0%). </w:t>
      </w:r>
    </w:p>
    <w:p w14:paraId="41B57A39" w14:textId="77777777" w:rsidR="00495C8F" w:rsidRPr="00495C8F" w:rsidRDefault="00495C8F" w:rsidP="00495C8F">
      <w:pPr>
        <w:rPr>
          <w:rFonts w:ascii="Arial" w:hAnsi="Arial" w:cs="Arial"/>
          <w:lang w:bidi="x-none"/>
        </w:rPr>
      </w:pPr>
    </w:p>
    <w:p w14:paraId="6A1EC169" w14:textId="77777777" w:rsidR="00495C8F" w:rsidRPr="00495C8F" w:rsidRDefault="00495C8F" w:rsidP="00495C8F">
      <w:pPr>
        <w:rPr>
          <w:rFonts w:ascii="Arial" w:hAnsi="Arial" w:cs="Arial"/>
          <w:color w:val="FF0000"/>
          <w:lang w:bidi="x-none"/>
        </w:rPr>
      </w:pPr>
    </w:p>
    <w:p w14:paraId="38EEB7C8" w14:textId="77777777" w:rsidR="00495C8F" w:rsidRPr="00495C8F" w:rsidRDefault="00495C8F" w:rsidP="00495C8F">
      <w:pPr>
        <w:rPr>
          <w:rFonts w:ascii="Arial" w:hAnsi="Arial" w:cs="Arial"/>
          <w:color w:val="FF0000"/>
          <w:lang w:bidi="x-none"/>
        </w:rPr>
      </w:pPr>
    </w:p>
    <w:p w14:paraId="390D36F1" w14:textId="77777777" w:rsidR="00495C8F" w:rsidRPr="00495C8F" w:rsidRDefault="00495C8F" w:rsidP="00495C8F">
      <w:pPr>
        <w:rPr>
          <w:rFonts w:ascii="Arial" w:hAnsi="Arial" w:cs="Arial"/>
          <w:color w:val="FF0000"/>
          <w:lang w:bidi="x-none"/>
        </w:rPr>
      </w:pPr>
    </w:p>
    <w:p w14:paraId="4B0199BC" w14:textId="77777777" w:rsidR="00495C8F" w:rsidRPr="00495C8F" w:rsidRDefault="00495C8F" w:rsidP="00495C8F">
      <w:pPr>
        <w:rPr>
          <w:rFonts w:ascii="Arial" w:hAnsi="Arial" w:cs="Arial"/>
          <w:color w:val="FF0000"/>
          <w:lang w:bidi="x-none"/>
        </w:rPr>
      </w:pPr>
    </w:p>
    <w:p w14:paraId="1773A780" w14:textId="77777777" w:rsidR="00495C8F" w:rsidRPr="00495C8F" w:rsidRDefault="00495C8F" w:rsidP="00495C8F">
      <w:pPr>
        <w:rPr>
          <w:rFonts w:ascii="Arial" w:hAnsi="Arial" w:cs="Arial"/>
          <w:color w:val="FF0000"/>
          <w:lang w:bidi="x-none"/>
        </w:rPr>
      </w:pPr>
    </w:p>
    <w:p w14:paraId="4AEDAA0C" w14:textId="77777777" w:rsidR="00495C8F" w:rsidRPr="00495C8F" w:rsidRDefault="00495C8F" w:rsidP="00495C8F">
      <w:pPr>
        <w:rPr>
          <w:rFonts w:ascii="Arial" w:hAnsi="Arial" w:cs="Arial"/>
          <w:color w:val="FF0000"/>
          <w:lang w:bidi="x-none"/>
        </w:rPr>
      </w:pPr>
    </w:p>
    <w:p w14:paraId="1AA17251" w14:textId="77777777" w:rsidR="00495C8F" w:rsidRPr="00495C8F" w:rsidRDefault="00495C8F" w:rsidP="00495C8F">
      <w:pPr>
        <w:rPr>
          <w:rFonts w:ascii="Arial" w:hAnsi="Arial" w:cs="Arial"/>
          <w:color w:val="FF0000"/>
          <w:lang w:bidi="x-none"/>
        </w:rPr>
      </w:pPr>
    </w:p>
    <w:p w14:paraId="3EAB4CBE" w14:textId="77777777" w:rsidR="00495C8F" w:rsidRPr="00495C8F" w:rsidRDefault="00495C8F" w:rsidP="00495C8F">
      <w:pPr>
        <w:rPr>
          <w:rFonts w:ascii="Arial" w:hAnsi="Arial" w:cs="Arial"/>
          <w:color w:val="FF0000"/>
          <w:lang w:bidi="x-none"/>
        </w:rPr>
      </w:pPr>
    </w:p>
    <w:p w14:paraId="4CABDB28" w14:textId="77777777" w:rsidR="00495C8F" w:rsidRPr="00495C8F" w:rsidRDefault="00495C8F" w:rsidP="00495C8F">
      <w:pPr>
        <w:rPr>
          <w:rFonts w:ascii="Arial" w:hAnsi="Arial" w:cs="Arial"/>
          <w:color w:val="FF0000"/>
          <w:lang w:bidi="x-none"/>
        </w:rPr>
      </w:pPr>
    </w:p>
    <w:p w14:paraId="780367F7" w14:textId="77777777" w:rsidR="00495C8F" w:rsidRPr="00495C8F" w:rsidRDefault="00495C8F" w:rsidP="00495C8F">
      <w:pPr>
        <w:rPr>
          <w:rFonts w:ascii="Arial" w:hAnsi="Arial" w:cs="Arial"/>
          <w:color w:val="FF0000"/>
          <w:lang w:bidi="x-none"/>
        </w:rPr>
      </w:pPr>
    </w:p>
    <w:p w14:paraId="35B87826" w14:textId="77777777" w:rsidR="00495C8F" w:rsidRPr="00495C8F" w:rsidRDefault="00495C8F" w:rsidP="00495C8F">
      <w:pPr>
        <w:rPr>
          <w:rFonts w:ascii="Arial" w:hAnsi="Arial" w:cs="Arial"/>
          <w:color w:val="FF0000"/>
          <w:lang w:bidi="x-none"/>
        </w:rPr>
      </w:pPr>
    </w:p>
    <w:p w14:paraId="00E628BE" w14:textId="77777777" w:rsidR="00495C8F" w:rsidRPr="00495C8F" w:rsidRDefault="00495C8F" w:rsidP="00495C8F">
      <w:pPr>
        <w:rPr>
          <w:rFonts w:ascii="Arial" w:hAnsi="Arial" w:cs="Arial"/>
          <w:color w:val="FF0000"/>
          <w:lang w:bidi="x-none"/>
        </w:rPr>
      </w:pPr>
    </w:p>
    <w:p w14:paraId="18B5B9D2" w14:textId="77777777" w:rsidR="00495C8F" w:rsidRPr="00495C8F" w:rsidRDefault="00495C8F" w:rsidP="00495C8F">
      <w:pPr>
        <w:rPr>
          <w:rFonts w:ascii="Arial" w:hAnsi="Arial" w:cs="Arial"/>
          <w:color w:val="FF0000"/>
          <w:lang w:bidi="x-none"/>
        </w:rPr>
      </w:pPr>
    </w:p>
    <w:p w14:paraId="0EA67AFF" w14:textId="77777777" w:rsidR="00495C8F" w:rsidRPr="00495C8F" w:rsidRDefault="00495C8F" w:rsidP="00495C8F">
      <w:pPr>
        <w:rPr>
          <w:rFonts w:ascii="Arial" w:hAnsi="Arial" w:cs="Arial"/>
          <w:color w:val="FF0000"/>
          <w:lang w:bidi="x-none"/>
        </w:rPr>
      </w:pPr>
    </w:p>
    <w:p w14:paraId="23C92F1D" w14:textId="77777777" w:rsidR="00495C8F" w:rsidRPr="00495C8F" w:rsidRDefault="00495C8F" w:rsidP="00495C8F">
      <w:pPr>
        <w:rPr>
          <w:rFonts w:ascii="Arial" w:hAnsi="Arial" w:cs="Arial"/>
          <w:color w:val="FF0000"/>
          <w:lang w:bidi="x-none"/>
        </w:rPr>
      </w:pPr>
    </w:p>
    <w:p w14:paraId="78213CA4" w14:textId="77777777" w:rsidR="00495C8F" w:rsidRPr="00495C8F" w:rsidRDefault="00495C8F" w:rsidP="00495C8F">
      <w:pPr>
        <w:rPr>
          <w:rFonts w:ascii="Arial" w:hAnsi="Arial" w:cs="Arial"/>
          <w:color w:val="FF0000"/>
          <w:lang w:bidi="x-none"/>
        </w:rPr>
      </w:pPr>
    </w:p>
    <w:p w14:paraId="2E20649D" w14:textId="77777777" w:rsidR="00495C8F" w:rsidRPr="00495C8F" w:rsidRDefault="00495C8F" w:rsidP="00495C8F">
      <w:pPr>
        <w:rPr>
          <w:rFonts w:ascii="Arial" w:hAnsi="Arial" w:cs="Arial"/>
          <w:color w:val="FF0000"/>
          <w:lang w:bidi="x-none"/>
        </w:rPr>
      </w:pPr>
    </w:p>
    <w:p w14:paraId="2BC0B507" w14:textId="77777777" w:rsidR="00495C8F" w:rsidRPr="00495C8F" w:rsidRDefault="00495C8F" w:rsidP="00495C8F">
      <w:pPr>
        <w:rPr>
          <w:rFonts w:ascii="Arial" w:hAnsi="Arial" w:cs="Arial"/>
          <w:color w:val="FF0000"/>
          <w:lang w:bidi="x-none"/>
        </w:rPr>
      </w:pPr>
    </w:p>
    <w:p w14:paraId="1AED86CA" w14:textId="77777777" w:rsidR="00495C8F" w:rsidRPr="00495C8F" w:rsidRDefault="00495C8F" w:rsidP="00495C8F">
      <w:pPr>
        <w:rPr>
          <w:rFonts w:ascii="Arial" w:hAnsi="Arial" w:cs="Arial"/>
          <w:color w:val="FF0000"/>
          <w:lang w:bidi="x-none"/>
        </w:rPr>
      </w:pPr>
    </w:p>
    <w:p w14:paraId="2558C488" w14:textId="77777777" w:rsidR="00495C8F" w:rsidRPr="00495C8F" w:rsidRDefault="00495C8F" w:rsidP="00495C8F">
      <w:pPr>
        <w:rPr>
          <w:rFonts w:ascii="Arial" w:hAnsi="Arial" w:cs="Arial"/>
          <w:color w:val="FF0000"/>
          <w:lang w:bidi="x-none"/>
        </w:rPr>
      </w:pPr>
    </w:p>
    <w:p w14:paraId="59786461" w14:textId="77777777" w:rsidR="00495C8F" w:rsidRPr="00495C8F" w:rsidRDefault="00495C8F" w:rsidP="00495C8F">
      <w:pPr>
        <w:rPr>
          <w:rFonts w:ascii="Arial" w:hAnsi="Arial" w:cs="Arial"/>
          <w:color w:val="FF0000"/>
          <w:lang w:bidi="x-none"/>
        </w:rPr>
      </w:pPr>
    </w:p>
    <w:p w14:paraId="7AAFC84F" w14:textId="77777777" w:rsidR="00495C8F" w:rsidRPr="00495C8F" w:rsidRDefault="00495C8F" w:rsidP="00495C8F">
      <w:pPr>
        <w:rPr>
          <w:rFonts w:ascii="Arial" w:hAnsi="Arial" w:cs="Arial"/>
          <w:color w:val="FF0000"/>
          <w:lang w:bidi="x-none"/>
        </w:rPr>
      </w:pPr>
    </w:p>
    <w:p w14:paraId="44A46E31" w14:textId="77777777" w:rsidR="00495C8F" w:rsidRPr="00495C8F" w:rsidRDefault="00495C8F" w:rsidP="00495C8F">
      <w:pPr>
        <w:rPr>
          <w:rFonts w:ascii="Arial" w:hAnsi="Arial" w:cs="Arial"/>
          <w:color w:val="FF0000"/>
          <w:lang w:bidi="x-none"/>
        </w:rPr>
      </w:pPr>
    </w:p>
    <w:p w14:paraId="7324326D" w14:textId="77777777" w:rsidR="00495C8F" w:rsidRPr="00495C8F" w:rsidRDefault="00495C8F" w:rsidP="00495C8F">
      <w:pPr>
        <w:rPr>
          <w:rFonts w:ascii="Arial" w:hAnsi="Arial" w:cs="Arial"/>
          <w:color w:val="FF0000"/>
          <w:lang w:bidi="x-none"/>
        </w:rPr>
      </w:pPr>
    </w:p>
    <w:p w14:paraId="4EAF7DA0" w14:textId="77777777" w:rsidR="00495C8F" w:rsidRPr="00495C8F" w:rsidRDefault="00495C8F" w:rsidP="00495C8F">
      <w:pPr>
        <w:rPr>
          <w:rFonts w:ascii="Arial" w:hAnsi="Arial" w:cs="Arial"/>
          <w:color w:val="FF0000"/>
          <w:lang w:bidi="x-none"/>
        </w:rPr>
      </w:pP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58875AC4" w14:textId="77777777" w:rsidTr="0080479F">
        <w:tc>
          <w:tcPr>
            <w:tcW w:w="3708" w:type="dxa"/>
            <w:gridSpan w:val="2"/>
          </w:tcPr>
          <w:p w14:paraId="3D73510C" w14:textId="77777777" w:rsidR="00495C8F" w:rsidRPr="00495C8F" w:rsidRDefault="00495C8F" w:rsidP="00495C8F">
            <w:pPr>
              <w:rPr>
                <w:rFonts w:ascii="Arial" w:hAnsi="Arial" w:cs="Arial"/>
                <w:b/>
              </w:rPr>
            </w:pPr>
          </w:p>
        </w:tc>
        <w:tc>
          <w:tcPr>
            <w:tcW w:w="2745" w:type="dxa"/>
            <w:gridSpan w:val="2"/>
          </w:tcPr>
          <w:p w14:paraId="0BF8FEBF"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6A51A081"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4A03B263" w14:textId="77777777" w:rsidTr="0080479F">
        <w:tc>
          <w:tcPr>
            <w:tcW w:w="3708" w:type="dxa"/>
            <w:gridSpan w:val="2"/>
          </w:tcPr>
          <w:p w14:paraId="5BB1EC3D" w14:textId="77777777" w:rsidR="00495C8F" w:rsidRPr="00495C8F" w:rsidRDefault="00495C8F" w:rsidP="00495C8F">
            <w:pPr>
              <w:rPr>
                <w:rFonts w:ascii="Arial" w:hAnsi="Arial" w:cs="Arial"/>
                <w:b/>
              </w:rPr>
            </w:pPr>
            <w:r w:rsidRPr="00495C8F">
              <w:rPr>
                <w:rFonts w:ascii="Arial" w:hAnsi="Arial" w:cs="Arial"/>
                <w:b/>
              </w:rPr>
              <w:t xml:space="preserve">Europe hotel and room count </w:t>
            </w:r>
          </w:p>
          <w:p w14:paraId="53C0D499"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27A8D5C3" w14:textId="77777777" w:rsidR="00495C8F" w:rsidRPr="00495C8F" w:rsidRDefault="00495C8F" w:rsidP="00495C8F">
            <w:pPr>
              <w:jc w:val="right"/>
              <w:rPr>
                <w:rFonts w:ascii="Arial" w:hAnsi="Arial" w:cs="Arial"/>
                <w:b/>
              </w:rPr>
            </w:pPr>
          </w:p>
          <w:p w14:paraId="131D6E10"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6B141594" w14:textId="77777777" w:rsidR="00495C8F" w:rsidRPr="00495C8F" w:rsidRDefault="00495C8F" w:rsidP="00495C8F">
            <w:pPr>
              <w:jc w:val="right"/>
              <w:rPr>
                <w:rFonts w:ascii="Arial" w:hAnsi="Arial" w:cs="Arial"/>
              </w:rPr>
            </w:pPr>
            <w:r w:rsidRPr="00495C8F">
              <w:rPr>
                <w:rFonts w:ascii="Arial" w:hAnsi="Arial" w:cs="Arial"/>
              </w:rPr>
              <w:t>Change</w:t>
            </w:r>
          </w:p>
          <w:p w14:paraId="7C8CD0B0"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412EEEF1" w14:textId="77777777" w:rsidR="00495C8F" w:rsidRPr="00495C8F" w:rsidRDefault="00495C8F" w:rsidP="00495C8F">
            <w:pPr>
              <w:jc w:val="right"/>
              <w:rPr>
                <w:rFonts w:ascii="Arial" w:hAnsi="Arial" w:cs="Arial"/>
                <w:b/>
              </w:rPr>
            </w:pPr>
          </w:p>
          <w:p w14:paraId="409168E5"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2571EEC3" w14:textId="77777777" w:rsidR="00495C8F" w:rsidRPr="00495C8F" w:rsidRDefault="00495C8F" w:rsidP="00495C8F">
            <w:pPr>
              <w:jc w:val="right"/>
              <w:rPr>
                <w:rFonts w:ascii="Arial" w:hAnsi="Arial" w:cs="Arial"/>
              </w:rPr>
            </w:pPr>
            <w:r w:rsidRPr="00495C8F">
              <w:rPr>
                <w:rFonts w:ascii="Arial" w:hAnsi="Arial" w:cs="Arial"/>
              </w:rPr>
              <w:t>Change</w:t>
            </w:r>
          </w:p>
          <w:p w14:paraId="1EE172F4"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28DC31FB" w14:textId="77777777" w:rsidTr="0080479F">
        <w:tc>
          <w:tcPr>
            <w:tcW w:w="3708" w:type="dxa"/>
            <w:gridSpan w:val="2"/>
          </w:tcPr>
          <w:p w14:paraId="0ADF5F34" w14:textId="77777777" w:rsidR="00495C8F" w:rsidRPr="00495C8F" w:rsidRDefault="00495C8F" w:rsidP="00495C8F">
            <w:pPr>
              <w:rPr>
                <w:rFonts w:ascii="Arial" w:hAnsi="Arial" w:cs="Arial"/>
              </w:rPr>
            </w:pPr>
          </w:p>
        </w:tc>
        <w:tc>
          <w:tcPr>
            <w:tcW w:w="1311" w:type="dxa"/>
          </w:tcPr>
          <w:p w14:paraId="3653FC32" w14:textId="77777777" w:rsidR="00495C8F" w:rsidRPr="00495C8F" w:rsidRDefault="00495C8F" w:rsidP="00495C8F">
            <w:pPr>
              <w:jc w:val="right"/>
              <w:rPr>
                <w:rFonts w:ascii="Arial" w:hAnsi="Arial" w:cs="Arial"/>
                <w:b/>
              </w:rPr>
            </w:pPr>
          </w:p>
        </w:tc>
        <w:tc>
          <w:tcPr>
            <w:tcW w:w="1434" w:type="dxa"/>
          </w:tcPr>
          <w:p w14:paraId="4EFEEDBE" w14:textId="77777777" w:rsidR="00495C8F" w:rsidRPr="00495C8F" w:rsidRDefault="00495C8F" w:rsidP="00495C8F">
            <w:pPr>
              <w:jc w:val="right"/>
              <w:rPr>
                <w:rFonts w:ascii="Arial" w:hAnsi="Arial" w:cs="Arial"/>
              </w:rPr>
            </w:pPr>
          </w:p>
        </w:tc>
        <w:tc>
          <w:tcPr>
            <w:tcW w:w="1440" w:type="dxa"/>
          </w:tcPr>
          <w:p w14:paraId="24F37B3A" w14:textId="77777777" w:rsidR="00495C8F" w:rsidRPr="00495C8F" w:rsidRDefault="00495C8F" w:rsidP="00495C8F">
            <w:pPr>
              <w:jc w:val="right"/>
              <w:rPr>
                <w:rFonts w:ascii="Arial" w:hAnsi="Arial" w:cs="Arial"/>
                <w:b/>
              </w:rPr>
            </w:pPr>
          </w:p>
        </w:tc>
        <w:tc>
          <w:tcPr>
            <w:tcW w:w="1395" w:type="dxa"/>
          </w:tcPr>
          <w:p w14:paraId="2BCB1472" w14:textId="77777777" w:rsidR="00495C8F" w:rsidRPr="00495C8F" w:rsidRDefault="00495C8F" w:rsidP="00495C8F">
            <w:pPr>
              <w:jc w:val="right"/>
              <w:rPr>
                <w:rFonts w:ascii="Arial" w:hAnsi="Arial" w:cs="Arial"/>
              </w:rPr>
            </w:pPr>
          </w:p>
        </w:tc>
      </w:tr>
      <w:tr w:rsidR="00495C8F" w:rsidRPr="00495C8F" w14:paraId="535D16F7" w14:textId="77777777" w:rsidTr="0080479F">
        <w:tc>
          <w:tcPr>
            <w:tcW w:w="3708" w:type="dxa"/>
            <w:gridSpan w:val="2"/>
          </w:tcPr>
          <w:p w14:paraId="2276387C"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2C61BFC5" w14:textId="77777777" w:rsidR="00495C8F" w:rsidRPr="00495C8F" w:rsidRDefault="00495C8F" w:rsidP="00495C8F">
            <w:pPr>
              <w:jc w:val="right"/>
              <w:rPr>
                <w:rFonts w:ascii="Arial" w:hAnsi="Arial" w:cs="Arial"/>
                <w:b/>
              </w:rPr>
            </w:pPr>
          </w:p>
        </w:tc>
        <w:tc>
          <w:tcPr>
            <w:tcW w:w="1434" w:type="dxa"/>
          </w:tcPr>
          <w:p w14:paraId="3D06B06C" w14:textId="77777777" w:rsidR="00495C8F" w:rsidRPr="00495C8F" w:rsidRDefault="00495C8F" w:rsidP="00495C8F">
            <w:pPr>
              <w:jc w:val="right"/>
              <w:rPr>
                <w:rFonts w:ascii="Arial" w:hAnsi="Arial" w:cs="Arial"/>
              </w:rPr>
            </w:pPr>
          </w:p>
        </w:tc>
        <w:tc>
          <w:tcPr>
            <w:tcW w:w="1440" w:type="dxa"/>
          </w:tcPr>
          <w:p w14:paraId="44AB007E" w14:textId="77777777" w:rsidR="00495C8F" w:rsidRPr="00495C8F" w:rsidRDefault="00495C8F" w:rsidP="00495C8F">
            <w:pPr>
              <w:jc w:val="right"/>
              <w:rPr>
                <w:rFonts w:ascii="Arial" w:hAnsi="Arial" w:cs="Arial"/>
                <w:b/>
              </w:rPr>
            </w:pPr>
          </w:p>
        </w:tc>
        <w:tc>
          <w:tcPr>
            <w:tcW w:w="1395" w:type="dxa"/>
          </w:tcPr>
          <w:p w14:paraId="6F3EB2C5" w14:textId="77777777" w:rsidR="00495C8F" w:rsidRPr="00495C8F" w:rsidRDefault="00495C8F" w:rsidP="00495C8F">
            <w:pPr>
              <w:jc w:val="right"/>
              <w:rPr>
                <w:rFonts w:ascii="Arial" w:hAnsi="Arial" w:cs="Arial"/>
              </w:rPr>
            </w:pPr>
          </w:p>
        </w:tc>
      </w:tr>
      <w:tr w:rsidR="00495C8F" w:rsidRPr="00495C8F" w14:paraId="57DA9E38" w14:textId="77777777" w:rsidTr="0080479F">
        <w:tc>
          <w:tcPr>
            <w:tcW w:w="468" w:type="dxa"/>
          </w:tcPr>
          <w:p w14:paraId="3546F50C" w14:textId="77777777" w:rsidR="00495C8F" w:rsidRPr="00495C8F" w:rsidRDefault="00495C8F" w:rsidP="00495C8F">
            <w:pPr>
              <w:rPr>
                <w:rFonts w:ascii="Arial" w:hAnsi="Arial" w:cs="Arial"/>
                <w:b/>
              </w:rPr>
            </w:pPr>
          </w:p>
        </w:tc>
        <w:tc>
          <w:tcPr>
            <w:tcW w:w="3240" w:type="dxa"/>
          </w:tcPr>
          <w:p w14:paraId="7E3395BD"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1C045F56" w14:textId="77777777" w:rsidR="00495C8F" w:rsidRPr="00495C8F" w:rsidRDefault="00495C8F" w:rsidP="00495C8F">
            <w:pPr>
              <w:jc w:val="right"/>
              <w:rPr>
                <w:rFonts w:ascii="Arial" w:hAnsi="Arial" w:cs="Arial"/>
                <w:b/>
              </w:rPr>
            </w:pPr>
            <w:r w:rsidRPr="00495C8F">
              <w:rPr>
                <w:rFonts w:ascii="Arial" w:hAnsi="Arial" w:cs="Arial"/>
                <w:b/>
              </w:rPr>
              <w:t xml:space="preserve"> 32 </w:t>
            </w:r>
          </w:p>
        </w:tc>
        <w:tc>
          <w:tcPr>
            <w:tcW w:w="1434" w:type="dxa"/>
          </w:tcPr>
          <w:p w14:paraId="6ECA1A77"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5A663839" w14:textId="77777777" w:rsidR="00495C8F" w:rsidRPr="00495C8F" w:rsidRDefault="00495C8F" w:rsidP="00495C8F">
            <w:pPr>
              <w:jc w:val="right"/>
              <w:rPr>
                <w:rFonts w:ascii="Arial" w:hAnsi="Arial" w:cs="Arial"/>
                <w:b/>
              </w:rPr>
            </w:pPr>
            <w:r w:rsidRPr="00495C8F">
              <w:rPr>
                <w:rFonts w:ascii="Arial" w:hAnsi="Arial" w:cs="Arial"/>
                <w:b/>
              </w:rPr>
              <w:t xml:space="preserve"> 9,889 </w:t>
            </w:r>
          </w:p>
        </w:tc>
        <w:tc>
          <w:tcPr>
            <w:tcW w:w="1395" w:type="dxa"/>
          </w:tcPr>
          <w:p w14:paraId="1E87B940" w14:textId="77777777" w:rsidR="00495C8F" w:rsidRPr="00495C8F" w:rsidRDefault="00495C8F" w:rsidP="00495C8F">
            <w:pPr>
              <w:jc w:val="right"/>
              <w:rPr>
                <w:rFonts w:ascii="Arial" w:hAnsi="Arial" w:cs="Arial"/>
              </w:rPr>
            </w:pPr>
            <w:r w:rsidRPr="00495C8F">
              <w:rPr>
                <w:rFonts w:ascii="Arial" w:hAnsi="Arial" w:cs="Arial"/>
              </w:rPr>
              <w:t>165</w:t>
            </w:r>
          </w:p>
        </w:tc>
      </w:tr>
      <w:tr w:rsidR="00495C8F" w:rsidRPr="00495C8F" w14:paraId="55BFCD26" w14:textId="77777777" w:rsidTr="0080479F">
        <w:tc>
          <w:tcPr>
            <w:tcW w:w="468" w:type="dxa"/>
          </w:tcPr>
          <w:p w14:paraId="78F4BF9A" w14:textId="77777777" w:rsidR="00495C8F" w:rsidRPr="00495C8F" w:rsidRDefault="00495C8F" w:rsidP="00495C8F">
            <w:pPr>
              <w:rPr>
                <w:rFonts w:ascii="Arial" w:hAnsi="Arial" w:cs="Arial"/>
              </w:rPr>
            </w:pPr>
          </w:p>
        </w:tc>
        <w:tc>
          <w:tcPr>
            <w:tcW w:w="3240" w:type="dxa"/>
          </w:tcPr>
          <w:p w14:paraId="60678169"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7DDC8CC1"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1110D2BC"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4D712B45" w14:textId="77777777" w:rsidR="00495C8F" w:rsidRPr="00495C8F" w:rsidRDefault="00495C8F" w:rsidP="00495C8F">
            <w:pPr>
              <w:jc w:val="right"/>
              <w:rPr>
                <w:rFonts w:ascii="Arial" w:hAnsi="Arial" w:cs="Arial"/>
                <w:b/>
              </w:rPr>
            </w:pPr>
            <w:r w:rsidRPr="00495C8F">
              <w:rPr>
                <w:rFonts w:ascii="Arial" w:hAnsi="Arial" w:cs="Arial"/>
                <w:b/>
              </w:rPr>
              <w:t xml:space="preserve"> 274 </w:t>
            </w:r>
          </w:p>
        </w:tc>
        <w:tc>
          <w:tcPr>
            <w:tcW w:w="1395" w:type="dxa"/>
          </w:tcPr>
          <w:p w14:paraId="0995E005" w14:textId="77777777" w:rsidR="00495C8F" w:rsidRPr="00495C8F" w:rsidRDefault="00495C8F" w:rsidP="00495C8F">
            <w:pPr>
              <w:jc w:val="right"/>
              <w:rPr>
                <w:rFonts w:ascii="Arial" w:hAnsi="Arial" w:cs="Arial"/>
              </w:rPr>
            </w:pPr>
            <w:r w:rsidRPr="00495C8F">
              <w:rPr>
                <w:rFonts w:ascii="Arial" w:hAnsi="Arial" w:cs="Arial"/>
              </w:rPr>
              <w:t>274</w:t>
            </w:r>
          </w:p>
        </w:tc>
      </w:tr>
      <w:tr w:rsidR="00495C8F" w:rsidRPr="00495C8F" w14:paraId="20A1ADC2" w14:textId="77777777" w:rsidTr="0080479F">
        <w:tc>
          <w:tcPr>
            <w:tcW w:w="468" w:type="dxa"/>
          </w:tcPr>
          <w:p w14:paraId="3A2E0086" w14:textId="77777777" w:rsidR="00495C8F" w:rsidRPr="00495C8F" w:rsidRDefault="00495C8F" w:rsidP="00495C8F">
            <w:pPr>
              <w:rPr>
                <w:rFonts w:ascii="Arial" w:hAnsi="Arial" w:cs="Arial"/>
              </w:rPr>
            </w:pPr>
          </w:p>
        </w:tc>
        <w:tc>
          <w:tcPr>
            <w:tcW w:w="3240" w:type="dxa"/>
          </w:tcPr>
          <w:p w14:paraId="11D6E6BB"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7C5E436F" w14:textId="77777777" w:rsidR="00495C8F" w:rsidRPr="00495C8F" w:rsidRDefault="00495C8F" w:rsidP="00495C8F">
            <w:pPr>
              <w:jc w:val="right"/>
              <w:rPr>
                <w:rFonts w:ascii="Arial" w:hAnsi="Arial" w:cs="Arial"/>
                <w:b/>
              </w:rPr>
            </w:pPr>
            <w:r w:rsidRPr="00495C8F">
              <w:rPr>
                <w:rFonts w:ascii="Arial" w:hAnsi="Arial" w:cs="Arial"/>
                <w:b/>
              </w:rPr>
              <w:t xml:space="preserve"> 97 </w:t>
            </w:r>
          </w:p>
        </w:tc>
        <w:tc>
          <w:tcPr>
            <w:tcW w:w="1434" w:type="dxa"/>
          </w:tcPr>
          <w:p w14:paraId="474DFFAC"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tcPr>
          <w:p w14:paraId="16563730" w14:textId="77777777" w:rsidR="00495C8F" w:rsidRPr="00495C8F" w:rsidRDefault="00495C8F" w:rsidP="00495C8F">
            <w:pPr>
              <w:jc w:val="right"/>
              <w:rPr>
                <w:rFonts w:ascii="Arial" w:hAnsi="Arial" w:cs="Arial"/>
                <w:b/>
              </w:rPr>
            </w:pPr>
            <w:r w:rsidRPr="00495C8F">
              <w:rPr>
                <w:rFonts w:ascii="Arial" w:hAnsi="Arial" w:cs="Arial"/>
                <w:b/>
              </w:rPr>
              <w:t xml:space="preserve"> 22,477 </w:t>
            </w:r>
          </w:p>
        </w:tc>
        <w:tc>
          <w:tcPr>
            <w:tcW w:w="1395" w:type="dxa"/>
          </w:tcPr>
          <w:p w14:paraId="048FEDC7" w14:textId="77777777" w:rsidR="00495C8F" w:rsidRPr="00495C8F" w:rsidRDefault="00495C8F" w:rsidP="00495C8F">
            <w:pPr>
              <w:jc w:val="right"/>
              <w:rPr>
                <w:rFonts w:ascii="Arial" w:hAnsi="Arial" w:cs="Arial"/>
              </w:rPr>
            </w:pPr>
            <w:r w:rsidRPr="00495C8F">
              <w:rPr>
                <w:rFonts w:ascii="Arial" w:hAnsi="Arial" w:cs="Arial"/>
              </w:rPr>
              <w:t>1,590</w:t>
            </w:r>
          </w:p>
        </w:tc>
      </w:tr>
      <w:tr w:rsidR="00495C8F" w:rsidRPr="00495C8F" w14:paraId="0190EE8F" w14:textId="77777777" w:rsidTr="0080479F">
        <w:tc>
          <w:tcPr>
            <w:tcW w:w="468" w:type="dxa"/>
          </w:tcPr>
          <w:p w14:paraId="7593A35F" w14:textId="77777777" w:rsidR="00495C8F" w:rsidRPr="00495C8F" w:rsidRDefault="00495C8F" w:rsidP="00495C8F">
            <w:pPr>
              <w:rPr>
                <w:rFonts w:ascii="Arial" w:hAnsi="Arial" w:cs="Arial"/>
              </w:rPr>
            </w:pPr>
          </w:p>
        </w:tc>
        <w:tc>
          <w:tcPr>
            <w:tcW w:w="3240" w:type="dxa"/>
          </w:tcPr>
          <w:p w14:paraId="3BEF60AF"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695CE613" w14:textId="77777777" w:rsidR="00495C8F" w:rsidRPr="00495C8F" w:rsidRDefault="00495C8F" w:rsidP="00495C8F">
            <w:pPr>
              <w:jc w:val="right"/>
              <w:rPr>
                <w:rFonts w:ascii="Arial" w:hAnsi="Arial" w:cs="Arial"/>
                <w:b/>
              </w:rPr>
            </w:pPr>
            <w:r w:rsidRPr="00495C8F">
              <w:rPr>
                <w:rFonts w:ascii="Arial" w:hAnsi="Arial" w:cs="Arial"/>
                <w:b/>
              </w:rPr>
              <w:t xml:space="preserve"> 24 </w:t>
            </w:r>
          </w:p>
        </w:tc>
        <w:tc>
          <w:tcPr>
            <w:tcW w:w="1434" w:type="dxa"/>
          </w:tcPr>
          <w:p w14:paraId="2BF35234"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30A54C90" w14:textId="77777777" w:rsidR="00495C8F" w:rsidRPr="00495C8F" w:rsidRDefault="00495C8F" w:rsidP="00495C8F">
            <w:pPr>
              <w:jc w:val="right"/>
              <w:rPr>
                <w:rFonts w:ascii="Arial" w:hAnsi="Arial" w:cs="Arial"/>
                <w:b/>
              </w:rPr>
            </w:pPr>
            <w:r w:rsidRPr="00495C8F">
              <w:rPr>
                <w:rFonts w:ascii="Arial" w:hAnsi="Arial" w:cs="Arial"/>
                <w:b/>
              </w:rPr>
              <w:t xml:space="preserve"> 2,182 </w:t>
            </w:r>
          </w:p>
        </w:tc>
        <w:tc>
          <w:tcPr>
            <w:tcW w:w="1395" w:type="dxa"/>
          </w:tcPr>
          <w:p w14:paraId="50770894" w14:textId="77777777" w:rsidR="00495C8F" w:rsidRPr="00495C8F" w:rsidRDefault="00495C8F" w:rsidP="00495C8F">
            <w:pPr>
              <w:jc w:val="right"/>
              <w:rPr>
                <w:rFonts w:ascii="Arial" w:hAnsi="Arial" w:cs="Arial"/>
              </w:rPr>
            </w:pPr>
            <w:r w:rsidRPr="00495C8F">
              <w:rPr>
                <w:rFonts w:ascii="Arial" w:hAnsi="Arial" w:cs="Arial"/>
              </w:rPr>
              <w:t>272</w:t>
            </w:r>
          </w:p>
        </w:tc>
      </w:tr>
      <w:tr w:rsidR="00495C8F" w:rsidRPr="00495C8F" w14:paraId="7234303C" w14:textId="77777777" w:rsidTr="0080479F">
        <w:tc>
          <w:tcPr>
            <w:tcW w:w="468" w:type="dxa"/>
          </w:tcPr>
          <w:p w14:paraId="301CA0CB" w14:textId="77777777" w:rsidR="00495C8F" w:rsidRPr="00495C8F" w:rsidRDefault="00495C8F" w:rsidP="00495C8F">
            <w:pPr>
              <w:rPr>
                <w:rFonts w:ascii="Arial" w:hAnsi="Arial" w:cs="Arial"/>
              </w:rPr>
            </w:pPr>
          </w:p>
        </w:tc>
        <w:tc>
          <w:tcPr>
            <w:tcW w:w="3240" w:type="dxa"/>
          </w:tcPr>
          <w:p w14:paraId="5551521B"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2BC7AA4B" w14:textId="77777777" w:rsidR="00495C8F" w:rsidRPr="00495C8F" w:rsidRDefault="00495C8F" w:rsidP="00495C8F">
            <w:pPr>
              <w:jc w:val="right"/>
              <w:rPr>
                <w:rFonts w:ascii="Arial" w:hAnsi="Arial" w:cs="Arial"/>
                <w:b/>
              </w:rPr>
            </w:pPr>
            <w:r w:rsidRPr="00495C8F">
              <w:rPr>
                <w:rFonts w:ascii="Arial" w:hAnsi="Arial" w:cs="Arial"/>
                <w:b/>
              </w:rPr>
              <w:t xml:space="preserve"> 286 </w:t>
            </w:r>
          </w:p>
        </w:tc>
        <w:tc>
          <w:tcPr>
            <w:tcW w:w="1434" w:type="dxa"/>
          </w:tcPr>
          <w:p w14:paraId="25DCBE30"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tcPr>
          <w:p w14:paraId="20790118" w14:textId="77777777" w:rsidR="00495C8F" w:rsidRPr="00495C8F" w:rsidRDefault="00495C8F" w:rsidP="00495C8F">
            <w:pPr>
              <w:jc w:val="right"/>
              <w:rPr>
                <w:rFonts w:ascii="Arial" w:hAnsi="Arial" w:cs="Arial"/>
                <w:b/>
              </w:rPr>
            </w:pPr>
            <w:r w:rsidRPr="00495C8F">
              <w:rPr>
                <w:rFonts w:ascii="Arial" w:hAnsi="Arial" w:cs="Arial"/>
                <w:b/>
              </w:rPr>
              <w:t xml:space="preserve"> 46,928 </w:t>
            </w:r>
          </w:p>
        </w:tc>
        <w:tc>
          <w:tcPr>
            <w:tcW w:w="1395" w:type="dxa"/>
          </w:tcPr>
          <w:p w14:paraId="5D2BBE66" w14:textId="77777777" w:rsidR="00495C8F" w:rsidRPr="00495C8F" w:rsidRDefault="00495C8F" w:rsidP="00495C8F">
            <w:pPr>
              <w:jc w:val="right"/>
              <w:rPr>
                <w:rFonts w:ascii="Arial" w:hAnsi="Arial" w:cs="Arial"/>
              </w:rPr>
            </w:pPr>
            <w:r w:rsidRPr="00495C8F">
              <w:rPr>
                <w:rFonts w:ascii="Arial" w:hAnsi="Arial" w:cs="Arial"/>
              </w:rPr>
              <w:t>(901)</w:t>
            </w:r>
          </w:p>
        </w:tc>
      </w:tr>
      <w:tr w:rsidR="00495C8F" w:rsidRPr="00495C8F" w14:paraId="2C5665A8" w14:textId="77777777" w:rsidTr="0080479F">
        <w:tc>
          <w:tcPr>
            <w:tcW w:w="468" w:type="dxa"/>
          </w:tcPr>
          <w:p w14:paraId="572B5E30" w14:textId="77777777" w:rsidR="00495C8F" w:rsidRPr="00495C8F" w:rsidRDefault="00495C8F" w:rsidP="00495C8F">
            <w:pPr>
              <w:rPr>
                <w:rFonts w:ascii="Arial" w:hAnsi="Arial" w:cs="Arial"/>
              </w:rPr>
            </w:pPr>
          </w:p>
        </w:tc>
        <w:tc>
          <w:tcPr>
            <w:tcW w:w="3240" w:type="dxa"/>
          </w:tcPr>
          <w:p w14:paraId="35C942F6"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051AA3F3" w14:textId="77777777" w:rsidR="00495C8F" w:rsidRPr="00495C8F" w:rsidRDefault="00495C8F" w:rsidP="00495C8F">
            <w:pPr>
              <w:jc w:val="right"/>
              <w:rPr>
                <w:rFonts w:ascii="Arial" w:hAnsi="Arial" w:cs="Arial"/>
                <w:b/>
              </w:rPr>
            </w:pPr>
            <w:r w:rsidRPr="00495C8F">
              <w:rPr>
                <w:rFonts w:ascii="Arial" w:hAnsi="Arial" w:cs="Arial"/>
                <w:b/>
              </w:rPr>
              <w:t xml:space="preserve"> 244 </w:t>
            </w:r>
          </w:p>
        </w:tc>
        <w:tc>
          <w:tcPr>
            <w:tcW w:w="1434" w:type="dxa"/>
          </w:tcPr>
          <w:p w14:paraId="6A1046D0" w14:textId="77777777" w:rsidR="00495C8F" w:rsidRPr="00495C8F" w:rsidRDefault="00495C8F" w:rsidP="00495C8F">
            <w:pPr>
              <w:jc w:val="right"/>
              <w:rPr>
                <w:rFonts w:ascii="Arial" w:hAnsi="Arial" w:cs="Arial"/>
              </w:rPr>
            </w:pPr>
            <w:r w:rsidRPr="00495C8F">
              <w:rPr>
                <w:rFonts w:ascii="Arial" w:hAnsi="Arial" w:cs="Arial"/>
              </w:rPr>
              <w:t>10</w:t>
            </w:r>
          </w:p>
        </w:tc>
        <w:tc>
          <w:tcPr>
            <w:tcW w:w="1440" w:type="dxa"/>
          </w:tcPr>
          <w:p w14:paraId="0D7999D8" w14:textId="77777777" w:rsidR="00495C8F" w:rsidRPr="00495C8F" w:rsidRDefault="00495C8F" w:rsidP="00495C8F">
            <w:pPr>
              <w:jc w:val="right"/>
              <w:rPr>
                <w:rFonts w:ascii="Arial" w:hAnsi="Arial" w:cs="Arial"/>
                <w:b/>
              </w:rPr>
            </w:pPr>
            <w:r w:rsidRPr="00495C8F">
              <w:rPr>
                <w:rFonts w:ascii="Arial" w:hAnsi="Arial" w:cs="Arial"/>
                <w:b/>
              </w:rPr>
              <w:t xml:space="preserve"> 30,508 </w:t>
            </w:r>
          </w:p>
        </w:tc>
        <w:tc>
          <w:tcPr>
            <w:tcW w:w="1395" w:type="dxa"/>
          </w:tcPr>
          <w:p w14:paraId="0D0FA5C0" w14:textId="77777777" w:rsidR="00495C8F" w:rsidRPr="00495C8F" w:rsidRDefault="00495C8F" w:rsidP="00495C8F">
            <w:pPr>
              <w:jc w:val="right"/>
              <w:rPr>
                <w:rFonts w:ascii="Arial" w:hAnsi="Arial" w:cs="Arial"/>
              </w:rPr>
            </w:pPr>
            <w:r w:rsidRPr="00495C8F">
              <w:rPr>
                <w:rFonts w:ascii="Arial" w:hAnsi="Arial" w:cs="Arial"/>
              </w:rPr>
              <w:t>1,930</w:t>
            </w:r>
          </w:p>
        </w:tc>
      </w:tr>
      <w:tr w:rsidR="00495C8F" w:rsidRPr="00495C8F" w14:paraId="2C1295DB" w14:textId="77777777" w:rsidTr="0080479F">
        <w:tc>
          <w:tcPr>
            <w:tcW w:w="468" w:type="dxa"/>
          </w:tcPr>
          <w:p w14:paraId="0986ACA2" w14:textId="77777777" w:rsidR="00495C8F" w:rsidRPr="00495C8F" w:rsidRDefault="00495C8F" w:rsidP="00495C8F">
            <w:pPr>
              <w:rPr>
                <w:rFonts w:ascii="Arial" w:hAnsi="Arial" w:cs="Arial"/>
              </w:rPr>
            </w:pPr>
          </w:p>
        </w:tc>
        <w:tc>
          <w:tcPr>
            <w:tcW w:w="3240" w:type="dxa"/>
          </w:tcPr>
          <w:p w14:paraId="0E998B16"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3379825E"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578B0C8A"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0C6CF369" w14:textId="77777777" w:rsidR="00495C8F" w:rsidRPr="00495C8F" w:rsidRDefault="00495C8F" w:rsidP="00495C8F">
            <w:pPr>
              <w:jc w:val="right"/>
              <w:rPr>
                <w:rFonts w:ascii="Arial" w:hAnsi="Arial" w:cs="Arial"/>
                <w:b/>
              </w:rPr>
            </w:pPr>
            <w:r w:rsidRPr="00495C8F">
              <w:rPr>
                <w:rFonts w:ascii="Arial" w:hAnsi="Arial" w:cs="Arial"/>
                <w:b/>
              </w:rPr>
              <w:t xml:space="preserve"> 1,000 </w:t>
            </w:r>
          </w:p>
        </w:tc>
        <w:tc>
          <w:tcPr>
            <w:tcW w:w="1395" w:type="dxa"/>
          </w:tcPr>
          <w:p w14:paraId="4AC2BE7D"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78F70730" w14:textId="77777777" w:rsidTr="0080479F">
        <w:tc>
          <w:tcPr>
            <w:tcW w:w="468" w:type="dxa"/>
          </w:tcPr>
          <w:p w14:paraId="600BC13B" w14:textId="77777777" w:rsidR="00495C8F" w:rsidRPr="00495C8F" w:rsidRDefault="00495C8F" w:rsidP="00495C8F">
            <w:pPr>
              <w:rPr>
                <w:rFonts w:ascii="Arial" w:hAnsi="Arial" w:cs="Arial"/>
              </w:rPr>
            </w:pPr>
          </w:p>
        </w:tc>
        <w:tc>
          <w:tcPr>
            <w:tcW w:w="3240" w:type="dxa"/>
          </w:tcPr>
          <w:p w14:paraId="3E00E9FF"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441DB540"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42BF3B61"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3D55DDFE" w14:textId="77777777" w:rsidR="00495C8F" w:rsidRPr="00495C8F" w:rsidRDefault="00495C8F" w:rsidP="00495C8F">
            <w:pPr>
              <w:jc w:val="right"/>
              <w:rPr>
                <w:rFonts w:ascii="Arial" w:hAnsi="Arial" w:cs="Arial"/>
                <w:b/>
              </w:rPr>
            </w:pPr>
            <w:r w:rsidRPr="00495C8F">
              <w:rPr>
                <w:rFonts w:ascii="Arial" w:hAnsi="Arial" w:cs="Arial"/>
                <w:b/>
              </w:rPr>
              <w:t xml:space="preserve"> 157 </w:t>
            </w:r>
          </w:p>
        </w:tc>
        <w:tc>
          <w:tcPr>
            <w:tcW w:w="1395" w:type="dxa"/>
          </w:tcPr>
          <w:p w14:paraId="22322660" w14:textId="77777777" w:rsidR="00495C8F" w:rsidRPr="00495C8F" w:rsidRDefault="00495C8F" w:rsidP="00495C8F">
            <w:pPr>
              <w:jc w:val="right"/>
              <w:rPr>
                <w:rFonts w:ascii="Arial" w:hAnsi="Arial" w:cs="Arial"/>
              </w:rPr>
            </w:pPr>
            <w:r w:rsidRPr="00495C8F">
              <w:rPr>
                <w:rFonts w:ascii="Arial" w:hAnsi="Arial" w:cs="Arial"/>
              </w:rPr>
              <w:t>16</w:t>
            </w:r>
          </w:p>
        </w:tc>
      </w:tr>
      <w:tr w:rsidR="00495C8F" w:rsidRPr="00495C8F" w14:paraId="2F3FD727" w14:textId="77777777" w:rsidTr="0080479F">
        <w:tc>
          <w:tcPr>
            <w:tcW w:w="468" w:type="dxa"/>
          </w:tcPr>
          <w:p w14:paraId="37DBC63B" w14:textId="77777777" w:rsidR="00495C8F" w:rsidRPr="00495C8F" w:rsidRDefault="00495C8F" w:rsidP="00495C8F">
            <w:pPr>
              <w:rPr>
                <w:rFonts w:ascii="Arial" w:hAnsi="Arial" w:cs="Arial"/>
              </w:rPr>
            </w:pPr>
          </w:p>
        </w:tc>
        <w:tc>
          <w:tcPr>
            <w:tcW w:w="3240" w:type="dxa"/>
          </w:tcPr>
          <w:p w14:paraId="0550A0C6" w14:textId="77777777" w:rsidR="00495C8F" w:rsidRPr="00495C8F" w:rsidRDefault="00495C8F" w:rsidP="00495C8F">
            <w:pPr>
              <w:rPr>
                <w:rFonts w:ascii="Arial" w:hAnsi="Arial" w:cs="Arial"/>
              </w:rPr>
            </w:pPr>
          </w:p>
        </w:tc>
        <w:tc>
          <w:tcPr>
            <w:tcW w:w="1311" w:type="dxa"/>
          </w:tcPr>
          <w:p w14:paraId="01348F85"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8728EA6"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3DD74C06"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078C5FB2"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659750C" w14:textId="77777777" w:rsidTr="0080479F">
        <w:tc>
          <w:tcPr>
            <w:tcW w:w="3708" w:type="dxa"/>
            <w:gridSpan w:val="2"/>
          </w:tcPr>
          <w:p w14:paraId="3F2DC271"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598949A2" w14:textId="77777777" w:rsidR="00495C8F" w:rsidRPr="00495C8F" w:rsidRDefault="00495C8F" w:rsidP="00495C8F">
            <w:pPr>
              <w:jc w:val="right"/>
              <w:rPr>
                <w:rFonts w:ascii="Arial" w:hAnsi="Arial" w:cs="Arial"/>
                <w:b/>
              </w:rPr>
            </w:pPr>
            <w:r w:rsidRPr="00495C8F">
              <w:rPr>
                <w:rFonts w:ascii="Arial" w:hAnsi="Arial" w:cs="Arial"/>
                <w:b/>
              </w:rPr>
              <w:t>692</w:t>
            </w:r>
          </w:p>
        </w:tc>
        <w:tc>
          <w:tcPr>
            <w:tcW w:w="1434" w:type="dxa"/>
            <w:vAlign w:val="bottom"/>
          </w:tcPr>
          <w:p w14:paraId="02DAAADD" w14:textId="77777777" w:rsidR="00495C8F" w:rsidRPr="00495C8F" w:rsidRDefault="00495C8F" w:rsidP="00495C8F">
            <w:pPr>
              <w:jc w:val="right"/>
              <w:rPr>
                <w:rFonts w:ascii="Arial" w:hAnsi="Arial" w:cs="Arial"/>
              </w:rPr>
            </w:pPr>
            <w:r w:rsidRPr="00495C8F">
              <w:rPr>
                <w:rFonts w:ascii="Arial" w:hAnsi="Arial" w:cs="Arial"/>
              </w:rPr>
              <w:t>15</w:t>
            </w:r>
          </w:p>
        </w:tc>
        <w:tc>
          <w:tcPr>
            <w:tcW w:w="1440" w:type="dxa"/>
            <w:vAlign w:val="bottom"/>
          </w:tcPr>
          <w:p w14:paraId="19D9A00D" w14:textId="77777777" w:rsidR="00495C8F" w:rsidRPr="00495C8F" w:rsidRDefault="00495C8F" w:rsidP="00495C8F">
            <w:pPr>
              <w:jc w:val="right"/>
              <w:rPr>
                <w:rFonts w:ascii="Arial" w:hAnsi="Arial" w:cs="Arial"/>
                <w:b/>
              </w:rPr>
            </w:pPr>
            <w:r w:rsidRPr="00495C8F">
              <w:rPr>
                <w:rFonts w:ascii="Arial" w:hAnsi="Arial" w:cs="Arial"/>
                <w:b/>
              </w:rPr>
              <w:t>113,415</w:t>
            </w:r>
          </w:p>
        </w:tc>
        <w:tc>
          <w:tcPr>
            <w:tcW w:w="1395" w:type="dxa"/>
            <w:vAlign w:val="bottom"/>
          </w:tcPr>
          <w:p w14:paraId="4CDDDC4E" w14:textId="77777777" w:rsidR="00495C8F" w:rsidRPr="00495C8F" w:rsidRDefault="00495C8F" w:rsidP="00495C8F">
            <w:pPr>
              <w:jc w:val="right"/>
              <w:rPr>
                <w:rFonts w:ascii="Arial" w:hAnsi="Arial" w:cs="Arial"/>
              </w:rPr>
            </w:pPr>
            <w:r w:rsidRPr="00495C8F">
              <w:rPr>
                <w:rFonts w:ascii="Arial" w:hAnsi="Arial" w:cs="Arial"/>
              </w:rPr>
              <w:t>3,346</w:t>
            </w:r>
          </w:p>
        </w:tc>
      </w:tr>
      <w:tr w:rsidR="00495C8F" w:rsidRPr="00495C8F" w14:paraId="58B9E328" w14:textId="77777777" w:rsidTr="0080479F">
        <w:tc>
          <w:tcPr>
            <w:tcW w:w="468" w:type="dxa"/>
          </w:tcPr>
          <w:p w14:paraId="60EC4FF5" w14:textId="77777777" w:rsidR="00495C8F" w:rsidRPr="00495C8F" w:rsidRDefault="00495C8F" w:rsidP="00495C8F">
            <w:pPr>
              <w:rPr>
                <w:rFonts w:ascii="Arial" w:hAnsi="Arial" w:cs="Arial"/>
              </w:rPr>
            </w:pPr>
          </w:p>
        </w:tc>
        <w:tc>
          <w:tcPr>
            <w:tcW w:w="3240" w:type="dxa"/>
          </w:tcPr>
          <w:p w14:paraId="64C45AEB" w14:textId="77777777" w:rsidR="00495C8F" w:rsidRPr="00495C8F" w:rsidRDefault="00495C8F" w:rsidP="00495C8F">
            <w:pPr>
              <w:rPr>
                <w:rFonts w:ascii="Arial" w:hAnsi="Arial" w:cs="Arial"/>
              </w:rPr>
            </w:pPr>
          </w:p>
        </w:tc>
        <w:tc>
          <w:tcPr>
            <w:tcW w:w="1311" w:type="dxa"/>
          </w:tcPr>
          <w:p w14:paraId="5BE0DF4F"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CE3AFCA"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25DBCD46"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7C5EB7B0"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E3E9DCD" w14:textId="77777777" w:rsidTr="0080479F">
        <w:tc>
          <w:tcPr>
            <w:tcW w:w="3708" w:type="dxa"/>
            <w:gridSpan w:val="2"/>
          </w:tcPr>
          <w:p w14:paraId="6E4C580F"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01DB3230" w14:textId="77777777" w:rsidR="00495C8F" w:rsidRPr="00495C8F" w:rsidRDefault="00495C8F" w:rsidP="00495C8F">
            <w:pPr>
              <w:jc w:val="right"/>
              <w:rPr>
                <w:rFonts w:ascii="Arial" w:hAnsi="Arial" w:cs="Arial"/>
                <w:b/>
              </w:rPr>
            </w:pPr>
          </w:p>
        </w:tc>
        <w:tc>
          <w:tcPr>
            <w:tcW w:w="1434" w:type="dxa"/>
          </w:tcPr>
          <w:p w14:paraId="5120FCEE" w14:textId="77777777" w:rsidR="00495C8F" w:rsidRPr="00495C8F" w:rsidRDefault="00495C8F" w:rsidP="00495C8F">
            <w:pPr>
              <w:jc w:val="right"/>
              <w:rPr>
                <w:rFonts w:ascii="Arial" w:hAnsi="Arial" w:cs="Arial"/>
              </w:rPr>
            </w:pPr>
          </w:p>
        </w:tc>
        <w:tc>
          <w:tcPr>
            <w:tcW w:w="1440" w:type="dxa"/>
          </w:tcPr>
          <w:p w14:paraId="799417B8" w14:textId="77777777" w:rsidR="00495C8F" w:rsidRPr="00495C8F" w:rsidRDefault="00495C8F" w:rsidP="00495C8F">
            <w:pPr>
              <w:jc w:val="right"/>
              <w:rPr>
                <w:rFonts w:ascii="Arial" w:hAnsi="Arial" w:cs="Arial"/>
                <w:b/>
              </w:rPr>
            </w:pPr>
          </w:p>
        </w:tc>
        <w:tc>
          <w:tcPr>
            <w:tcW w:w="1395" w:type="dxa"/>
          </w:tcPr>
          <w:p w14:paraId="415ED5D8" w14:textId="77777777" w:rsidR="00495C8F" w:rsidRPr="00495C8F" w:rsidRDefault="00495C8F" w:rsidP="00495C8F">
            <w:pPr>
              <w:jc w:val="right"/>
              <w:rPr>
                <w:rFonts w:ascii="Arial" w:hAnsi="Arial" w:cs="Arial"/>
              </w:rPr>
            </w:pPr>
          </w:p>
        </w:tc>
      </w:tr>
      <w:tr w:rsidR="00495C8F" w:rsidRPr="00495C8F" w14:paraId="33FEE653" w14:textId="77777777" w:rsidTr="0080479F">
        <w:tc>
          <w:tcPr>
            <w:tcW w:w="468" w:type="dxa"/>
          </w:tcPr>
          <w:p w14:paraId="7338B59C" w14:textId="77777777" w:rsidR="00495C8F" w:rsidRPr="00495C8F" w:rsidRDefault="00495C8F" w:rsidP="00495C8F">
            <w:pPr>
              <w:rPr>
                <w:rFonts w:ascii="Arial" w:hAnsi="Arial" w:cs="Arial"/>
              </w:rPr>
            </w:pPr>
          </w:p>
        </w:tc>
        <w:tc>
          <w:tcPr>
            <w:tcW w:w="3240" w:type="dxa"/>
          </w:tcPr>
          <w:p w14:paraId="619C107D" w14:textId="77777777" w:rsidR="00495C8F" w:rsidRPr="00495C8F" w:rsidRDefault="00495C8F" w:rsidP="00495C8F">
            <w:pPr>
              <w:rPr>
                <w:rFonts w:ascii="Arial" w:hAnsi="Arial" w:cs="Arial"/>
              </w:rPr>
            </w:pPr>
            <w:r w:rsidRPr="00495C8F">
              <w:rPr>
                <w:rFonts w:ascii="Arial" w:hAnsi="Arial" w:cs="Arial"/>
              </w:rPr>
              <w:t>Franchised</w:t>
            </w:r>
          </w:p>
        </w:tc>
        <w:tc>
          <w:tcPr>
            <w:tcW w:w="1311" w:type="dxa"/>
          </w:tcPr>
          <w:p w14:paraId="3B317E20" w14:textId="77777777" w:rsidR="00495C8F" w:rsidRPr="00495C8F" w:rsidRDefault="00495C8F" w:rsidP="00495C8F">
            <w:pPr>
              <w:jc w:val="right"/>
              <w:rPr>
                <w:rFonts w:ascii="Arial" w:hAnsi="Arial" w:cs="Arial"/>
                <w:b/>
              </w:rPr>
            </w:pPr>
            <w:r w:rsidRPr="00495C8F">
              <w:rPr>
                <w:rFonts w:ascii="Arial" w:hAnsi="Arial" w:cs="Arial"/>
                <w:b/>
              </w:rPr>
              <w:t>636</w:t>
            </w:r>
          </w:p>
        </w:tc>
        <w:tc>
          <w:tcPr>
            <w:tcW w:w="1434" w:type="dxa"/>
            <w:vAlign w:val="bottom"/>
          </w:tcPr>
          <w:p w14:paraId="74C06EFC" w14:textId="77777777" w:rsidR="00495C8F" w:rsidRPr="00495C8F" w:rsidRDefault="00495C8F" w:rsidP="00495C8F">
            <w:pPr>
              <w:jc w:val="right"/>
              <w:rPr>
                <w:rFonts w:ascii="Arial" w:hAnsi="Arial" w:cs="Arial"/>
              </w:rPr>
            </w:pPr>
            <w:r w:rsidRPr="00495C8F">
              <w:rPr>
                <w:rFonts w:ascii="Arial" w:hAnsi="Arial" w:cs="Arial"/>
              </w:rPr>
              <w:t>7</w:t>
            </w:r>
          </w:p>
        </w:tc>
        <w:tc>
          <w:tcPr>
            <w:tcW w:w="1440" w:type="dxa"/>
          </w:tcPr>
          <w:p w14:paraId="156E9FD4" w14:textId="77777777" w:rsidR="00495C8F" w:rsidRPr="00495C8F" w:rsidRDefault="00495C8F" w:rsidP="00495C8F">
            <w:pPr>
              <w:jc w:val="right"/>
              <w:rPr>
                <w:rFonts w:ascii="Arial" w:hAnsi="Arial" w:cs="Arial"/>
                <w:b/>
              </w:rPr>
            </w:pPr>
            <w:r w:rsidRPr="00495C8F">
              <w:rPr>
                <w:rFonts w:ascii="Arial" w:hAnsi="Arial" w:cs="Arial"/>
                <w:b/>
              </w:rPr>
              <w:t xml:space="preserve"> 98,302 </w:t>
            </w:r>
          </w:p>
        </w:tc>
        <w:tc>
          <w:tcPr>
            <w:tcW w:w="1395" w:type="dxa"/>
          </w:tcPr>
          <w:p w14:paraId="4FF6393E" w14:textId="77777777" w:rsidR="00495C8F" w:rsidRPr="00495C8F" w:rsidRDefault="00495C8F" w:rsidP="00495C8F">
            <w:pPr>
              <w:jc w:val="right"/>
              <w:rPr>
                <w:rFonts w:ascii="Arial" w:hAnsi="Arial" w:cs="Arial"/>
              </w:rPr>
            </w:pPr>
            <w:r w:rsidRPr="00495C8F">
              <w:rPr>
                <w:rFonts w:ascii="Arial" w:hAnsi="Arial" w:cs="Arial"/>
              </w:rPr>
              <w:t>1,272</w:t>
            </w:r>
          </w:p>
        </w:tc>
      </w:tr>
      <w:tr w:rsidR="00495C8F" w:rsidRPr="00495C8F" w14:paraId="100390E2" w14:textId="77777777" w:rsidTr="0080479F">
        <w:tc>
          <w:tcPr>
            <w:tcW w:w="468" w:type="dxa"/>
          </w:tcPr>
          <w:p w14:paraId="54D6E015" w14:textId="77777777" w:rsidR="00495C8F" w:rsidRPr="00495C8F" w:rsidRDefault="00495C8F" w:rsidP="00495C8F">
            <w:pPr>
              <w:rPr>
                <w:rFonts w:ascii="Arial" w:hAnsi="Arial" w:cs="Arial"/>
              </w:rPr>
            </w:pPr>
          </w:p>
        </w:tc>
        <w:tc>
          <w:tcPr>
            <w:tcW w:w="3240" w:type="dxa"/>
          </w:tcPr>
          <w:p w14:paraId="525F6EFA" w14:textId="77777777" w:rsidR="00495C8F" w:rsidRPr="00495C8F" w:rsidRDefault="00495C8F" w:rsidP="00495C8F">
            <w:pPr>
              <w:rPr>
                <w:rFonts w:ascii="Arial" w:hAnsi="Arial" w:cs="Arial"/>
              </w:rPr>
            </w:pPr>
            <w:r w:rsidRPr="00495C8F">
              <w:rPr>
                <w:rFonts w:ascii="Arial" w:hAnsi="Arial" w:cs="Arial"/>
              </w:rPr>
              <w:t>Managed</w:t>
            </w:r>
          </w:p>
        </w:tc>
        <w:tc>
          <w:tcPr>
            <w:tcW w:w="1311" w:type="dxa"/>
          </w:tcPr>
          <w:p w14:paraId="3231557F" w14:textId="77777777" w:rsidR="00495C8F" w:rsidRPr="00495C8F" w:rsidRDefault="00495C8F" w:rsidP="00495C8F">
            <w:pPr>
              <w:jc w:val="right"/>
              <w:rPr>
                <w:rFonts w:ascii="Arial" w:hAnsi="Arial" w:cs="Arial"/>
                <w:b/>
              </w:rPr>
            </w:pPr>
            <w:r w:rsidRPr="00495C8F">
              <w:rPr>
                <w:rFonts w:ascii="Arial" w:hAnsi="Arial" w:cs="Arial"/>
                <w:b/>
              </w:rPr>
              <w:t>56</w:t>
            </w:r>
          </w:p>
        </w:tc>
        <w:tc>
          <w:tcPr>
            <w:tcW w:w="1434" w:type="dxa"/>
            <w:vAlign w:val="bottom"/>
          </w:tcPr>
          <w:p w14:paraId="29A9B976" w14:textId="77777777" w:rsidR="00495C8F" w:rsidRPr="00495C8F" w:rsidRDefault="00495C8F" w:rsidP="00495C8F">
            <w:pPr>
              <w:jc w:val="right"/>
              <w:rPr>
                <w:rFonts w:ascii="Arial" w:hAnsi="Arial" w:cs="Arial"/>
              </w:rPr>
            </w:pPr>
            <w:r w:rsidRPr="00495C8F">
              <w:rPr>
                <w:rFonts w:ascii="Arial" w:hAnsi="Arial" w:cs="Arial"/>
              </w:rPr>
              <w:t>8</w:t>
            </w:r>
          </w:p>
        </w:tc>
        <w:tc>
          <w:tcPr>
            <w:tcW w:w="1440" w:type="dxa"/>
          </w:tcPr>
          <w:p w14:paraId="6F3CB2EA" w14:textId="77777777" w:rsidR="00495C8F" w:rsidRPr="00495C8F" w:rsidRDefault="00495C8F" w:rsidP="00495C8F">
            <w:pPr>
              <w:jc w:val="right"/>
              <w:rPr>
                <w:rFonts w:ascii="Arial" w:hAnsi="Arial" w:cs="Arial"/>
                <w:b/>
              </w:rPr>
            </w:pPr>
            <w:r w:rsidRPr="00495C8F">
              <w:rPr>
                <w:rFonts w:ascii="Arial" w:hAnsi="Arial" w:cs="Arial"/>
                <w:b/>
              </w:rPr>
              <w:t xml:space="preserve"> 15,113 </w:t>
            </w:r>
          </w:p>
        </w:tc>
        <w:tc>
          <w:tcPr>
            <w:tcW w:w="1395" w:type="dxa"/>
          </w:tcPr>
          <w:p w14:paraId="06A8AD0D" w14:textId="77777777" w:rsidR="00495C8F" w:rsidRPr="00495C8F" w:rsidRDefault="00495C8F" w:rsidP="00495C8F">
            <w:pPr>
              <w:jc w:val="right"/>
              <w:rPr>
                <w:rFonts w:ascii="Arial" w:hAnsi="Arial" w:cs="Arial"/>
              </w:rPr>
            </w:pPr>
            <w:r w:rsidRPr="00495C8F">
              <w:rPr>
                <w:rFonts w:ascii="Arial" w:hAnsi="Arial" w:cs="Arial"/>
              </w:rPr>
              <w:t>2,074</w:t>
            </w:r>
          </w:p>
        </w:tc>
      </w:tr>
      <w:tr w:rsidR="00495C8F" w:rsidRPr="00495C8F" w14:paraId="3C117AAF" w14:textId="77777777" w:rsidTr="0080479F">
        <w:tc>
          <w:tcPr>
            <w:tcW w:w="468" w:type="dxa"/>
          </w:tcPr>
          <w:p w14:paraId="73D9FAAD" w14:textId="77777777" w:rsidR="00495C8F" w:rsidRPr="00495C8F" w:rsidRDefault="00495C8F" w:rsidP="00495C8F">
            <w:pPr>
              <w:rPr>
                <w:rFonts w:ascii="Arial" w:hAnsi="Arial" w:cs="Arial"/>
              </w:rPr>
            </w:pPr>
          </w:p>
        </w:tc>
        <w:tc>
          <w:tcPr>
            <w:tcW w:w="3240" w:type="dxa"/>
          </w:tcPr>
          <w:p w14:paraId="0C72B11E" w14:textId="77777777" w:rsidR="00495C8F" w:rsidRPr="00495C8F" w:rsidRDefault="00495C8F" w:rsidP="00495C8F">
            <w:pPr>
              <w:rPr>
                <w:rFonts w:ascii="Arial" w:hAnsi="Arial" w:cs="Arial"/>
              </w:rPr>
            </w:pPr>
          </w:p>
        </w:tc>
        <w:tc>
          <w:tcPr>
            <w:tcW w:w="1311" w:type="dxa"/>
          </w:tcPr>
          <w:p w14:paraId="27017F87"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7F861749"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6384307"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477058F5"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29F0826" w14:textId="77777777" w:rsidTr="0080479F">
        <w:tc>
          <w:tcPr>
            <w:tcW w:w="3708" w:type="dxa"/>
            <w:gridSpan w:val="2"/>
          </w:tcPr>
          <w:p w14:paraId="059C5096"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58CC4922" w14:textId="77777777" w:rsidR="00495C8F" w:rsidRPr="00495C8F" w:rsidRDefault="00495C8F" w:rsidP="00495C8F">
            <w:pPr>
              <w:jc w:val="right"/>
              <w:rPr>
                <w:rFonts w:ascii="Arial" w:hAnsi="Arial" w:cs="Arial"/>
                <w:b/>
              </w:rPr>
            </w:pPr>
            <w:r w:rsidRPr="00495C8F">
              <w:rPr>
                <w:rFonts w:ascii="Arial" w:hAnsi="Arial" w:cs="Arial"/>
                <w:b/>
              </w:rPr>
              <w:t>692</w:t>
            </w:r>
          </w:p>
        </w:tc>
        <w:tc>
          <w:tcPr>
            <w:tcW w:w="1434" w:type="dxa"/>
            <w:vAlign w:val="bottom"/>
          </w:tcPr>
          <w:p w14:paraId="301E717F" w14:textId="77777777" w:rsidR="00495C8F" w:rsidRPr="00495C8F" w:rsidRDefault="00495C8F" w:rsidP="00495C8F">
            <w:pPr>
              <w:jc w:val="right"/>
              <w:rPr>
                <w:rFonts w:ascii="Arial" w:hAnsi="Arial" w:cs="Arial"/>
              </w:rPr>
            </w:pPr>
            <w:r w:rsidRPr="00495C8F">
              <w:rPr>
                <w:rFonts w:ascii="Arial" w:hAnsi="Arial" w:cs="Arial"/>
              </w:rPr>
              <w:t>15</w:t>
            </w:r>
          </w:p>
        </w:tc>
        <w:tc>
          <w:tcPr>
            <w:tcW w:w="1440" w:type="dxa"/>
            <w:vAlign w:val="bottom"/>
          </w:tcPr>
          <w:p w14:paraId="1AF4EE4E" w14:textId="77777777" w:rsidR="00495C8F" w:rsidRPr="00495C8F" w:rsidRDefault="00495C8F" w:rsidP="00495C8F">
            <w:pPr>
              <w:jc w:val="right"/>
              <w:rPr>
                <w:rFonts w:ascii="Arial" w:hAnsi="Arial" w:cs="Arial"/>
                <w:b/>
              </w:rPr>
            </w:pPr>
            <w:r w:rsidRPr="00495C8F">
              <w:rPr>
                <w:rFonts w:ascii="Arial" w:hAnsi="Arial" w:cs="Arial"/>
                <w:b/>
              </w:rPr>
              <w:t>113,415</w:t>
            </w:r>
          </w:p>
        </w:tc>
        <w:tc>
          <w:tcPr>
            <w:tcW w:w="1395" w:type="dxa"/>
            <w:vAlign w:val="bottom"/>
          </w:tcPr>
          <w:p w14:paraId="4166DFA8" w14:textId="77777777" w:rsidR="00495C8F" w:rsidRPr="00495C8F" w:rsidRDefault="00495C8F" w:rsidP="00495C8F">
            <w:pPr>
              <w:jc w:val="right"/>
              <w:rPr>
                <w:rFonts w:ascii="Arial" w:hAnsi="Arial" w:cs="Arial"/>
              </w:rPr>
            </w:pPr>
            <w:r w:rsidRPr="00495C8F">
              <w:rPr>
                <w:rFonts w:ascii="Arial" w:hAnsi="Arial" w:cs="Arial"/>
              </w:rPr>
              <w:t>3,346</w:t>
            </w:r>
          </w:p>
        </w:tc>
      </w:tr>
      <w:tr w:rsidR="00495C8F" w:rsidRPr="00495C8F" w14:paraId="2D1F4478" w14:textId="77777777" w:rsidTr="0080479F">
        <w:tc>
          <w:tcPr>
            <w:tcW w:w="468" w:type="dxa"/>
          </w:tcPr>
          <w:p w14:paraId="4A0864A8" w14:textId="77777777" w:rsidR="00495C8F" w:rsidRPr="00495C8F" w:rsidRDefault="00495C8F" w:rsidP="00495C8F">
            <w:pPr>
              <w:rPr>
                <w:rFonts w:ascii="Arial" w:hAnsi="Arial" w:cs="Arial"/>
              </w:rPr>
            </w:pPr>
          </w:p>
        </w:tc>
        <w:tc>
          <w:tcPr>
            <w:tcW w:w="3240" w:type="dxa"/>
          </w:tcPr>
          <w:p w14:paraId="3F0A6C7B" w14:textId="77777777" w:rsidR="00495C8F" w:rsidRPr="00495C8F" w:rsidRDefault="00495C8F" w:rsidP="00495C8F">
            <w:pPr>
              <w:rPr>
                <w:rFonts w:ascii="Arial" w:hAnsi="Arial" w:cs="Arial"/>
              </w:rPr>
            </w:pPr>
          </w:p>
        </w:tc>
        <w:tc>
          <w:tcPr>
            <w:tcW w:w="1311" w:type="dxa"/>
          </w:tcPr>
          <w:p w14:paraId="0DF0704C"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C10BD45"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939D99C"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0B5DEB79" w14:textId="77777777" w:rsidR="00495C8F" w:rsidRPr="00495C8F" w:rsidRDefault="00495C8F" w:rsidP="00495C8F">
            <w:pPr>
              <w:jc w:val="right"/>
              <w:rPr>
                <w:rFonts w:ascii="Arial" w:hAnsi="Arial" w:cs="Arial"/>
              </w:rPr>
            </w:pPr>
            <w:r w:rsidRPr="00495C8F">
              <w:rPr>
                <w:rFonts w:ascii="Arial" w:hAnsi="Arial" w:cs="Arial"/>
              </w:rPr>
              <w:t>_____</w:t>
            </w:r>
          </w:p>
        </w:tc>
      </w:tr>
    </w:tbl>
    <w:p w14:paraId="23927C53" w14:textId="77777777" w:rsidR="00495C8F" w:rsidRPr="00495C8F" w:rsidRDefault="00495C8F" w:rsidP="00495C8F">
      <w:pPr>
        <w:ind w:left="360"/>
        <w:rPr>
          <w:rFonts w:ascii="Arial" w:hAnsi="Arial" w:cs="Arial"/>
        </w:rPr>
      </w:pPr>
    </w:p>
    <w:p w14:paraId="45B82FA1"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one Holiday Inn Resort property (88 rooms) (2016: one Holiday Inn Resort property (88 rooms)).</w:t>
      </w:r>
    </w:p>
    <w:p w14:paraId="46080529" w14:textId="77777777" w:rsidR="00495C8F" w:rsidRPr="00495C8F" w:rsidRDefault="00495C8F" w:rsidP="00495C8F">
      <w:pPr>
        <w:tabs>
          <w:tab w:val="right" w:pos="567"/>
        </w:tabs>
        <w:ind w:left="567" w:hanging="141"/>
        <w:rPr>
          <w:rFonts w:ascii="Arial" w:hAnsi="Arial" w:cs="Arial"/>
        </w:rPr>
      </w:pP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6C48490E" w14:textId="77777777" w:rsidTr="0080479F">
        <w:tc>
          <w:tcPr>
            <w:tcW w:w="3708" w:type="dxa"/>
            <w:gridSpan w:val="2"/>
          </w:tcPr>
          <w:p w14:paraId="3CBACF49" w14:textId="77777777" w:rsidR="00495C8F" w:rsidRPr="00495C8F" w:rsidRDefault="00495C8F" w:rsidP="00495C8F">
            <w:pPr>
              <w:rPr>
                <w:rFonts w:ascii="Arial" w:hAnsi="Arial" w:cs="Arial"/>
                <w:b/>
              </w:rPr>
            </w:pPr>
          </w:p>
        </w:tc>
        <w:tc>
          <w:tcPr>
            <w:tcW w:w="2745" w:type="dxa"/>
            <w:gridSpan w:val="2"/>
          </w:tcPr>
          <w:p w14:paraId="65AEF1BE"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037CF825"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0E87304D" w14:textId="77777777" w:rsidTr="0080479F">
        <w:tc>
          <w:tcPr>
            <w:tcW w:w="3708" w:type="dxa"/>
            <w:gridSpan w:val="2"/>
          </w:tcPr>
          <w:p w14:paraId="2C277EF8" w14:textId="77777777" w:rsidR="00495C8F" w:rsidRPr="00495C8F" w:rsidRDefault="00495C8F" w:rsidP="00495C8F">
            <w:pPr>
              <w:rPr>
                <w:rFonts w:ascii="Arial" w:hAnsi="Arial" w:cs="Arial"/>
                <w:b/>
              </w:rPr>
            </w:pPr>
            <w:r w:rsidRPr="00495C8F">
              <w:rPr>
                <w:rFonts w:ascii="Arial" w:hAnsi="Arial" w:cs="Arial"/>
                <w:b/>
              </w:rPr>
              <w:t xml:space="preserve">Europe pipeline </w:t>
            </w:r>
          </w:p>
          <w:p w14:paraId="023EC4B1"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3D0C708D" w14:textId="77777777" w:rsidR="00495C8F" w:rsidRPr="00495C8F" w:rsidRDefault="00495C8F" w:rsidP="00495C8F">
            <w:pPr>
              <w:jc w:val="right"/>
              <w:rPr>
                <w:rFonts w:ascii="Arial" w:hAnsi="Arial" w:cs="Arial"/>
                <w:b/>
              </w:rPr>
            </w:pPr>
          </w:p>
          <w:p w14:paraId="2146982F"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2C490E14" w14:textId="77777777" w:rsidR="00495C8F" w:rsidRPr="00495C8F" w:rsidRDefault="00495C8F" w:rsidP="00495C8F">
            <w:pPr>
              <w:jc w:val="right"/>
              <w:rPr>
                <w:rFonts w:ascii="Arial" w:hAnsi="Arial" w:cs="Arial"/>
              </w:rPr>
            </w:pPr>
            <w:r w:rsidRPr="00495C8F">
              <w:rPr>
                <w:rFonts w:ascii="Arial" w:hAnsi="Arial" w:cs="Arial"/>
              </w:rPr>
              <w:t>Change</w:t>
            </w:r>
          </w:p>
          <w:p w14:paraId="09ADE84A"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6FB51C3F" w14:textId="77777777" w:rsidR="00495C8F" w:rsidRPr="00495C8F" w:rsidRDefault="00495C8F" w:rsidP="00495C8F">
            <w:pPr>
              <w:jc w:val="right"/>
              <w:rPr>
                <w:rFonts w:ascii="Arial" w:hAnsi="Arial" w:cs="Arial"/>
                <w:b/>
              </w:rPr>
            </w:pPr>
          </w:p>
          <w:p w14:paraId="12099407"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14807CD4" w14:textId="77777777" w:rsidR="00495C8F" w:rsidRPr="00495C8F" w:rsidRDefault="00495C8F" w:rsidP="00495C8F">
            <w:pPr>
              <w:jc w:val="right"/>
              <w:rPr>
                <w:rFonts w:ascii="Arial" w:hAnsi="Arial" w:cs="Arial"/>
              </w:rPr>
            </w:pPr>
            <w:r w:rsidRPr="00495C8F">
              <w:rPr>
                <w:rFonts w:ascii="Arial" w:hAnsi="Arial" w:cs="Arial"/>
              </w:rPr>
              <w:t>Change</w:t>
            </w:r>
          </w:p>
          <w:p w14:paraId="204191E8"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2375272F" w14:textId="77777777" w:rsidTr="0080479F">
        <w:tc>
          <w:tcPr>
            <w:tcW w:w="3708" w:type="dxa"/>
            <w:gridSpan w:val="2"/>
          </w:tcPr>
          <w:p w14:paraId="7354A43B" w14:textId="77777777" w:rsidR="00495C8F" w:rsidRPr="00495C8F" w:rsidRDefault="00495C8F" w:rsidP="00495C8F">
            <w:pPr>
              <w:rPr>
                <w:rFonts w:ascii="Arial" w:hAnsi="Arial" w:cs="Arial"/>
              </w:rPr>
            </w:pPr>
          </w:p>
        </w:tc>
        <w:tc>
          <w:tcPr>
            <w:tcW w:w="1311" w:type="dxa"/>
          </w:tcPr>
          <w:p w14:paraId="112D565C" w14:textId="77777777" w:rsidR="00495C8F" w:rsidRPr="00495C8F" w:rsidRDefault="00495C8F" w:rsidP="00495C8F">
            <w:pPr>
              <w:jc w:val="right"/>
              <w:rPr>
                <w:rFonts w:ascii="Arial" w:hAnsi="Arial" w:cs="Arial"/>
                <w:b/>
              </w:rPr>
            </w:pPr>
          </w:p>
        </w:tc>
        <w:tc>
          <w:tcPr>
            <w:tcW w:w="1434" w:type="dxa"/>
          </w:tcPr>
          <w:p w14:paraId="1356C2B1" w14:textId="77777777" w:rsidR="00495C8F" w:rsidRPr="00495C8F" w:rsidRDefault="00495C8F" w:rsidP="00495C8F">
            <w:pPr>
              <w:jc w:val="right"/>
              <w:rPr>
                <w:rFonts w:ascii="Arial" w:hAnsi="Arial" w:cs="Arial"/>
              </w:rPr>
            </w:pPr>
          </w:p>
        </w:tc>
        <w:tc>
          <w:tcPr>
            <w:tcW w:w="1440" w:type="dxa"/>
          </w:tcPr>
          <w:p w14:paraId="0277CDC8" w14:textId="77777777" w:rsidR="00495C8F" w:rsidRPr="00495C8F" w:rsidRDefault="00495C8F" w:rsidP="00495C8F">
            <w:pPr>
              <w:jc w:val="right"/>
              <w:rPr>
                <w:rFonts w:ascii="Arial" w:hAnsi="Arial" w:cs="Arial"/>
                <w:b/>
              </w:rPr>
            </w:pPr>
          </w:p>
        </w:tc>
        <w:tc>
          <w:tcPr>
            <w:tcW w:w="1395" w:type="dxa"/>
          </w:tcPr>
          <w:p w14:paraId="491E1E17" w14:textId="77777777" w:rsidR="00495C8F" w:rsidRPr="00495C8F" w:rsidRDefault="00495C8F" w:rsidP="00495C8F">
            <w:pPr>
              <w:jc w:val="right"/>
              <w:rPr>
                <w:rFonts w:ascii="Arial" w:hAnsi="Arial" w:cs="Arial"/>
              </w:rPr>
            </w:pPr>
          </w:p>
        </w:tc>
      </w:tr>
      <w:tr w:rsidR="00495C8F" w:rsidRPr="00495C8F" w14:paraId="6CBF74D9" w14:textId="77777777" w:rsidTr="0080479F">
        <w:tc>
          <w:tcPr>
            <w:tcW w:w="3708" w:type="dxa"/>
            <w:gridSpan w:val="2"/>
          </w:tcPr>
          <w:p w14:paraId="606D03D9"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51398A80" w14:textId="77777777" w:rsidR="00495C8F" w:rsidRPr="00495C8F" w:rsidRDefault="00495C8F" w:rsidP="00495C8F">
            <w:pPr>
              <w:jc w:val="right"/>
              <w:rPr>
                <w:rFonts w:ascii="Arial" w:hAnsi="Arial" w:cs="Arial"/>
                <w:b/>
              </w:rPr>
            </w:pPr>
          </w:p>
        </w:tc>
        <w:tc>
          <w:tcPr>
            <w:tcW w:w="1434" w:type="dxa"/>
          </w:tcPr>
          <w:p w14:paraId="27833535" w14:textId="77777777" w:rsidR="00495C8F" w:rsidRPr="00495C8F" w:rsidRDefault="00495C8F" w:rsidP="00495C8F">
            <w:pPr>
              <w:jc w:val="right"/>
              <w:rPr>
                <w:rFonts w:ascii="Arial" w:hAnsi="Arial" w:cs="Arial"/>
              </w:rPr>
            </w:pPr>
          </w:p>
        </w:tc>
        <w:tc>
          <w:tcPr>
            <w:tcW w:w="1440" w:type="dxa"/>
          </w:tcPr>
          <w:p w14:paraId="6F9CEA86" w14:textId="77777777" w:rsidR="00495C8F" w:rsidRPr="00495C8F" w:rsidRDefault="00495C8F" w:rsidP="00495C8F">
            <w:pPr>
              <w:jc w:val="right"/>
              <w:rPr>
                <w:rFonts w:ascii="Arial" w:hAnsi="Arial" w:cs="Arial"/>
                <w:b/>
              </w:rPr>
            </w:pPr>
          </w:p>
        </w:tc>
        <w:tc>
          <w:tcPr>
            <w:tcW w:w="1395" w:type="dxa"/>
          </w:tcPr>
          <w:p w14:paraId="71DE0053" w14:textId="77777777" w:rsidR="00495C8F" w:rsidRPr="00495C8F" w:rsidRDefault="00495C8F" w:rsidP="00495C8F">
            <w:pPr>
              <w:jc w:val="right"/>
              <w:rPr>
                <w:rFonts w:ascii="Arial" w:hAnsi="Arial" w:cs="Arial"/>
              </w:rPr>
            </w:pPr>
          </w:p>
        </w:tc>
      </w:tr>
      <w:tr w:rsidR="00495C8F" w:rsidRPr="00495C8F" w14:paraId="1430828A" w14:textId="77777777" w:rsidTr="0080479F">
        <w:tc>
          <w:tcPr>
            <w:tcW w:w="468" w:type="dxa"/>
          </w:tcPr>
          <w:p w14:paraId="07F29D0D" w14:textId="77777777" w:rsidR="00495C8F" w:rsidRPr="00495C8F" w:rsidRDefault="00495C8F" w:rsidP="00495C8F">
            <w:pPr>
              <w:rPr>
                <w:rFonts w:ascii="Arial" w:hAnsi="Arial" w:cs="Arial"/>
              </w:rPr>
            </w:pPr>
          </w:p>
        </w:tc>
        <w:tc>
          <w:tcPr>
            <w:tcW w:w="3240" w:type="dxa"/>
          </w:tcPr>
          <w:p w14:paraId="017FA4B6"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18DE9B4F" w14:textId="77777777" w:rsidR="00495C8F" w:rsidRPr="00495C8F" w:rsidRDefault="00495C8F" w:rsidP="00495C8F">
            <w:pPr>
              <w:jc w:val="right"/>
              <w:rPr>
                <w:rFonts w:ascii="Arial" w:hAnsi="Arial" w:cs="Arial"/>
                <w:b/>
              </w:rPr>
            </w:pPr>
            <w:r w:rsidRPr="00495C8F">
              <w:rPr>
                <w:rFonts w:ascii="Arial" w:hAnsi="Arial" w:cs="Arial"/>
                <w:b/>
              </w:rPr>
              <w:t xml:space="preserve"> 5 </w:t>
            </w:r>
          </w:p>
        </w:tc>
        <w:tc>
          <w:tcPr>
            <w:tcW w:w="1434" w:type="dxa"/>
          </w:tcPr>
          <w:p w14:paraId="2EF8DA3A"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1BD8AEB7" w14:textId="77777777" w:rsidR="00495C8F" w:rsidRPr="00495C8F" w:rsidRDefault="00495C8F" w:rsidP="00495C8F">
            <w:pPr>
              <w:jc w:val="right"/>
              <w:rPr>
                <w:rFonts w:ascii="Arial" w:hAnsi="Arial" w:cs="Arial"/>
                <w:b/>
              </w:rPr>
            </w:pPr>
            <w:r w:rsidRPr="00495C8F">
              <w:rPr>
                <w:rFonts w:ascii="Arial" w:hAnsi="Arial" w:cs="Arial"/>
                <w:b/>
              </w:rPr>
              <w:t xml:space="preserve"> 779 </w:t>
            </w:r>
          </w:p>
        </w:tc>
        <w:tc>
          <w:tcPr>
            <w:tcW w:w="1395" w:type="dxa"/>
          </w:tcPr>
          <w:p w14:paraId="62B350D2" w14:textId="77777777" w:rsidR="00495C8F" w:rsidRPr="00495C8F" w:rsidRDefault="00495C8F" w:rsidP="00495C8F">
            <w:pPr>
              <w:jc w:val="right"/>
              <w:rPr>
                <w:rFonts w:ascii="Arial" w:hAnsi="Arial" w:cs="Arial"/>
              </w:rPr>
            </w:pPr>
            <w:r w:rsidRPr="00495C8F">
              <w:rPr>
                <w:rFonts w:ascii="Arial" w:hAnsi="Arial" w:cs="Arial"/>
              </w:rPr>
              <w:t>(34)</w:t>
            </w:r>
          </w:p>
        </w:tc>
      </w:tr>
      <w:tr w:rsidR="00495C8F" w:rsidRPr="00495C8F" w14:paraId="1C21AE5B" w14:textId="77777777" w:rsidTr="0080479F">
        <w:tc>
          <w:tcPr>
            <w:tcW w:w="468" w:type="dxa"/>
          </w:tcPr>
          <w:p w14:paraId="240C95B1" w14:textId="77777777" w:rsidR="00495C8F" w:rsidRPr="00495C8F" w:rsidRDefault="00495C8F" w:rsidP="00495C8F">
            <w:pPr>
              <w:rPr>
                <w:rFonts w:ascii="Arial" w:hAnsi="Arial" w:cs="Arial"/>
              </w:rPr>
            </w:pPr>
          </w:p>
        </w:tc>
        <w:tc>
          <w:tcPr>
            <w:tcW w:w="3240" w:type="dxa"/>
          </w:tcPr>
          <w:p w14:paraId="11D76B90"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10463900"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710565A0"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7718A6E7" w14:textId="77777777" w:rsidR="00495C8F" w:rsidRPr="00495C8F" w:rsidRDefault="00495C8F" w:rsidP="00495C8F">
            <w:pPr>
              <w:jc w:val="right"/>
              <w:rPr>
                <w:rFonts w:ascii="Arial" w:hAnsi="Arial" w:cs="Arial"/>
                <w:b/>
              </w:rPr>
            </w:pPr>
            <w:r w:rsidRPr="00495C8F">
              <w:rPr>
                <w:rFonts w:ascii="Arial" w:hAnsi="Arial" w:cs="Arial"/>
                <w:b/>
              </w:rPr>
              <w:t xml:space="preserve"> 149 </w:t>
            </w:r>
          </w:p>
        </w:tc>
        <w:tc>
          <w:tcPr>
            <w:tcW w:w="1395" w:type="dxa"/>
          </w:tcPr>
          <w:p w14:paraId="07C7EED2"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11ED294F" w14:textId="77777777" w:rsidTr="0080479F">
        <w:tc>
          <w:tcPr>
            <w:tcW w:w="468" w:type="dxa"/>
          </w:tcPr>
          <w:p w14:paraId="532A9826" w14:textId="77777777" w:rsidR="00495C8F" w:rsidRPr="00495C8F" w:rsidRDefault="00495C8F" w:rsidP="00495C8F">
            <w:pPr>
              <w:rPr>
                <w:rFonts w:ascii="Arial" w:hAnsi="Arial" w:cs="Arial"/>
              </w:rPr>
            </w:pPr>
          </w:p>
        </w:tc>
        <w:tc>
          <w:tcPr>
            <w:tcW w:w="3240" w:type="dxa"/>
          </w:tcPr>
          <w:p w14:paraId="241BC166"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57D7267E" w14:textId="77777777" w:rsidR="00495C8F" w:rsidRPr="00495C8F" w:rsidRDefault="00495C8F" w:rsidP="00495C8F">
            <w:pPr>
              <w:jc w:val="right"/>
              <w:rPr>
                <w:rFonts w:ascii="Arial" w:hAnsi="Arial" w:cs="Arial"/>
                <w:b/>
              </w:rPr>
            </w:pPr>
            <w:r w:rsidRPr="00495C8F">
              <w:rPr>
                <w:rFonts w:ascii="Arial" w:hAnsi="Arial" w:cs="Arial"/>
                <w:b/>
              </w:rPr>
              <w:t xml:space="preserve"> 16 </w:t>
            </w:r>
          </w:p>
        </w:tc>
        <w:tc>
          <w:tcPr>
            <w:tcW w:w="1434" w:type="dxa"/>
          </w:tcPr>
          <w:p w14:paraId="73EC91B4"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559E8FBD" w14:textId="77777777" w:rsidR="00495C8F" w:rsidRPr="00495C8F" w:rsidRDefault="00495C8F" w:rsidP="00495C8F">
            <w:pPr>
              <w:jc w:val="right"/>
              <w:rPr>
                <w:rFonts w:ascii="Arial" w:hAnsi="Arial" w:cs="Arial"/>
                <w:b/>
              </w:rPr>
            </w:pPr>
            <w:r w:rsidRPr="00495C8F">
              <w:rPr>
                <w:rFonts w:ascii="Arial" w:hAnsi="Arial" w:cs="Arial"/>
                <w:b/>
              </w:rPr>
              <w:t xml:space="preserve"> 3,199 </w:t>
            </w:r>
          </w:p>
        </w:tc>
        <w:tc>
          <w:tcPr>
            <w:tcW w:w="1395" w:type="dxa"/>
          </w:tcPr>
          <w:p w14:paraId="3EFD2E7C" w14:textId="77777777" w:rsidR="00495C8F" w:rsidRPr="00495C8F" w:rsidRDefault="00495C8F" w:rsidP="00495C8F">
            <w:pPr>
              <w:jc w:val="right"/>
              <w:rPr>
                <w:rFonts w:ascii="Arial" w:hAnsi="Arial" w:cs="Arial"/>
              </w:rPr>
            </w:pPr>
            <w:r w:rsidRPr="00495C8F">
              <w:rPr>
                <w:rFonts w:ascii="Arial" w:hAnsi="Arial" w:cs="Arial"/>
              </w:rPr>
              <w:t>14</w:t>
            </w:r>
          </w:p>
        </w:tc>
      </w:tr>
      <w:tr w:rsidR="00495C8F" w:rsidRPr="00495C8F" w14:paraId="19E31B7F" w14:textId="77777777" w:rsidTr="0080479F">
        <w:tc>
          <w:tcPr>
            <w:tcW w:w="468" w:type="dxa"/>
          </w:tcPr>
          <w:p w14:paraId="52568281" w14:textId="77777777" w:rsidR="00495C8F" w:rsidRPr="00495C8F" w:rsidRDefault="00495C8F" w:rsidP="00495C8F">
            <w:pPr>
              <w:rPr>
                <w:rFonts w:ascii="Arial" w:hAnsi="Arial" w:cs="Arial"/>
              </w:rPr>
            </w:pPr>
          </w:p>
        </w:tc>
        <w:tc>
          <w:tcPr>
            <w:tcW w:w="3240" w:type="dxa"/>
          </w:tcPr>
          <w:p w14:paraId="5BD981A7"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424FC7FF" w14:textId="77777777" w:rsidR="00495C8F" w:rsidRPr="00495C8F" w:rsidRDefault="00495C8F" w:rsidP="00495C8F">
            <w:pPr>
              <w:jc w:val="right"/>
              <w:rPr>
                <w:rFonts w:ascii="Arial" w:hAnsi="Arial" w:cs="Arial"/>
                <w:b/>
              </w:rPr>
            </w:pPr>
            <w:r w:rsidRPr="00495C8F">
              <w:rPr>
                <w:rFonts w:ascii="Arial" w:hAnsi="Arial" w:cs="Arial"/>
                <w:b/>
              </w:rPr>
              <w:t xml:space="preserve"> 20 </w:t>
            </w:r>
          </w:p>
        </w:tc>
        <w:tc>
          <w:tcPr>
            <w:tcW w:w="1434" w:type="dxa"/>
          </w:tcPr>
          <w:p w14:paraId="09B863CC"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01D93AA4" w14:textId="77777777" w:rsidR="00495C8F" w:rsidRPr="00495C8F" w:rsidRDefault="00495C8F" w:rsidP="00495C8F">
            <w:pPr>
              <w:jc w:val="right"/>
              <w:rPr>
                <w:rFonts w:ascii="Arial" w:hAnsi="Arial" w:cs="Arial"/>
                <w:b/>
              </w:rPr>
            </w:pPr>
            <w:r w:rsidRPr="00495C8F">
              <w:rPr>
                <w:rFonts w:ascii="Arial" w:hAnsi="Arial" w:cs="Arial"/>
                <w:b/>
              </w:rPr>
              <w:t xml:space="preserve"> 2,353 </w:t>
            </w:r>
          </w:p>
        </w:tc>
        <w:tc>
          <w:tcPr>
            <w:tcW w:w="1395" w:type="dxa"/>
          </w:tcPr>
          <w:p w14:paraId="05AB5B88" w14:textId="77777777" w:rsidR="00495C8F" w:rsidRPr="00495C8F" w:rsidRDefault="00495C8F" w:rsidP="00495C8F">
            <w:pPr>
              <w:jc w:val="right"/>
              <w:rPr>
                <w:rFonts w:ascii="Arial" w:hAnsi="Arial" w:cs="Arial"/>
              </w:rPr>
            </w:pPr>
            <w:r w:rsidRPr="00495C8F">
              <w:rPr>
                <w:rFonts w:ascii="Arial" w:hAnsi="Arial" w:cs="Arial"/>
              </w:rPr>
              <w:t>89</w:t>
            </w:r>
          </w:p>
        </w:tc>
      </w:tr>
      <w:tr w:rsidR="00495C8F" w:rsidRPr="00495C8F" w14:paraId="54A64101" w14:textId="77777777" w:rsidTr="0080479F">
        <w:tc>
          <w:tcPr>
            <w:tcW w:w="468" w:type="dxa"/>
          </w:tcPr>
          <w:p w14:paraId="38A28C41" w14:textId="77777777" w:rsidR="00495C8F" w:rsidRPr="00495C8F" w:rsidRDefault="00495C8F" w:rsidP="00495C8F">
            <w:pPr>
              <w:rPr>
                <w:rFonts w:ascii="Arial" w:hAnsi="Arial" w:cs="Arial"/>
              </w:rPr>
            </w:pPr>
          </w:p>
        </w:tc>
        <w:tc>
          <w:tcPr>
            <w:tcW w:w="3240" w:type="dxa"/>
          </w:tcPr>
          <w:p w14:paraId="4EEB5BE3" w14:textId="77777777" w:rsidR="00495C8F" w:rsidRPr="00495C8F" w:rsidRDefault="00495C8F" w:rsidP="00495C8F">
            <w:pPr>
              <w:rPr>
                <w:rFonts w:ascii="Arial" w:hAnsi="Arial" w:cs="Arial"/>
              </w:rPr>
            </w:pPr>
            <w:r w:rsidRPr="00495C8F">
              <w:rPr>
                <w:rFonts w:ascii="Arial" w:hAnsi="Arial" w:cs="Arial"/>
              </w:rPr>
              <w:t>Holiday Inn</w:t>
            </w:r>
          </w:p>
        </w:tc>
        <w:tc>
          <w:tcPr>
            <w:tcW w:w="1311" w:type="dxa"/>
          </w:tcPr>
          <w:p w14:paraId="3630F386" w14:textId="77777777" w:rsidR="00495C8F" w:rsidRPr="00495C8F" w:rsidRDefault="00495C8F" w:rsidP="00495C8F">
            <w:pPr>
              <w:jc w:val="right"/>
              <w:rPr>
                <w:rFonts w:ascii="Arial" w:hAnsi="Arial" w:cs="Arial"/>
                <w:b/>
              </w:rPr>
            </w:pPr>
            <w:r w:rsidRPr="00495C8F">
              <w:rPr>
                <w:rFonts w:ascii="Arial" w:hAnsi="Arial" w:cs="Arial"/>
                <w:b/>
              </w:rPr>
              <w:t xml:space="preserve"> 38 </w:t>
            </w:r>
          </w:p>
        </w:tc>
        <w:tc>
          <w:tcPr>
            <w:tcW w:w="1434" w:type="dxa"/>
          </w:tcPr>
          <w:p w14:paraId="0EFB3047"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5577CA0A" w14:textId="77777777" w:rsidR="00495C8F" w:rsidRPr="00495C8F" w:rsidRDefault="00495C8F" w:rsidP="00495C8F">
            <w:pPr>
              <w:jc w:val="right"/>
              <w:rPr>
                <w:rFonts w:ascii="Arial" w:hAnsi="Arial" w:cs="Arial"/>
                <w:b/>
              </w:rPr>
            </w:pPr>
            <w:r w:rsidRPr="00495C8F">
              <w:rPr>
                <w:rFonts w:ascii="Arial" w:hAnsi="Arial" w:cs="Arial"/>
                <w:b/>
              </w:rPr>
              <w:t xml:space="preserve"> 7,781 </w:t>
            </w:r>
          </w:p>
        </w:tc>
        <w:tc>
          <w:tcPr>
            <w:tcW w:w="1395" w:type="dxa"/>
          </w:tcPr>
          <w:p w14:paraId="6F8ECEF3" w14:textId="77777777" w:rsidR="00495C8F" w:rsidRPr="00495C8F" w:rsidRDefault="00495C8F" w:rsidP="00495C8F">
            <w:pPr>
              <w:jc w:val="right"/>
              <w:rPr>
                <w:rFonts w:ascii="Arial" w:hAnsi="Arial" w:cs="Arial"/>
              </w:rPr>
            </w:pPr>
            <w:r w:rsidRPr="00495C8F">
              <w:rPr>
                <w:rFonts w:ascii="Arial" w:hAnsi="Arial" w:cs="Arial"/>
              </w:rPr>
              <w:t>512</w:t>
            </w:r>
          </w:p>
        </w:tc>
      </w:tr>
      <w:tr w:rsidR="00495C8F" w:rsidRPr="00495C8F" w14:paraId="0D90A745" w14:textId="77777777" w:rsidTr="0080479F">
        <w:tc>
          <w:tcPr>
            <w:tcW w:w="468" w:type="dxa"/>
          </w:tcPr>
          <w:p w14:paraId="09189F9B" w14:textId="77777777" w:rsidR="00495C8F" w:rsidRPr="00495C8F" w:rsidRDefault="00495C8F" w:rsidP="00495C8F">
            <w:pPr>
              <w:rPr>
                <w:rFonts w:ascii="Arial" w:hAnsi="Arial" w:cs="Arial"/>
              </w:rPr>
            </w:pPr>
          </w:p>
        </w:tc>
        <w:tc>
          <w:tcPr>
            <w:tcW w:w="3240" w:type="dxa"/>
          </w:tcPr>
          <w:p w14:paraId="10AFA16D"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3CD09B34" w14:textId="77777777" w:rsidR="00495C8F" w:rsidRPr="00495C8F" w:rsidRDefault="00495C8F" w:rsidP="00495C8F">
            <w:pPr>
              <w:jc w:val="right"/>
              <w:rPr>
                <w:rFonts w:ascii="Arial" w:hAnsi="Arial" w:cs="Arial"/>
                <w:b/>
              </w:rPr>
            </w:pPr>
            <w:r w:rsidRPr="00495C8F">
              <w:rPr>
                <w:rFonts w:ascii="Arial" w:hAnsi="Arial" w:cs="Arial"/>
                <w:b/>
              </w:rPr>
              <w:t xml:space="preserve"> 67 </w:t>
            </w:r>
          </w:p>
        </w:tc>
        <w:tc>
          <w:tcPr>
            <w:tcW w:w="1434" w:type="dxa"/>
          </w:tcPr>
          <w:p w14:paraId="29DEF41B" w14:textId="77777777" w:rsidR="00495C8F" w:rsidRPr="00495C8F" w:rsidRDefault="00495C8F" w:rsidP="00495C8F">
            <w:pPr>
              <w:jc w:val="right"/>
              <w:rPr>
                <w:rFonts w:ascii="Arial" w:hAnsi="Arial" w:cs="Arial"/>
              </w:rPr>
            </w:pPr>
            <w:r w:rsidRPr="00495C8F">
              <w:rPr>
                <w:rFonts w:ascii="Arial" w:hAnsi="Arial" w:cs="Arial"/>
              </w:rPr>
              <w:t>9</w:t>
            </w:r>
          </w:p>
        </w:tc>
        <w:tc>
          <w:tcPr>
            <w:tcW w:w="1440" w:type="dxa"/>
          </w:tcPr>
          <w:p w14:paraId="69477DF5" w14:textId="77777777" w:rsidR="00495C8F" w:rsidRPr="00495C8F" w:rsidRDefault="00495C8F" w:rsidP="00495C8F">
            <w:pPr>
              <w:jc w:val="right"/>
              <w:rPr>
                <w:rFonts w:ascii="Arial" w:hAnsi="Arial" w:cs="Arial"/>
                <w:b/>
              </w:rPr>
            </w:pPr>
            <w:r w:rsidRPr="00495C8F">
              <w:rPr>
                <w:rFonts w:ascii="Arial" w:hAnsi="Arial" w:cs="Arial"/>
                <w:b/>
              </w:rPr>
              <w:t xml:space="preserve"> 10,410 </w:t>
            </w:r>
          </w:p>
        </w:tc>
        <w:tc>
          <w:tcPr>
            <w:tcW w:w="1395" w:type="dxa"/>
          </w:tcPr>
          <w:p w14:paraId="76B80B26" w14:textId="77777777" w:rsidR="00495C8F" w:rsidRPr="00495C8F" w:rsidRDefault="00495C8F" w:rsidP="00495C8F">
            <w:pPr>
              <w:jc w:val="right"/>
              <w:rPr>
                <w:rFonts w:ascii="Arial" w:hAnsi="Arial" w:cs="Arial"/>
              </w:rPr>
            </w:pPr>
            <w:r w:rsidRPr="00495C8F">
              <w:rPr>
                <w:rFonts w:ascii="Arial" w:hAnsi="Arial" w:cs="Arial"/>
              </w:rPr>
              <w:t>1,015</w:t>
            </w:r>
          </w:p>
        </w:tc>
      </w:tr>
      <w:tr w:rsidR="00495C8F" w:rsidRPr="00495C8F" w14:paraId="46292FBE" w14:textId="77777777" w:rsidTr="0080479F">
        <w:tc>
          <w:tcPr>
            <w:tcW w:w="468" w:type="dxa"/>
          </w:tcPr>
          <w:p w14:paraId="016DBC4A" w14:textId="77777777" w:rsidR="00495C8F" w:rsidRPr="00495C8F" w:rsidRDefault="00495C8F" w:rsidP="00495C8F">
            <w:pPr>
              <w:rPr>
                <w:rFonts w:ascii="Arial" w:hAnsi="Arial" w:cs="Arial"/>
              </w:rPr>
            </w:pPr>
          </w:p>
        </w:tc>
        <w:tc>
          <w:tcPr>
            <w:tcW w:w="3240" w:type="dxa"/>
          </w:tcPr>
          <w:p w14:paraId="69DD1B87"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6275F02B"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618B9D07"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4413F59A" w14:textId="77777777" w:rsidR="00495C8F" w:rsidRPr="00495C8F" w:rsidRDefault="00495C8F" w:rsidP="00495C8F">
            <w:pPr>
              <w:jc w:val="right"/>
              <w:rPr>
                <w:rFonts w:ascii="Arial" w:hAnsi="Arial" w:cs="Arial"/>
                <w:b/>
              </w:rPr>
            </w:pPr>
            <w:r w:rsidRPr="00495C8F">
              <w:rPr>
                <w:rFonts w:ascii="Arial" w:hAnsi="Arial" w:cs="Arial"/>
                <w:b/>
              </w:rPr>
              <w:t xml:space="preserve"> 921 </w:t>
            </w:r>
          </w:p>
        </w:tc>
        <w:tc>
          <w:tcPr>
            <w:tcW w:w="1395" w:type="dxa"/>
          </w:tcPr>
          <w:p w14:paraId="4CC1E98A" w14:textId="77777777" w:rsidR="00495C8F" w:rsidRPr="00495C8F" w:rsidRDefault="00495C8F" w:rsidP="00495C8F">
            <w:pPr>
              <w:jc w:val="right"/>
              <w:rPr>
                <w:rFonts w:ascii="Arial" w:hAnsi="Arial" w:cs="Arial"/>
              </w:rPr>
            </w:pPr>
            <w:r w:rsidRPr="00495C8F">
              <w:rPr>
                <w:rFonts w:ascii="Arial" w:hAnsi="Arial" w:cs="Arial"/>
              </w:rPr>
              <w:t>284</w:t>
            </w:r>
          </w:p>
        </w:tc>
      </w:tr>
      <w:tr w:rsidR="00495C8F" w:rsidRPr="00495C8F" w14:paraId="06F5B2FE" w14:textId="77777777" w:rsidTr="0080479F">
        <w:tc>
          <w:tcPr>
            <w:tcW w:w="468" w:type="dxa"/>
          </w:tcPr>
          <w:p w14:paraId="35197958" w14:textId="77777777" w:rsidR="00495C8F" w:rsidRPr="00495C8F" w:rsidRDefault="00495C8F" w:rsidP="00495C8F">
            <w:pPr>
              <w:rPr>
                <w:rFonts w:ascii="Arial" w:hAnsi="Arial" w:cs="Arial"/>
              </w:rPr>
            </w:pPr>
          </w:p>
        </w:tc>
        <w:tc>
          <w:tcPr>
            <w:tcW w:w="3240" w:type="dxa"/>
          </w:tcPr>
          <w:p w14:paraId="2D50FF55"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17603BF8"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61E955A2"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4F871F10" w14:textId="77777777" w:rsidR="00495C8F" w:rsidRPr="00495C8F" w:rsidRDefault="00495C8F" w:rsidP="00495C8F">
            <w:pPr>
              <w:jc w:val="right"/>
              <w:rPr>
                <w:rFonts w:ascii="Arial" w:hAnsi="Arial" w:cs="Arial"/>
                <w:b/>
              </w:rPr>
            </w:pPr>
            <w:r w:rsidRPr="00495C8F">
              <w:rPr>
                <w:rFonts w:ascii="Arial" w:hAnsi="Arial" w:cs="Arial"/>
                <w:b/>
              </w:rPr>
              <w:t xml:space="preserve"> 396 </w:t>
            </w:r>
          </w:p>
        </w:tc>
        <w:tc>
          <w:tcPr>
            <w:tcW w:w="1395" w:type="dxa"/>
          </w:tcPr>
          <w:p w14:paraId="0DBF8248" w14:textId="77777777" w:rsidR="00495C8F" w:rsidRPr="00495C8F" w:rsidRDefault="00495C8F" w:rsidP="00495C8F">
            <w:pPr>
              <w:jc w:val="right"/>
              <w:rPr>
                <w:rFonts w:ascii="Arial" w:hAnsi="Arial" w:cs="Arial"/>
              </w:rPr>
            </w:pPr>
            <w:r w:rsidRPr="00495C8F">
              <w:rPr>
                <w:rFonts w:ascii="Arial" w:hAnsi="Arial" w:cs="Arial"/>
              </w:rPr>
              <w:t>396</w:t>
            </w:r>
          </w:p>
        </w:tc>
      </w:tr>
      <w:tr w:rsidR="00495C8F" w:rsidRPr="00495C8F" w14:paraId="54F75A76" w14:textId="77777777" w:rsidTr="0080479F">
        <w:tc>
          <w:tcPr>
            <w:tcW w:w="468" w:type="dxa"/>
          </w:tcPr>
          <w:p w14:paraId="1AE05B8B" w14:textId="77777777" w:rsidR="00495C8F" w:rsidRPr="00495C8F" w:rsidRDefault="00495C8F" w:rsidP="00495C8F">
            <w:pPr>
              <w:rPr>
                <w:rFonts w:ascii="Arial" w:hAnsi="Arial" w:cs="Arial"/>
              </w:rPr>
            </w:pPr>
          </w:p>
        </w:tc>
        <w:tc>
          <w:tcPr>
            <w:tcW w:w="3240" w:type="dxa"/>
          </w:tcPr>
          <w:p w14:paraId="2C24AFD9" w14:textId="77777777" w:rsidR="00495C8F" w:rsidRPr="00495C8F" w:rsidRDefault="00495C8F" w:rsidP="00495C8F">
            <w:pPr>
              <w:rPr>
                <w:rFonts w:ascii="Arial" w:hAnsi="Arial" w:cs="Arial"/>
              </w:rPr>
            </w:pPr>
          </w:p>
        </w:tc>
        <w:tc>
          <w:tcPr>
            <w:tcW w:w="1311" w:type="dxa"/>
          </w:tcPr>
          <w:p w14:paraId="167AF532"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061D3F15"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2B09B9C9"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F290D7E"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B4A6F90" w14:textId="77777777" w:rsidTr="0080479F">
        <w:tc>
          <w:tcPr>
            <w:tcW w:w="3708" w:type="dxa"/>
            <w:gridSpan w:val="2"/>
          </w:tcPr>
          <w:p w14:paraId="305649D8"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795BA94C" w14:textId="77777777" w:rsidR="00495C8F" w:rsidRPr="00495C8F" w:rsidRDefault="00495C8F" w:rsidP="00495C8F">
            <w:pPr>
              <w:jc w:val="right"/>
              <w:rPr>
                <w:rFonts w:ascii="Arial" w:hAnsi="Arial" w:cs="Arial"/>
                <w:b/>
              </w:rPr>
            </w:pPr>
            <w:r w:rsidRPr="00495C8F">
              <w:rPr>
                <w:rFonts w:ascii="Arial" w:hAnsi="Arial" w:cs="Arial"/>
                <w:b/>
              </w:rPr>
              <w:t>155</w:t>
            </w:r>
          </w:p>
        </w:tc>
        <w:tc>
          <w:tcPr>
            <w:tcW w:w="1434" w:type="dxa"/>
            <w:vAlign w:val="bottom"/>
          </w:tcPr>
          <w:p w14:paraId="4C7AD3E7" w14:textId="77777777" w:rsidR="00495C8F" w:rsidRPr="00495C8F" w:rsidRDefault="00495C8F" w:rsidP="00495C8F">
            <w:pPr>
              <w:jc w:val="right"/>
              <w:rPr>
                <w:rFonts w:ascii="Arial" w:hAnsi="Arial" w:cs="Arial"/>
              </w:rPr>
            </w:pPr>
            <w:r w:rsidRPr="00495C8F">
              <w:rPr>
                <w:rFonts w:ascii="Arial" w:hAnsi="Arial" w:cs="Arial"/>
              </w:rPr>
              <w:t>19</w:t>
            </w:r>
          </w:p>
        </w:tc>
        <w:tc>
          <w:tcPr>
            <w:tcW w:w="1440" w:type="dxa"/>
            <w:vAlign w:val="bottom"/>
          </w:tcPr>
          <w:p w14:paraId="1F20122C" w14:textId="77777777" w:rsidR="00495C8F" w:rsidRPr="00495C8F" w:rsidRDefault="00495C8F" w:rsidP="00495C8F">
            <w:pPr>
              <w:jc w:val="right"/>
              <w:rPr>
                <w:rFonts w:ascii="Arial" w:hAnsi="Arial" w:cs="Arial"/>
                <w:b/>
              </w:rPr>
            </w:pPr>
            <w:r w:rsidRPr="00495C8F">
              <w:rPr>
                <w:rFonts w:ascii="Arial" w:hAnsi="Arial" w:cs="Arial"/>
                <w:b/>
              </w:rPr>
              <w:t>25,988</w:t>
            </w:r>
          </w:p>
        </w:tc>
        <w:tc>
          <w:tcPr>
            <w:tcW w:w="1395" w:type="dxa"/>
            <w:vAlign w:val="bottom"/>
          </w:tcPr>
          <w:p w14:paraId="2C65DFE0" w14:textId="77777777" w:rsidR="00495C8F" w:rsidRPr="00495C8F" w:rsidRDefault="00495C8F" w:rsidP="00495C8F">
            <w:pPr>
              <w:jc w:val="right"/>
              <w:rPr>
                <w:rFonts w:ascii="Arial" w:hAnsi="Arial" w:cs="Arial"/>
              </w:rPr>
            </w:pPr>
            <w:r w:rsidRPr="00495C8F">
              <w:rPr>
                <w:rFonts w:ascii="Arial" w:hAnsi="Arial" w:cs="Arial"/>
              </w:rPr>
              <w:t>2,276</w:t>
            </w:r>
          </w:p>
        </w:tc>
      </w:tr>
      <w:tr w:rsidR="00495C8F" w:rsidRPr="00495C8F" w14:paraId="6EEEC36D" w14:textId="77777777" w:rsidTr="0080479F">
        <w:tc>
          <w:tcPr>
            <w:tcW w:w="468" w:type="dxa"/>
          </w:tcPr>
          <w:p w14:paraId="51A6C353" w14:textId="77777777" w:rsidR="00495C8F" w:rsidRPr="00495C8F" w:rsidRDefault="00495C8F" w:rsidP="00495C8F">
            <w:pPr>
              <w:rPr>
                <w:rFonts w:ascii="Arial" w:hAnsi="Arial" w:cs="Arial"/>
              </w:rPr>
            </w:pPr>
          </w:p>
        </w:tc>
        <w:tc>
          <w:tcPr>
            <w:tcW w:w="3240" w:type="dxa"/>
          </w:tcPr>
          <w:p w14:paraId="05A02318" w14:textId="77777777" w:rsidR="00495C8F" w:rsidRPr="00495C8F" w:rsidRDefault="00495C8F" w:rsidP="00495C8F">
            <w:pPr>
              <w:rPr>
                <w:rFonts w:ascii="Arial" w:hAnsi="Arial" w:cs="Arial"/>
              </w:rPr>
            </w:pPr>
          </w:p>
        </w:tc>
        <w:tc>
          <w:tcPr>
            <w:tcW w:w="1311" w:type="dxa"/>
          </w:tcPr>
          <w:p w14:paraId="6B6EFE52"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1C1F8F3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1C71651"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4DAFDE44"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E7D5043" w14:textId="77777777" w:rsidTr="0080479F">
        <w:tc>
          <w:tcPr>
            <w:tcW w:w="3708" w:type="dxa"/>
            <w:gridSpan w:val="2"/>
          </w:tcPr>
          <w:p w14:paraId="58CC0C94"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270B7DD5" w14:textId="77777777" w:rsidR="00495C8F" w:rsidRPr="00495C8F" w:rsidRDefault="00495C8F" w:rsidP="00495C8F">
            <w:pPr>
              <w:jc w:val="right"/>
              <w:rPr>
                <w:rFonts w:ascii="Arial" w:hAnsi="Arial" w:cs="Arial"/>
                <w:b/>
              </w:rPr>
            </w:pPr>
          </w:p>
        </w:tc>
        <w:tc>
          <w:tcPr>
            <w:tcW w:w="1434" w:type="dxa"/>
          </w:tcPr>
          <w:p w14:paraId="7EE715B6" w14:textId="77777777" w:rsidR="00495C8F" w:rsidRPr="00495C8F" w:rsidRDefault="00495C8F" w:rsidP="00495C8F">
            <w:pPr>
              <w:jc w:val="right"/>
              <w:rPr>
                <w:rFonts w:ascii="Arial" w:hAnsi="Arial" w:cs="Arial"/>
              </w:rPr>
            </w:pPr>
          </w:p>
        </w:tc>
        <w:tc>
          <w:tcPr>
            <w:tcW w:w="1440" w:type="dxa"/>
          </w:tcPr>
          <w:p w14:paraId="0238F64F" w14:textId="77777777" w:rsidR="00495C8F" w:rsidRPr="00495C8F" w:rsidRDefault="00495C8F" w:rsidP="00495C8F">
            <w:pPr>
              <w:jc w:val="right"/>
              <w:rPr>
                <w:rFonts w:ascii="Arial" w:hAnsi="Arial" w:cs="Arial"/>
                <w:b/>
              </w:rPr>
            </w:pPr>
          </w:p>
        </w:tc>
        <w:tc>
          <w:tcPr>
            <w:tcW w:w="1395" w:type="dxa"/>
          </w:tcPr>
          <w:p w14:paraId="5E4DECAB" w14:textId="77777777" w:rsidR="00495C8F" w:rsidRPr="00495C8F" w:rsidRDefault="00495C8F" w:rsidP="00495C8F">
            <w:pPr>
              <w:jc w:val="right"/>
              <w:rPr>
                <w:rFonts w:ascii="Arial" w:hAnsi="Arial" w:cs="Arial"/>
              </w:rPr>
            </w:pPr>
          </w:p>
        </w:tc>
      </w:tr>
      <w:tr w:rsidR="00495C8F" w:rsidRPr="00495C8F" w14:paraId="733D0C16" w14:textId="77777777" w:rsidTr="0080479F">
        <w:tc>
          <w:tcPr>
            <w:tcW w:w="468" w:type="dxa"/>
          </w:tcPr>
          <w:p w14:paraId="587CF9A6" w14:textId="77777777" w:rsidR="00495C8F" w:rsidRPr="00495C8F" w:rsidRDefault="00495C8F" w:rsidP="00495C8F">
            <w:pPr>
              <w:rPr>
                <w:rFonts w:ascii="Arial" w:hAnsi="Arial" w:cs="Arial"/>
              </w:rPr>
            </w:pPr>
          </w:p>
        </w:tc>
        <w:tc>
          <w:tcPr>
            <w:tcW w:w="3240" w:type="dxa"/>
          </w:tcPr>
          <w:p w14:paraId="4D8230F1" w14:textId="77777777" w:rsidR="00495C8F" w:rsidRPr="00495C8F" w:rsidRDefault="00495C8F" w:rsidP="00495C8F">
            <w:pPr>
              <w:rPr>
                <w:rFonts w:ascii="Arial" w:hAnsi="Arial" w:cs="Arial"/>
              </w:rPr>
            </w:pPr>
            <w:r w:rsidRPr="00495C8F">
              <w:rPr>
                <w:rFonts w:ascii="Arial" w:hAnsi="Arial" w:cs="Arial"/>
              </w:rPr>
              <w:t>Franchised</w:t>
            </w:r>
          </w:p>
        </w:tc>
        <w:tc>
          <w:tcPr>
            <w:tcW w:w="1311" w:type="dxa"/>
            <w:vAlign w:val="bottom"/>
          </w:tcPr>
          <w:p w14:paraId="169C6D03" w14:textId="77777777" w:rsidR="00495C8F" w:rsidRPr="00495C8F" w:rsidRDefault="00495C8F" w:rsidP="00495C8F">
            <w:pPr>
              <w:jc w:val="right"/>
              <w:rPr>
                <w:rFonts w:ascii="Arial" w:hAnsi="Arial" w:cs="Arial"/>
                <w:b/>
              </w:rPr>
            </w:pPr>
            <w:r w:rsidRPr="00495C8F">
              <w:rPr>
                <w:rFonts w:ascii="Arial" w:hAnsi="Arial" w:cs="Arial"/>
                <w:b/>
              </w:rPr>
              <w:t>135</w:t>
            </w:r>
          </w:p>
        </w:tc>
        <w:tc>
          <w:tcPr>
            <w:tcW w:w="1434" w:type="dxa"/>
          </w:tcPr>
          <w:p w14:paraId="0A0ECF4E" w14:textId="77777777" w:rsidR="00495C8F" w:rsidRPr="00495C8F" w:rsidRDefault="00495C8F" w:rsidP="00495C8F">
            <w:pPr>
              <w:jc w:val="right"/>
              <w:rPr>
                <w:rFonts w:ascii="Arial" w:hAnsi="Arial" w:cs="Arial"/>
              </w:rPr>
            </w:pPr>
            <w:r w:rsidRPr="00495C8F">
              <w:rPr>
                <w:rFonts w:ascii="Arial" w:hAnsi="Arial" w:cs="Arial"/>
              </w:rPr>
              <w:t>24</w:t>
            </w:r>
          </w:p>
        </w:tc>
        <w:tc>
          <w:tcPr>
            <w:tcW w:w="1440" w:type="dxa"/>
          </w:tcPr>
          <w:p w14:paraId="75339430" w14:textId="77777777" w:rsidR="00495C8F" w:rsidRPr="00495C8F" w:rsidRDefault="00495C8F" w:rsidP="00495C8F">
            <w:pPr>
              <w:jc w:val="right"/>
              <w:rPr>
                <w:rFonts w:ascii="Arial" w:hAnsi="Arial" w:cs="Arial"/>
                <w:b/>
              </w:rPr>
            </w:pPr>
            <w:r w:rsidRPr="00495C8F">
              <w:rPr>
                <w:rFonts w:ascii="Arial" w:hAnsi="Arial" w:cs="Arial"/>
                <w:b/>
              </w:rPr>
              <w:t>20,774</w:t>
            </w:r>
          </w:p>
        </w:tc>
        <w:tc>
          <w:tcPr>
            <w:tcW w:w="1395" w:type="dxa"/>
          </w:tcPr>
          <w:p w14:paraId="56C8DFC2" w14:textId="77777777" w:rsidR="00495C8F" w:rsidRPr="00495C8F" w:rsidRDefault="00495C8F" w:rsidP="00495C8F">
            <w:pPr>
              <w:jc w:val="right"/>
              <w:rPr>
                <w:rFonts w:ascii="Arial" w:hAnsi="Arial" w:cs="Arial"/>
              </w:rPr>
            </w:pPr>
            <w:r w:rsidRPr="00495C8F">
              <w:rPr>
                <w:rFonts w:ascii="Arial" w:hAnsi="Arial" w:cs="Arial"/>
              </w:rPr>
              <w:t>2,866</w:t>
            </w:r>
          </w:p>
        </w:tc>
      </w:tr>
      <w:tr w:rsidR="00495C8F" w:rsidRPr="00495C8F" w14:paraId="6599B655" w14:textId="77777777" w:rsidTr="0080479F">
        <w:tc>
          <w:tcPr>
            <w:tcW w:w="468" w:type="dxa"/>
          </w:tcPr>
          <w:p w14:paraId="08059671" w14:textId="77777777" w:rsidR="00495C8F" w:rsidRPr="00495C8F" w:rsidRDefault="00495C8F" w:rsidP="00495C8F">
            <w:pPr>
              <w:rPr>
                <w:rFonts w:ascii="Arial" w:hAnsi="Arial" w:cs="Arial"/>
              </w:rPr>
            </w:pPr>
          </w:p>
        </w:tc>
        <w:tc>
          <w:tcPr>
            <w:tcW w:w="3240" w:type="dxa"/>
          </w:tcPr>
          <w:p w14:paraId="596916A2" w14:textId="77777777" w:rsidR="00495C8F" w:rsidRPr="00495C8F" w:rsidRDefault="00495C8F" w:rsidP="00495C8F">
            <w:pPr>
              <w:rPr>
                <w:rFonts w:ascii="Arial" w:hAnsi="Arial" w:cs="Arial"/>
              </w:rPr>
            </w:pPr>
            <w:r w:rsidRPr="00495C8F">
              <w:rPr>
                <w:rFonts w:ascii="Arial" w:hAnsi="Arial" w:cs="Arial"/>
              </w:rPr>
              <w:t>Managed</w:t>
            </w:r>
          </w:p>
        </w:tc>
        <w:tc>
          <w:tcPr>
            <w:tcW w:w="1311" w:type="dxa"/>
            <w:vAlign w:val="bottom"/>
          </w:tcPr>
          <w:p w14:paraId="2F963DCA" w14:textId="77777777" w:rsidR="00495C8F" w:rsidRPr="00495C8F" w:rsidRDefault="00495C8F" w:rsidP="00495C8F">
            <w:pPr>
              <w:jc w:val="right"/>
              <w:rPr>
                <w:rFonts w:ascii="Arial" w:hAnsi="Arial" w:cs="Arial"/>
                <w:b/>
              </w:rPr>
            </w:pPr>
            <w:r w:rsidRPr="00495C8F">
              <w:rPr>
                <w:rFonts w:ascii="Arial" w:hAnsi="Arial" w:cs="Arial"/>
                <w:b/>
              </w:rPr>
              <w:t>20</w:t>
            </w:r>
          </w:p>
        </w:tc>
        <w:tc>
          <w:tcPr>
            <w:tcW w:w="1434" w:type="dxa"/>
          </w:tcPr>
          <w:p w14:paraId="31CD284E" w14:textId="77777777" w:rsidR="00495C8F" w:rsidRPr="00495C8F" w:rsidRDefault="00495C8F" w:rsidP="00495C8F">
            <w:pPr>
              <w:jc w:val="right"/>
              <w:rPr>
                <w:rFonts w:ascii="Arial" w:hAnsi="Arial" w:cs="Arial"/>
              </w:rPr>
            </w:pPr>
            <w:r w:rsidRPr="00495C8F">
              <w:rPr>
                <w:rFonts w:ascii="Arial" w:hAnsi="Arial" w:cs="Arial"/>
              </w:rPr>
              <w:t>(5)</w:t>
            </w:r>
          </w:p>
        </w:tc>
        <w:tc>
          <w:tcPr>
            <w:tcW w:w="1440" w:type="dxa"/>
          </w:tcPr>
          <w:p w14:paraId="268FFB79" w14:textId="77777777" w:rsidR="00495C8F" w:rsidRPr="00495C8F" w:rsidRDefault="00495C8F" w:rsidP="00495C8F">
            <w:pPr>
              <w:jc w:val="right"/>
              <w:rPr>
                <w:rFonts w:ascii="Arial" w:hAnsi="Arial" w:cs="Arial"/>
                <w:b/>
              </w:rPr>
            </w:pPr>
            <w:r w:rsidRPr="00495C8F">
              <w:rPr>
                <w:rFonts w:ascii="Arial" w:hAnsi="Arial" w:cs="Arial"/>
                <w:b/>
              </w:rPr>
              <w:t>5,214</w:t>
            </w:r>
          </w:p>
        </w:tc>
        <w:tc>
          <w:tcPr>
            <w:tcW w:w="1395" w:type="dxa"/>
          </w:tcPr>
          <w:p w14:paraId="7CAF2134" w14:textId="77777777" w:rsidR="00495C8F" w:rsidRPr="00495C8F" w:rsidRDefault="00495C8F" w:rsidP="00495C8F">
            <w:pPr>
              <w:jc w:val="right"/>
              <w:rPr>
                <w:rFonts w:ascii="Arial" w:hAnsi="Arial" w:cs="Arial"/>
              </w:rPr>
            </w:pPr>
            <w:r w:rsidRPr="00495C8F">
              <w:rPr>
                <w:rFonts w:ascii="Arial" w:hAnsi="Arial" w:cs="Arial"/>
              </w:rPr>
              <w:t>(590)</w:t>
            </w:r>
          </w:p>
        </w:tc>
      </w:tr>
      <w:tr w:rsidR="00495C8F" w:rsidRPr="00495C8F" w14:paraId="00F36910" w14:textId="77777777" w:rsidTr="0080479F">
        <w:tc>
          <w:tcPr>
            <w:tcW w:w="468" w:type="dxa"/>
          </w:tcPr>
          <w:p w14:paraId="54F4D131" w14:textId="77777777" w:rsidR="00495C8F" w:rsidRPr="00495C8F" w:rsidRDefault="00495C8F" w:rsidP="00495C8F">
            <w:pPr>
              <w:rPr>
                <w:rFonts w:ascii="Arial" w:hAnsi="Arial" w:cs="Arial"/>
              </w:rPr>
            </w:pPr>
          </w:p>
        </w:tc>
        <w:tc>
          <w:tcPr>
            <w:tcW w:w="3240" w:type="dxa"/>
          </w:tcPr>
          <w:p w14:paraId="4F0A175F" w14:textId="77777777" w:rsidR="00495C8F" w:rsidRPr="00495C8F" w:rsidRDefault="00495C8F" w:rsidP="00495C8F">
            <w:pPr>
              <w:rPr>
                <w:rFonts w:ascii="Arial" w:hAnsi="Arial" w:cs="Arial"/>
              </w:rPr>
            </w:pPr>
          </w:p>
        </w:tc>
        <w:tc>
          <w:tcPr>
            <w:tcW w:w="1311" w:type="dxa"/>
          </w:tcPr>
          <w:p w14:paraId="512F77CB"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2513903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7A919122"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3D79B3CC"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7F2C987" w14:textId="77777777" w:rsidTr="0080479F">
        <w:tc>
          <w:tcPr>
            <w:tcW w:w="3708" w:type="dxa"/>
            <w:gridSpan w:val="2"/>
          </w:tcPr>
          <w:p w14:paraId="15123706"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76D59B19" w14:textId="77777777" w:rsidR="00495C8F" w:rsidRPr="00495C8F" w:rsidRDefault="00495C8F" w:rsidP="00495C8F">
            <w:pPr>
              <w:jc w:val="right"/>
              <w:rPr>
                <w:rFonts w:ascii="Arial" w:hAnsi="Arial" w:cs="Arial"/>
                <w:b/>
              </w:rPr>
            </w:pPr>
            <w:r w:rsidRPr="00495C8F">
              <w:rPr>
                <w:rFonts w:ascii="Arial" w:hAnsi="Arial" w:cs="Arial"/>
                <w:b/>
              </w:rPr>
              <w:t>155</w:t>
            </w:r>
          </w:p>
        </w:tc>
        <w:tc>
          <w:tcPr>
            <w:tcW w:w="1434" w:type="dxa"/>
            <w:vAlign w:val="bottom"/>
          </w:tcPr>
          <w:p w14:paraId="7BAC0314" w14:textId="77777777" w:rsidR="00495C8F" w:rsidRPr="00495C8F" w:rsidRDefault="00495C8F" w:rsidP="00495C8F">
            <w:pPr>
              <w:jc w:val="right"/>
              <w:rPr>
                <w:rFonts w:ascii="Arial" w:hAnsi="Arial" w:cs="Arial"/>
              </w:rPr>
            </w:pPr>
            <w:r w:rsidRPr="00495C8F">
              <w:rPr>
                <w:rFonts w:ascii="Arial" w:hAnsi="Arial" w:cs="Arial"/>
              </w:rPr>
              <w:t>19</w:t>
            </w:r>
          </w:p>
        </w:tc>
        <w:tc>
          <w:tcPr>
            <w:tcW w:w="1440" w:type="dxa"/>
            <w:vAlign w:val="bottom"/>
          </w:tcPr>
          <w:p w14:paraId="10FF1B91" w14:textId="77777777" w:rsidR="00495C8F" w:rsidRPr="00495C8F" w:rsidRDefault="00495C8F" w:rsidP="00495C8F">
            <w:pPr>
              <w:jc w:val="right"/>
              <w:rPr>
                <w:rFonts w:ascii="Arial" w:hAnsi="Arial" w:cs="Arial"/>
                <w:b/>
              </w:rPr>
            </w:pPr>
            <w:r w:rsidRPr="00495C8F">
              <w:rPr>
                <w:rFonts w:ascii="Arial" w:hAnsi="Arial" w:cs="Arial"/>
                <w:b/>
              </w:rPr>
              <w:t>25,988</w:t>
            </w:r>
          </w:p>
        </w:tc>
        <w:tc>
          <w:tcPr>
            <w:tcW w:w="1395" w:type="dxa"/>
            <w:vAlign w:val="bottom"/>
          </w:tcPr>
          <w:p w14:paraId="25D1428C" w14:textId="77777777" w:rsidR="00495C8F" w:rsidRPr="00495C8F" w:rsidRDefault="00495C8F" w:rsidP="00495C8F">
            <w:pPr>
              <w:jc w:val="right"/>
              <w:rPr>
                <w:rFonts w:ascii="Arial" w:hAnsi="Arial" w:cs="Arial"/>
              </w:rPr>
            </w:pPr>
            <w:r w:rsidRPr="00495C8F">
              <w:rPr>
                <w:rFonts w:ascii="Arial" w:hAnsi="Arial" w:cs="Arial"/>
              </w:rPr>
              <w:t>2,276</w:t>
            </w:r>
          </w:p>
        </w:tc>
      </w:tr>
      <w:tr w:rsidR="00495C8F" w:rsidRPr="00495C8F" w14:paraId="7477972C" w14:textId="77777777" w:rsidTr="0080479F">
        <w:tc>
          <w:tcPr>
            <w:tcW w:w="468" w:type="dxa"/>
          </w:tcPr>
          <w:p w14:paraId="682A239F" w14:textId="77777777" w:rsidR="00495C8F" w:rsidRPr="00495C8F" w:rsidRDefault="00495C8F" w:rsidP="00495C8F">
            <w:pPr>
              <w:rPr>
                <w:rFonts w:ascii="Arial" w:hAnsi="Arial" w:cs="Arial"/>
              </w:rPr>
            </w:pPr>
          </w:p>
        </w:tc>
        <w:tc>
          <w:tcPr>
            <w:tcW w:w="3240" w:type="dxa"/>
          </w:tcPr>
          <w:p w14:paraId="33A573F6" w14:textId="77777777" w:rsidR="00495C8F" w:rsidRPr="00495C8F" w:rsidRDefault="00495C8F" w:rsidP="00495C8F">
            <w:pPr>
              <w:rPr>
                <w:rFonts w:ascii="Arial" w:hAnsi="Arial" w:cs="Arial"/>
              </w:rPr>
            </w:pPr>
          </w:p>
        </w:tc>
        <w:tc>
          <w:tcPr>
            <w:tcW w:w="1311" w:type="dxa"/>
          </w:tcPr>
          <w:p w14:paraId="6D5E7F1A"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D3F075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60ABC53"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74E79CCF" w14:textId="77777777" w:rsidR="00495C8F" w:rsidRPr="00495C8F" w:rsidRDefault="00495C8F" w:rsidP="00495C8F">
            <w:pPr>
              <w:jc w:val="right"/>
              <w:rPr>
                <w:rFonts w:ascii="Arial" w:hAnsi="Arial" w:cs="Arial"/>
              </w:rPr>
            </w:pPr>
            <w:r w:rsidRPr="00495C8F">
              <w:rPr>
                <w:rFonts w:ascii="Arial" w:hAnsi="Arial" w:cs="Arial"/>
              </w:rPr>
              <w:t>_____</w:t>
            </w:r>
          </w:p>
        </w:tc>
      </w:tr>
    </w:tbl>
    <w:p w14:paraId="2AEF7B6E" w14:textId="77777777" w:rsidR="00495C8F" w:rsidRPr="00495C8F" w:rsidRDefault="00495C8F" w:rsidP="00495C8F">
      <w:pPr>
        <w:suppressAutoHyphens/>
        <w:autoSpaceDE w:val="0"/>
        <w:autoSpaceDN w:val="0"/>
        <w:adjustRightInd w:val="0"/>
        <w:spacing w:after="100" w:line="200" w:lineRule="atLeast"/>
        <w:textAlignment w:val="center"/>
        <w:rPr>
          <w:rFonts w:ascii="Arial" w:hAnsi="Arial" w:cs="Arial"/>
          <w:b/>
        </w:rPr>
      </w:pPr>
      <w:r w:rsidRPr="00495C8F">
        <w:rPr>
          <w:rFonts w:ascii="Arial" w:hAnsi="Arial" w:cs="Arial"/>
          <w:b/>
        </w:rPr>
        <w:br w:type="page"/>
      </w:r>
    </w:p>
    <w:p w14:paraId="405EFBF5" w14:textId="77777777" w:rsidR="00495C8F" w:rsidRPr="00495C8F" w:rsidRDefault="00495C8F" w:rsidP="00495C8F">
      <w:pPr>
        <w:rPr>
          <w:rFonts w:ascii="Arial" w:hAnsi="Arial" w:cs="Arial"/>
          <w:lang w:eastAsia="en-US"/>
        </w:rPr>
      </w:pPr>
      <w:r w:rsidRPr="00495C8F">
        <w:rPr>
          <w:rFonts w:ascii="Arial" w:hAnsi="Arial" w:cs="Arial"/>
          <w:b/>
        </w:rPr>
        <w:lastRenderedPageBreak/>
        <w:t>ASIA, MIDDLE EAST AND AFRICA (AMEA)</w:t>
      </w:r>
    </w:p>
    <w:tbl>
      <w:tblPr>
        <w:tblW w:w="8860" w:type="dxa"/>
        <w:tblLook w:val="01E0" w:firstRow="1" w:lastRow="1" w:firstColumn="1" w:lastColumn="1" w:noHBand="0" w:noVBand="0"/>
      </w:tblPr>
      <w:tblGrid>
        <w:gridCol w:w="581"/>
        <w:gridCol w:w="1569"/>
        <w:gridCol w:w="2920"/>
        <w:gridCol w:w="1248"/>
        <w:gridCol w:w="1248"/>
        <w:gridCol w:w="1294"/>
      </w:tblGrid>
      <w:tr w:rsidR="00495C8F" w:rsidRPr="00495C8F" w14:paraId="5F9283AD" w14:textId="77777777" w:rsidTr="0080479F">
        <w:tc>
          <w:tcPr>
            <w:tcW w:w="5070" w:type="dxa"/>
            <w:gridSpan w:val="3"/>
          </w:tcPr>
          <w:p w14:paraId="16F4CD68" w14:textId="77777777" w:rsidR="00495C8F" w:rsidRPr="00495C8F" w:rsidRDefault="00495C8F" w:rsidP="00495C8F">
            <w:pPr>
              <w:rPr>
                <w:rFonts w:ascii="Arial" w:hAnsi="Arial" w:cs="Arial"/>
              </w:rPr>
            </w:pPr>
          </w:p>
        </w:tc>
        <w:tc>
          <w:tcPr>
            <w:tcW w:w="3790" w:type="dxa"/>
            <w:gridSpan w:val="3"/>
          </w:tcPr>
          <w:p w14:paraId="4878DBBB"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594CD534" w14:textId="77777777" w:rsidTr="0080479F">
        <w:tc>
          <w:tcPr>
            <w:tcW w:w="5070" w:type="dxa"/>
            <w:gridSpan w:val="3"/>
          </w:tcPr>
          <w:p w14:paraId="12D26F86" w14:textId="77777777" w:rsidR="00495C8F" w:rsidRPr="00495C8F" w:rsidRDefault="00495C8F" w:rsidP="00495C8F">
            <w:pPr>
              <w:rPr>
                <w:rFonts w:ascii="Arial" w:hAnsi="Arial" w:cs="Arial"/>
              </w:rPr>
            </w:pPr>
          </w:p>
        </w:tc>
        <w:tc>
          <w:tcPr>
            <w:tcW w:w="1248" w:type="dxa"/>
          </w:tcPr>
          <w:p w14:paraId="2E0D1BD5" w14:textId="77777777" w:rsidR="00495C8F" w:rsidRPr="00495C8F" w:rsidRDefault="00495C8F" w:rsidP="00495C8F">
            <w:pPr>
              <w:jc w:val="right"/>
              <w:rPr>
                <w:rFonts w:ascii="Arial" w:hAnsi="Arial" w:cs="Arial"/>
                <w:b/>
              </w:rPr>
            </w:pPr>
            <w:r w:rsidRPr="00495C8F">
              <w:rPr>
                <w:rFonts w:ascii="Arial" w:hAnsi="Arial" w:cs="Arial"/>
                <w:b/>
              </w:rPr>
              <w:t>2017</w:t>
            </w:r>
          </w:p>
        </w:tc>
        <w:tc>
          <w:tcPr>
            <w:tcW w:w="1248" w:type="dxa"/>
          </w:tcPr>
          <w:p w14:paraId="47F17E0A" w14:textId="77777777" w:rsidR="00495C8F" w:rsidRPr="00495C8F" w:rsidRDefault="00495C8F" w:rsidP="00495C8F">
            <w:pPr>
              <w:jc w:val="right"/>
              <w:rPr>
                <w:rFonts w:ascii="Arial" w:hAnsi="Arial" w:cs="Arial"/>
              </w:rPr>
            </w:pPr>
            <w:r w:rsidRPr="00495C8F">
              <w:rPr>
                <w:rFonts w:ascii="Arial" w:hAnsi="Arial" w:cs="Arial"/>
              </w:rPr>
              <w:t>2016</w:t>
            </w:r>
          </w:p>
        </w:tc>
        <w:tc>
          <w:tcPr>
            <w:tcW w:w="1294" w:type="dxa"/>
          </w:tcPr>
          <w:p w14:paraId="167D204D"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05A516A8" w14:textId="77777777" w:rsidTr="0080479F">
        <w:tc>
          <w:tcPr>
            <w:tcW w:w="5070" w:type="dxa"/>
            <w:gridSpan w:val="3"/>
          </w:tcPr>
          <w:p w14:paraId="739C24AC" w14:textId="77777777" w:rsidR="00495C8F" w:rsidRPr="00495C8F" w:rsidRDefault="00495C8F" w:rsidP="00495C8F">
            <w:pPr>
              <w:rPr>
                <w:rFonts w:ascii="Arial" w:hAnsi="Arial" w:cs="Arial"/>
                <w:b/>
              </w:rPr>
            </w:pPr>
            <w:r w:rsidRPr="00495C8F">
              <w:rPr>
                <w:rFonts w:ascii="Arial" w:hAnsi="Arial" w:cs="Arial"/>
                <w:b/>
              </w:rPr>
              <w:t>AMEA results</w:t>
            </w:r>
          </w:p>
        </w:tc>
        <w:tc>
          <w:tcPr>
            <w:tcW w:w="1248" w:type="dxa"/>
          </w:tcPr>
          <w:p w14:paraId="4837D332" w14:textId="77777777" w:rsidR="00495C8F" w:rsidRPr="00495C8F" w:rsidRDefault="00495C8F" w:rsidP="00495C8F">
            <w:pPr>
              <w:jc w:val="right"/>
              <w:rPr>
                <w:rFonts w:ascii="Arial" w:hAnsi="Arial" w:cs="Arial"/>
                <w:b/>
              </w:rPr>
            </w:pPr>
            <w:r w:rsidRPr="00495C8F">
              <w:rPr>
                <w:rFonts w:ascii="Arial" w:hAnsi="Arial" w:cs="Arial"/>
                <w:b/>
              </w:rPr>
              <w:t>$m</w:t>
            </w:r>
          </w:p>
        </w:tc>
        <w:tc>
          <w:tcPr>
            <w:tcW w:w="1248" w:type="dxa"/>
          </w:tcPr>
          <w:p w14:paraId="20ADF09E" w14:textId="77777777" w:rsidR="00495C8F" w:rsidRPr="00495C8F" w:rsidRDefault="00495C8F" w:rsidP="00495C8F">
            <w:pPr>
              <w:jc w:val="right"/>
              <w:rPr>
                <w:rFonts w:ascii="Arial" w:hAnsi="Arial" w:cs="Arial"/>
              </w:rPr>
            </w:pPr>
            <w:r w:rsidRPr="00495C8F">
              <w:rPr>
                <w:rFonts w:ascii="Arial" w:hAnsi="Arial" w:cs="Arial"/>
              </w:rPr>
              <w:t>$m</w:t>
            </w:r>
          </w:p>
        </w:tc>
        <w:tc>
          <w:tcPr>
            <w:tcW w:w="1294" w:type="dxa"/>
          </w:tcPr>
          <w:p w14:paraId="4BF4B3DE"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17A5B641" w14:textId="77777777" w:rsidTr="0080479F">
        <w:tc>
          <w:tcPr>
            <w:tcW w:w="5070" w:type="dxa"/>
            <w:gridSpan w:val="3"/>
          </w:tcPr>
          <w:p w14:paraId="2962D7B1" w14:textId="77777777" w:rsidR="00495C8F" w:rsidRPr="00495C8F" w:rsidRDefault="00495C8F" w:rsidP="00495C8F">
            <w:pPr>
              <w:rPr>
                <w:rFonts w:ascii="Arial" w:hAnsi="Arial" w:cs="Arial"/>
                <w:b/>
              </w:rPr>
            </w:pPr>
          </w:p>
        </w:tc>
        <w:tc>
          <w:tcPr>
            <w:tcW w:w="1248" w:type="dxa"/>
          </w:tcPr>
          <w:p w14:paraId="4FF95EAB" w14:textId="77777777" w:rsidR="00495C8F" w:rsidRPr="00495C8F" w:rsidRDefault="00495C8F" w:rsidP="00495C8F">
            <w:pPr>
              <w:jc w:val="right"/>
              <w:rPr>
                <w:rFonts w:ascii="Arial" w:hAnsi="Arial" w:cs="Arial"/>
              </w:rPr>
            </w:pPr>
          </w:p>
        </w:tc>
        <w:tc>
          <w:tcPr>
            <w:tcW w:w="1248" w:type="dxa"/>
          </w:tcPr>
          <w:p w14:paraId="2CB196E5" w14:textId="77777777" w:rsidR="00495C8F" w:rsidRPr="00495C8F" w:rsidRDefault="00495C8F" w:rsidP="00495C8F">
            <w:pPr>
              <w:jc w:val="right"/>
              <w:rPr>
                <w:rFonts w:ascii="Arial" w:hAnsi="Arial" w:cs="Arial"/>
              </w:rPr>
            </w:pPr>
          </w:p>
        </w:tc>
        <w:tc>
          <w:tcPr>
            <w:tcW w:w="1294" w:type="dxa"/>
          </w:tcPr>
          <w:p w14:paraId="33F6A1B0" w14:textId="77777777" w:rsidR="00495C8F" w:rsidRPr="00495C8F" w:rsidRDefault="00495C8F" w:rsidP="00495C8F">
            <w:pPr>
              <w:jc w:val="right"/>
              <w:rPr>
                <w:rFonts w:ascii="Arial" w:hAnsi="Arial" w:cs="Arial"/>
              </w:rPr>
            </w:pPr>
          </w:p>
        </w:tc>
      </w:tr>
      <w:tr w:rsidR="00495C8F" w:rsidRPr="00495C8F" w14:paraId="3B795AC3" w14:textId="77777777" w:rsidTr="0080479F">
        <w:tc>
          <w:tcPr>
            <w:tcW w:w="5070" w:type="dxa"/>
            <w:gridSpan w:val="3"/>
          </w:tcPr>
          <w:p w14:paraId="4B4DA2DF" w14:textId="77777777" w:rsidR="00495C8F" w:rsidRPr="00495C8F" w:rsidRDefault="00495C8F" w:rsidP="00495C8F">
            <w:pPr>
              <w:rPr>
                <w:rFonts w:ascii="Arial" w:hAnsi="Arial" w:cs="Arial"/>
                <w:b/>
              </w:rPr>
            </w:pPr>
            <w:r w:rsidRPr="00495C8F">
              <w:rPr>
                <w:rFonts w:ascii="Arial" w:hAnsi="Arial" w:cs="Arial"/>
                <w:b/>
              </w:rPr>
              <w:t>Revenue</w:t>
            </w:r>
          </w:p>
        </w:tc>
        <w:tc>
          <w:tcPr>
            <w:tcW w:w="1248" w:type="dxa"/>
          </w:tcPr>
          <w:p w14:paraId="7C6E14E2" w14:textId="77777777" w:rsidR="00495C8F" w:rsidRPr="00495C8F" w:rsidRDefault="00495C8F" w:rsidP="00495C8F">
            <w:pPr>
              <w:jc w:val="right"/>
              <w:rPr>
                <w:rFonts w:ascii="Arial" w:hAnsi="Arial" w:cs="Arial"/>
              </w:rPr>
            </w:pPr>
          </w:p>
        </w:tc>
        <w:tc>
          <w:tcPr>
            <w:tcW w:w="1248" w:type="dxa"/>
          </w:tcPr>
          <w:p w14:paraId="26241412" w14:textId="77777777" w:rsidR="00495C8F" w:rsidRPr="00495C8F" w:rsidRDefault="00495C8F" w:rsidP="00495C8F">
            <w:pPr>
              <w:jc w:val="right"/>
              <w:rPr>
                <w:rFonts w:ascii="Arial" w:hAnsi="Arial" w:cs="Arial"/>
              </w:rPr>
            </w:pPr>
          </w:p>
        </w:tc>
        <w:tc>
          <w:tcPr>
            <w:tcW w:w="1294" w:type="dxa"/>
          </w:tcPr>
          <w:p w14:paraId="5122B4A7" w14:textId="77777777" w:rsidR="00495C8F" w:rsidRPr="00495C8F" w:rsidRDefault="00495C8F" w:rsidP="00495C8F">
            <w:pPr>
              <w:jc w:val="right"/>
              <w:rPr>
                <w:rFonts w:ascii="Arial" w:hAnsi="Arial" w:cs="Arial"/>
              </w:rPr>
            </w:pPr>
          </w:p>
        </w:tc>
      </w:tr>
      <w:tr w:rsidR="00495C8F" w:rsidRPr="00495C8F" w14:paraId="7CF146D0" w14:textId="77777777" w:rsidTr="0080479F">
        <w:tc>
          <w:tcPr>
            <w:tcW w:w="581" w:type="dxa"/>
          </w:tcPr>
          <w:p w14:paraId="399BBA7D" w14:textId="77777777" w:rsidR="00495C8F" w:rsidRPr="00495C8F" w:rsidRDefault="00495C8F" w:rsidP="00495C8F">
            <w:pPr>
              <w:rPr>
                <w:rFonts w:ascii="Arial" w:hAnsi="Arial" w:cs="Arial"/>
              </w:rPr>
            </w:pPr>
          </w:p>
        </w:tc>
        <w:tc>
          <w:tcPr>
            <w:tcW w:w="4489" w:type="dxa"/>
            <w:gridSpan w:val="2"/>
          </w:tcPr>
          <w:p w14:paraId="264E2A79" w14:textId="77777777" w:rsidR="00495C8F" w:rsidRPr="00495C8F" w:rsidRDefault="00495C8F" w:rsidP="00495C8F">
            <w:pPr>
              <w:rPr>
                <w:rFonts w:ascii="Arial" w:hAnsi="Arial" w:cs="Arial"/>
              </w:rPr>
            </w:pPr>
            <w:r w:rsidRPr="00495C8F">
              <w:rPr>
                <w:rFonts w:ascii="Arial" w:hAnsi="Arial" w:cs="Arial"/>
              </w:rPr>
              <w:t>Franchised</w:t>
            </w:r>
          </w:p>
        </w:tc>
        <w:tc>
          <w:tcPr>
            <w:tcW w:w="1248" w:type="dxa"/>
            <w:vAlign w:val="bottom"/>
          </w:tcPr>
          <w:p w14:paraId="1FC02E5D" w14:textId="77777777" w:rsidR="00495C8F" w:rsidRPr="00495C8F" w:rsidRDefault="00495C8F" w:rsidP="00495C8F">
            <w:pPr>
              <w:jc w:val="right"/>
              <w:rPr>
                <w:rFonts w:ascii="Arial" w:hAnsi="Arial" w:cs="Arial"/>
                <w:b/>
              </w:rPr>
            </w:pPr>
            <w:r w:rsidRPr="00495C8F">
              <w:rPr>
                <w:rFonts w:ascii="Arial" w:hAnsi="Arial" w:cs="Arial"/>
                <w:b/>
              </w:rPr>
              <w:t>17</w:t>
            </w:r>
          </w:p>
        </w:tc>
        <w:tc>
          <w:tcPr>
            <w:tcW w:w="1248" w:type="dxa"/>
            <w:vAlign w:val="bottom"/>
          </w:tcPr>
          <w:p w14:paraId="2ABF676D" w14:textId="77777777" w:rsidR="00495C8F" w:rsidRPr="00495C8F" w:rsidRDefault="00495C8F" w:rsidP="00495C8F">
            <w:pPr>
              <w:jc w:val="right"/>
              <w:rPr>
                <w:rFonts w:ascii="Arial" w:hAnsi="Arial" w:cs="Arial"/>
              </w:rPr>
            </w:pPr>
            <w:r w:rsidRPr="00495C8F">
              <w:rPr>
                <w:rFonts w:ascii="Arial" w:hAnsi="Arial" w:cs="Arial"/>
              </w:rPr>
              <w:t>16</w:t>
            </w:r>
          </w:p>
        </w:tc>
        <w:tc>
          <w:tcPr>
            <w:tcW w:w="1294" w:type="dxa"/>
            <w:vAlign w:val="bottom"/>
          </w:tcPr>
          <w:p w14:paraId="0BEF7893" w14:textId="77777777" w:rsidR="00495C8F" w:rsidRPr="00495C8F" w:rsidRDefault="00495C8F" w:rsidP="00495C8F">
            <w:pPr>
              <w:jc w:val="right"/>
              <w:rPr>
                <w:rFonts w:ascii="Arial" w:hAnsi="Arial" w:cs="Arial"/>
              </w:rPr>
            </w:pPr>
            <w:r w:rsidRPr="00495C8F">
              <w:rPr>
                <w:rFonts w:ascii="Arial" w:hAnsi="Arial" w:cs="Arial"/>
              </w:rPr>
              <w:t>6.3</w:t>
            </w:r>
          </w:p>
        </w:tc>
      </w:tr>
      <w:tr w:rsidR="00495C8F" w:rsidRPr="00495C8F" w14:paraId="6C33EEB8" w14:textId="77777777" w:rsidTr="0080479F">
        <w:tc>
          <w:tcPr>
            <w:tcW w:w="581" w:type="dxa"/>
          </w:tcPr>
          <w:p w14:paraId="4F36883B" w14:textId="77777777" w:rsidR="00495C8F" w:rsidRPr="00495C8F" w:rsidRDefault="00495C8F" w:rsidP="00495C8F">
            <w:pPr>
              <w:rPr>
                <w:rFonts w:ascii="Arial" w:hAnsi="Arial" w:cs="Arial"/>
              </w:rPr>
            </w:pPr>
          </w:p>
        </w:tc>
        <w:tc>
          <w:tcPr>
            <w:tcW w:w="4489" w:type="dxa"/>
            <w:gridSpan w:val="2"/>
          </w:tcPr>
          <w:p w14:paraId="7A152435" w14:textId="77777777" w:rsidR="00495C8F" w:rsidRPr="00495C8F" w:rsidRDefault="00495C8F" w:rsidP="00495C8F">
            <w:pPr>
              <w:rPr>
                <w:rFonts w:ascii="Arial" w:hAnsi="Arial" w:cs="Arial"/>
              </w:rPr>
            </w:pPr>
            <w:r w:rsidRPr="00495C8F">
              <w:rPr>
                <w:rFonts w:ascii="Arial" w:hAnsi="Arial" w:cs="Arial"/>
              </w:rPr>
              <w:t>Managed</w:t>
            </w:r>
          </w:p>
        </w:tc>
        <w:tc>
          <w:tcPr>
            <w:tcW w:w="1248" w:type="dxa"/>
            <w:vAlign w:val="bottom"/>
          </w:tcPr>
          <w:p w14:paraId="181B1139" w14:textId="77777777" w:rsidR="00495C8F" w:rsidRPr="00495C8F" w:rsidRDefault="00495C8F" w:rsidP="00495C8F">
            <w:pPr>
              <w:jc w:val="right"/>
              <w:rPr>
                <w:rFonts w:ascii="Arial" w:hAnsi="Arial" w:cs="Arial"/>
                <w:b/>
              </w:rPr>
            </w:pPr>
            <w:r w:rsidRPr="00495C8F">
              <w:rPr>
                <w:rFonts w:ascii="Arial" w:hAnsi="Arial" w:cs="Arial"/>
                <w:b/>
              </w:rPr>
              <w:t>193</w:t>
            </w:r>
          </w:p>
        </w:tc>
        <w:tc>
          <w:tcPr>
            <w:tcW w:w="1248" w:type="dxa"/>
            <w:vAlign w:val="bottom"/>
          </w:tcPr>
          <w:p w14:paraId="617076DF" w14:textId="77777777" w:rsidR="00495C8F" w:rsidRPr="00495C8F" w:rsidRDefault="00495C8F" w:rsidP="00495C8F">
            <w:pPr>
              <w:jc w:val="right"/>
              <w:rPr>
                <w:rFonts w:ascii="Arial" w:hAnsi="Arial" w:cs="Arial"/>
              </w:rPr>
            </w:pPr>
            <w:r w:rsidRPr="00495C8F">
              <w:rPr>
                <w:rFonts w:ascii="Arial" w:hAnsi="Arial" w:cs="Arial"/>
              </w:rPr>
              <w:t>184</w:t>
            </w:r>
          </w:p>
        </w:tc>
        <w:tc>
          <w:tcPr>
            <w:tcW w:w="1294" w:type="dxa"/>
            <w:vAlign w:val="bottom"/>
          </w:tcPr>
          <w:p w14:paraId="328D2793" w14:textId="77777777" w:rsidR="00495C8F" w:rsidRPr="00495C8F" w:rsidRDefault="00495C8F" w:rsidP="00495C8F">
            <w:pPr>
              <w:jc w:val="right"/>
              <w:rPr>
                <w:rFonts w:ascii="Arial" w:hAnsi="Arial" w:cs="Arial"/>
              </w:rPr>
            </w:pPr>
            <w:r w:rsidRPr="00495C8F">
              <w:rPr>
                <w:rFonts w:ascii="Arial" w:hAnsi="Arial" w:cs="Arial"/>
              </w:rPr>
              <w:t>4.9</w:t>
            </w:r>
          </w:p>
        </w:tc>
      </w:tr>
      <w:tr w:rsidR="00495C8F" w:rsidRPr="00495C8F" w14:paraId="5D20DD71" w14:textId="77777777" w:rsidTr="0080479F">
        <w:tc>
          <w:tcPr>
            <w:tcW w:w="581" w:type="dxa"/>
          </w:tcPr>
          <w:p w14:paraId="1F59EB27" w14:textId="77777777" w:rsidR="00495C8F" w:rsidRPr="00495C8F" w:rsidRDefault="00495C8F" w:rsidP="00495C8F">
            <w:pPr>
              <w:rPr>
                <w:rFonts w:ascii="Arial" w:hAnsi="Arial" w:cs="Arial"/>
              </w:rPr>
            </w:pPr>
          </w:p>
        </w:tc>
        <w:tc>
          <w:tcPr>
            <w:tcW w:w="4489" w:type="dxa"/>
            <w:gridSpan w:val="2"/>
          </w:tcPr>
          <w:p w14:paraId="579EF6A2" w14:textId="77777777" w:rsidR="00495C8F" w:rsidRPr="00495C8F" w:rsidRDefault="00495C8F" w:rsidP="00495C8F">
            <w:pPr>
              <w:rPr>
                <w:rFonts w:ascii="Arial" w:hAnsi="Arial" w:cs="Arial"/>
              </w:rPr>
            </w:pPr>
            <w:r w:rsidRPr="00495C8F">
              <w:rPr>
                <w:rFonts w:ascii="Arial" w:hAnsi="Arial" w:cs="Arial"/>
              </w:rPr>
              <w:t>Owned and leased</w:t>
            </w:r>
          </w:p>
        </w:tc>
        <w:tc>
          <w:tcPr>
            <w:tcW w:w="1248" w:type="dxa"/>
            <w:vAlign w:val="bottom"/>
          </w:tcPr>
          <w:p w14:paraId="086878ED" w14:textId="77777777" w:rsidR="00495C8F" w:rsidRPr="00495C8F" w:rsidRDefault="00495C8F" w:rsidP="00495C8F">
            <w:pPr>
              <w:jc w:val="right"/>
              <w:rPr>
                <w:rFonts w:ascii="Arial" w:hAnsi="Arial" w:cs="Arial"/>
                <w:b/>
              </w:rPr>
            </w:pPr>
            <w:r w:rsidRPr="00495C8F">
              <w:rPr>
                <w:rFonts w:ascii="Arial" w:hAnsi="Arial" w:cs="Arial"/>
                <w:b/>
              </w:rPr>
              <w:t>34</w:t>
            </w:r>
          </w:p>
        </w:tc>
        <w:tc>
          <w:tcPr>
            <w:tcW w:w="1248" w:type="dxa"/>
            <w:vAlign w:val="bottom"/>
          </w:tcPr>
          <w:p w14:paraId="2AF3C7EF" w14:textId="77777777" w:rsidR="00495C8F" w:rsidRPr="00495C8F" w:rsidRDefault="00495C8F" w:rsidP="00495C8F">
            <w:pPr>
              <w:jc w:val="right"/>
              <w:rPr>
                <w:rFonts w:ascii="Arial" w:hAnsi="Arial" w:cs="Arial"/>
              </w:rPr>
            </w:pPr>
            <w:r w:rsidRPr="00495C8F">
              <w:rPr>
                <w:rFonts w:ascii="Arial" w:hAnsi="Arial" w:cs="Arial"/>
              </w:rPr>
              <w:t>37</w:t>
            </w:r>
          </w:p>
        </w:tc>
        <w:tc>
          <w:tcPr>
            <w:tcW w:w="1294" w:type="dxa"/>
            <w:vAlign w:val="bottom"/>
          </w:tcPr>
          <w:p w14:paraId="6549D943" w14:textId="77777777" w:rsidR="00495C8F" w:rsidRPr="00495C8F" w:rsidRDefault="00495C8F" w:rsidP="00495C8F">
            <w:pPr>
              <w:jc w:val="right"/>
              <w:rPr>
                <w:rFonts w:ascii="Arial" w:hAnsi="Arial" w:cs="Arial"/>
              </w:rPr>
            </w:pPr>
            <w:r w:rsidRPr="00495C8F">
              <w:rPr>
                <w:rFonts w:ascii="Arial" w:hAnsi="Arial" w:cs="Arial"/>
              </w:rPr>
              <w:t>(8.1)</w:t>
            </w:r>
          </w:p>
        </w:tc>
      </w:tr>
      <w:tr w:rsidR="00495C8F" w:rsidRPr="00495C8F" w14:paraId="6A9BC87E" w14:textId="77777777" w:rsidTr="0080479F">
        <w:tc>
          <w:tcPr>
            <w:tcW w:w="581" w:type="dxa"/>
          </w:tcPr>
          <w:p w14:paraId="50DC2CCA" w14:textId="77777777" w:rsidR="00495C8F" w:rsidRPr="00495C8F" w:rsidRDefault="00495C8F" w:rsidP="00495C8F">
            <w:pPr>
              <w:rPr>
                <w:rFonts w:ascii="Arial" w:hAnsi="Arial" w:cs="Arial"/>
              </w:rPr>
            </w:pPr>
          </w:p>
        </w:tc>
        <w:tc>
          <w:tcPr>
            <w:tcW w:w="4489" w:type="dxa"/>
            <w:gridSpan w:val="2"/>
          </w:tcPr>
          <w:p w14:paraId="29AF1B13" w14:textId="77777777" w:rsidR="00495C8F" w:rsidRPr="00495C8F" w:rsidRDefault="00495C8F" w:rsidP="00495C8F">
            <w:pPr>
              <w:rPr>
                <w:rFonts w:ascii="Arial" w:hAnsi="Arial" w:cs="Arial"/>
              </w:rPr>
            </w:pPr>
          </w:p>
        </w:tc>
        <w:tc>
          <w:tcPr>
            <w:tcW w:w="1248" w:type="dxa"/>
          </w:tcPr>
          <w:p w14:paraId="3DAE6BA3"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67642DD8"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093FAB50"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4A0FEE26" w14:textId="77777777" w:rsidTr="0080479F">
        <w:tc>
          <w:tcPr>
            <w:tcW w:w="2150" w:type="dxa"/>
            <w:gridSpan w:val="2"/>
          </w:tcPr>
          <w:p w14:paraId="75677EF5" w14:textId="77777777" w:rsidR="00495C8F" w:rsidRPr="00495C8F" w:rsidRDefault="00495C8F" w:rsidP="00495C8F">
            <w:pPr>
              <w:rPr>
                <w:rFonts w:ascii="Arial" w:hAnsi="Arial" w:cs="Arial"/>
              </w:rPr>
            </w:pPr>
            <w:r w:rsidRPr="00495C8F">
              <w:rPr>
                <w:rFonts w:ascii="Arial" w:hAnsi="Arial" w:cs="Arial"/>
              </w:rPr>
              <w:t xml:space="preserve">Total </w:t>
            </w:r>
          </w:p>
        </w:tc>
        <w:tc>
          <w:tcPr>
            <w:tcW w:w="2920" w:type="dxa"/>
          </w:tcPr>
          <w:p w14:paraId="1E7E8081" w14:textId="77777777" w:rsidR="00495C8F" w:rsidRPr="00495C8F" w:rsidRDefault="00495C8F" w:rsidP="00495C8F">
            <w:pPr>
              <w:rPr>
                <w:rFonts w:ascii="Arial" w:hAnsi="Arial" w:cs="Arial"/>
              </w:rPr>
            </w:pPr>
          </w:p>
        </w:tc>
        <w:tc>
          <w:tcPr>
            <w:tcW w:w="1248" w:type="dxa"/>
          </w:tcPr>
          <w:p w14:paraId="7614A64F" w14:textId="77777777" w:rsidR="00495C8F" w:rsidRPr="00495C8F" w:rsidRDefault="00495C8F" w:rsidP="00495C8F">
            <w:pPr>
              <w:jc w:val="right"/>
              <w:rPr>
                <w:rFonts w:ascii="Arial" w:hAnsi="Arial" w:cs="Arial"/>
                <w:b/>
              </w:rPr>
            </w:pPr>
            <w:r w:rsidRPr="00495C8F">
              <w:rPr>
                <w:rFonts w:ascii="Arial" w:hAnsi="Arial" w:cs="Arial"/>
                <w:b/>
              </w:rPr>
              <w:t>244</w:t>
            </w:r>
          </w:p>
        </w:tc>
        <w:tc>
          <w:tcPr>
            <w:tcW w:w="1248" w:type="dxa"/>
          </w:tcPr>
          <w:p w14:paraId="113D0F8D" w14:textId="77777777" w:rsidR="00495C8F" w:rsidRPr="00495C8F" w:rsidRDefault="00495C8F" w:rsidP="00495C8F">
            <w:pPr>
              <w:jc w:val="right"/>
              <w:rPr>
                <w:rFonts w:ascii="Arial" w:hAnsi="Arial" w:cs="Arial"/>
              </w:rPr>
            </w:pPr>
            <w:r w:rsidRPr="00495C8F">
              <w:rPr>
                <w:rFonts w:ascii="Arial" w:hAnsi="Arial" w:cs="Arial"/>
              </w:rPr>
              <w:t>237</w:t>
            </w:r>
          </w:p>
        </w:tc>
        <w:tc>
          <w:tcPr>
            <w:tcW w:w="1294" w:type="dxa"/>
          </w:tcPr>
          <w:p w14:paraId="6E8A4898" w14:textId="77777777" w:rsidR="00495C8F" w:rsidRPr="00495C8F" w:rsidRDefault="00495C8F" w:rsidP="00495C8F">
            <w:pPr>
              <w:jc w:val="right"/>
              <w:rPr>
                <w:rFonts w:ascii="Arial" w:hAnsi="Arial" w:cs="Arial"/>
              </w:rPr>
            </w:pPr>
            <w:r w:rsidRPr="00495C8F">
              <w:rPr>
                <w:rFonts w:ascii="Arial" w:hAnsi="Arial" w:cs="Arial"/>
              </w:rPr>
              <w:t>3.0</w:t>
            </w:r>
          </w:p>
        </w:tc>
      </w:tr>
      <w:tr w:rsidR="00495C8F" w:rsidRPr="00495C8F" w14:paraId="07CF2952" w14:textId="77777777" w:rsidTr="0080479F">
        <w:tc>
          <w:tcPr>
            <w:tcW w:w="5070" w:type="dxa"/>
            <w:gridSpan w:val="3"/>
          </w:tcPr>
          <w:p w14:paraId="602FF641" w14:textId="77777777" w:rsidR="00495C8F" w:rsidRPr="00495C8F" w:rsidRDefault="00495C8F" w:rsidP="00495C8F">
            <w:pPr>
              <w:rPr>
                <w:rFonts w:ascii="Arial" w:hAnsi="Arial" w:cs="Arial"/>
              </w:rPr>
            </w:pPr>
          </w:p>
        </w:tc>
        <w:tc>
          <w:tcPr>
            <w:tcW w:w="1248" w:type="dxa"/>
          </w:tcPr>
          <w:p w14:paraId="2B06FC46"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4608C90B"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5A158D00"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66DEB1FA" w14:textId="77777777" w:rsidTr="0080479F">
        <w:tc>
          <w:tcPr>
            <w:tcW w:w="5070" w:type="dxa"/>
            <w:gridSpan w:val="3"/>
          </w:tcPr>
          <w:p w14:paraId="3170ECFB" w14:textId="77777777" w:rsidR="00495C8F" w:rsidRPr="00495C8F" w:rsidRDefault="00495C8F" w:rsidP="00495C8F">
            <w:pPr>
              <w:rPr>
                <w:rFonts w:ascii="Arial" w:hAnsi="Arial" w:cs="Arial"/>
                <w:b/>
              </w:rPr>
            </w:pPr>
            <w:r w:rsidRPr="00495C8F">
              <w:rPr>
                <w:rFonts w:ascii="Arial" w:hAnsi="Arial" w:cs="Arial"/>
                <w:b/>
              </w:rPr>
              <w:t>Operating profit before exceptional items</w:t>
            </w:r>
          </w:p>
        </w:tc>
        <w:tc>
          <w:tcPr>
            <w:tcW w:w="1248" w:type="dxa"/>
          </w:tcPr>
          <w:p w14:paraId="544029E1" w14:textId="77777777" w:rsidR="00495C8F" w:rsidRPr="00495C8F" w:rsidRDefault="00495C8F" w:rsidP="00495C8F">
            <w:pPr>
              <w:jc w:val="right"/>
              <w:rPr>
                <w:rFonts w:ascii="Arial" w:hAnsi="Arial" w:cs="Arial"/>
                <w:b/>
              </w:rPr>
            </w:pPr>
          </w:p>
        </w:tc>
        <w:tc>
          <w:tcPr>
            <w:tcW w:w="1248" w:type="dxa"/>
          </w:tcPr>
          <w:p w14:paraId="3C938EA1" w14:textId="77777777" w:rsidR="00495C8F" w:rsidRPr="00495C8F" w:rsidRDefault="00495C8F" w:rsidP="00495C8F">
            <w:pPr>
              <w:jc w:val="right"/>
              <w:rPr>
                <w:rFonts w:ascii="Arial" w:hAnsi="Arial" w:cs="Arial"/>
              </w:rPr>
            </w:pPr>
          </w:p>
        </w:tc>
        <w:tc>
          <w:tcPr>
            <w:tcW w:w="1294" w:type="dxa"/>
          </w:tcPr>
          <w:p w14:paraId="03D393EE" w14:textId="77777777" w:rsidR="00495C8F" w:rsidRPr="00495C8F" w:rsidRDefault="00495C8F" w:rsidP="00495C8F">
            <w:pPr>
              <w:jc w:val="right"/>
              <w:rPr>
                <w:rFonts w:ascii="Arial" w:hAnsi="Arial" w:cs="Arial"/>
              </w:rPr>
            </w:pPr>
          </w:p>
        </w:tc>
      </w:tr>
      <w:tr w:rsidR="00495C8F" w:rsidRPr="00495C8F" w14:paraId="24C55C9B" w14:textId="77777777" w:rsidTr="0080479F">
        <w:tc>
          <w:tcPr>
            <w:tcW w:w="581" w:type="dxa"/>
          </w:tcPr>
          <w:p w14:paraId="085EBD95" w14:textId="77777777" w:rsidR="00495C8F" w:rsidRPr="00495C8F" w:rsidRDefault="00495C8F" w:rsidP="00495C8F">
            <w:pPr>
              <w:rPr>
                <w:rFonts w:ascii="Arial" w:hAnsi="Arial" w:cs="Arial"/>
              </w:rPr>
            </w:pPr>
          </w:p>
        </w:tc>
        <w:tc>
          <w:tcPr>
            <w:tcW w:w="4489" w:type="dxa"/>
            <w:gridSpan w:val="2"/>
          </w:tcPr>
          <w:p w14:paraId="359BB6F9" w14:textId="77777777" w:rsidR="00495C8F" w:rsidRPr="00495C8F" w:rsidRDefault="00495C8F" w:rsidP="00495C8F">
            <w:pPr>
              <w:rPr>
                <w:rFonts w:ascii="Arial" w:hAnsi="Arial" w:cs="Arial"/>
              </w:rPr>
            </w:pPr>
            <w:r w:rsidRPr="00495C8F">
              <w:rPr>
                <w:rFonts w:ascii="Arial" w:hAnsi="Arial" w:cs="Arial"/>
              </w:rPr>
              <w:t>Franchised</w:t>
            </w:r>
          </w:p>
        </w:tc>
        <w:tc>
          <w:tcPr>
            <w:tcW w:w="1248" w:type="dxa"/>
            <w:vAlign w:val="bottom"/>
          </w:tcPr>
          <w:p w14:paraId="31C750FD" w14:textId="77777777" w:rsidR="00495C8F" w:rsidRPr="00495C8F" w:rsidRDefault="00495C8F" w:rsidP="00495C8F">
            <w:pPr>
              <w:jc w:val="right"/>
              <w:rPr>
                <w:rFonts w:ascii="Arial" w:hAnsi="Arial" w:cs="Arial"/>
                <w:b/>
              </w:rPr>
            </w:pPr>
            <w:r w:rsidRPr="00495C8F">
              <w:rPr>
                <w:rFonts w:ascii="Arial" w:hAnsi="Arial" w:cs="Arial"/>
                <w:b/>
              </w:rPr>
              <w:t>14</w:t>
            </w:r>
          </w:p>
        </w:tc>
        <w:tc>
          <w:tcPr>
            <w:tcW w:w="1248" w:type="dxa"/>
            <w:vAlign w:val="bottom"/>
          </w:tcPr>
          <w:p w14:paraId="467ACE48" w14:textId="77777777" w:rsidR="00495C8F" w:rsidRPr="00495C8F" w:rsidRDefault="00495C8F" w:rsidP="00495C8F">
            <w:pPr>
              <w:jc w:val="right"/>
              <w:rPr>
                <w:rFonts w:ascii="Arial" w:hAnsi="Arial" w:cs="Arial"/>
              </w:rPr>
            </w:pPr>
            <w:r w:rsidRPr="00495C8F">
              <w:rPr>
                <w:rFonts w:ascii="Arial" w:hAnsi="Arial" w:cs="Arial"/>
              </w:rPr>
              <w:t>12</w:t>
            </w:r>
          </w:p>
        </w:tc>
        <w:tc>
          <w:tcPr>
            <w:tcW w:w="1294" w:type="dxa"/>
            <w:vAlign w:val="bottom"/>
          </w:tcPr>
          <w:p w14:paraId="704867DC" w14:textId="77777777" w:rsidR="00495C8F" w:rsidRPr="00495C8F" w:rsidRDefault="00495C8F" w:rsidP="00495C8F">
            <w:pPr>
              <w:jc w:val="right"/>
              <w:rPr>
                <w:rFonts w:ascii="Arial" w:hAnsi="Arial" w:cs="Arial"/>
              </w:rPr>
            </w:pPr>
            <w:r w:rsidRPr="00495C8F">
              <w:rPr>
                <w:rFonts w:ascii="Arial" w:hAnsi="Arial" w:cs="Arial"/>
              </w:rPr>
              <w:t>16.7</w:t>
            </w:r>
          </w:p>
        </w:tc>
      </w:tr>
      <w:tr w:rsidR="00495C8F" w:rsidRPr="00495C8F" w14:paraId="4F3668EF" w14:textId="77777777" w:rsidTr="0080479F">
        <w:tc>
          <w:tcPr>
            <w:tcW w:w="581" w:type="dxa"/>
          </w:tcPr>
          <w:p w14:paraId="427E7F8C" w14:textId="77777777" w:rsidR="00495C8F" w:rsidRPr="00495C8F" w:rsidRDefault="00495C8F" w:rsidP="00495C8F">
            <w:pPr>
              <w:rPr>
                <w:rFonts w:ascii="Arial" w:hAnsi="Arial" w:cs="Arial"/>
              </w:rPr>
            </w:pPr>
          </w:p>
        </w:tc>
        <w:tc>
          <w:tcPr>
            <w:tcW w:w="4489" w:type="dxa"/>
            <w:gridSpan w:val="2"/>
          </w:tcPr>
          <w:p w14:paraId="09F00484" w14:textId="77777777" w:rsidR="00495C8F" w:rsidRPr="00495C8F" w:rsidRDefault="00495C8F" w:rsidP="00495C8F">
            <w:pPr>
              <w:rPr>
                <w:rFonts w:ascii="Arial" w:hAnsi="Arial" w:cs="Arial"/>
              </w:rPr>
            </w:pPr>
            <w:r w:rsidRPr="00495C8F">
              <w:rPr>
                <w:rFonts w:ascii="Arial" w:hAnsi="Arial" w:cs="Arial"/>
              </w:rPr>
              <w:t>Managed</w:t>
            </w:r>
          </w:p>
        </w:tc>
        <w:tc>
          <w:tcPr>
            <w:tcW w:w="1248" w:type="dxa"/>
            <w:vAlign w:val="bottom"/>
          </w:tcPr>
          <w:p w14:paraId="57E9E995" w14:textId="77777777" w:rsidR="00495C8F" w:rsidRPr="00495C8F" w:rsidRDefault="00495C8F" w:rsidP="00495C8F">
            <w:pPr>
              <w:jc w:val="right"/>
              <w:rPr>
                <w:rFonts w:ascii="Arial" w:hAnsi="Arial" w:cs="Arial"/>
                <w:b/>
              </w:rPr>
            </w:pPr>
            <w:r w:rsidRPr="00495C8F">
              <w:rPr>
                <w:rFonts w:ascii="Arial" w:hAnsi="Arial" w:cs="Arial"/>
                <w:b/>
              </w:rPr>
              <w:t>91</w:t>
            </w:r>
          </w:p>
        </w:tc>
        <w:tc>
          <w:tcPr>
            <w:tcW w:w="1248" w:type="dxa"/>
            <w:vAlign w:val="bottom"/>
          </w:tcPr>
          <w:p w14:paraId="43B2EAB8" w14:textId="77777777" w:rsidR="00495C8F" w:rsidRPr="00495C8F" w:rsidRDefault="00495C8F" w:rsidP="00495C8F">
            <w:pPr>
              <w:jc w:val="right"/>
              <w:rPr>
                <w:rFonts w:ascii="Arial" w:hAnsi="Arial" w:cs="Arial"/>
              </w:rPr>
            </w:pPr>
            <w:r w:rsidRPr="00495C8F">
              <w:rPr>
                <w:rFonts w:ascii="Arial" w:hAnsi="Arial" w:cs="Arial"/>
              </w:rPr>
              <w:t>89</w:t>
            </w:r>
          </w:p>
        </w:tc>
        <w:tc>
          <w:tcPr>
            <w:tcW w:w="1294" w:type="dxa"/>
            <w:vAlign w:val="bottom"/>
          </w:tcPr>
          <w:p w14:paraId="41E37CC5" w14:textId="77777777" w:rsidR="00495C8F" w:rsidRPr="00495C8F" w:rsidRDefault="00495C8F" w:rsidP="00495C8F">
            <w:pPr>
              <w:jc w:val="right"/>
              <w:rPr>
                <w:rFonts w:ascii="Arial" w:hAnsi="Arial" w:cs="Arial"/>
              </w:rPr>
            </w:pPr>
            <w:r w:rsidRPr="00495C8F">
              <w:rPr>
                <w:rFonts w:ascii="Arial" w:hAnsi="Arial" w:cs="Arial"/>
              </w:rPr>
              <w:t>2.2</w:t>
            </w:r>
          </w:p>
        </w:tc>
      </w:tr>
      <w:tr w:rsidR="00495C8F" w:rsidRPr="00495C8F" w14:paraId="6EC3404D" w14:textId="77777777" w:rsidTr="0080479F">
        <w:tc>
          <w:tcPr>
            <w:tcW w:w="581" w:type="dxa"/>
          </w:tcPr>
          <w:p w14:paraId="75646AB8" w14:textId="77777777" w:rsidR="00495C8F" w:rsidRPr="00495C8F" w:rsidRDefault="00495C8F" w:rsidP="00495C8F">
            <w:pPr>
              <w:rPr>
                <w:rFonts w:ascii="Arial" w:hAnsi="Arial" w:cs="Arial"/>
              </w:rPr>
            </w:pPr>
          </w:p>
        </w:tc>
        <w:tc>
          <w:tcPr>
            <w:tcW w:w="4489" w:type="dxa"/>
            <w:gridSpan w:val="2"/>
          </w:tcPr>
          <w:p w14:paraId="285F0324" w14:textId="77777777" w:rsidR="00495C8F" w:rsidRPr="00495C8F" w:rsidRDefault="00495C8F" w:rsidP="00495C8F">
            <w:pPr>
              <w:rPr>
                <w:rFonts w:ascii="Arial" w:hAnsi="Arial" w:cs="Arial"/>
              </w:rPr>
            </w:pPr>
            <w:r w:rsidRPr="00495C8F">
              <w:rPr>
                <w:rFonts w:ascii="Arial" w:hAnsi="Arial" w:cs="Arial"/>
              </w:rPr>
              <w:t>Owned and leased</w:t>
            </w:r>
          </w:p>
        </w:tc>
        <w:tc>
          <w:tcPr>
            <w:tcW w:w="1248" w:type="dxa"/>
            <w:vAlign w:val="bottom"/>
          </w:tcPr>
          <w:p w14:paraId="60083DF0" w14:textId="77777777" w:rsidR="00495C8F" w:rsidRPr="00495C8F" w:rsidRDefault="00495C8F" w:rsidP="00495C8F">
            <w:pPr>
              <w:jc w:val="right"/>
              <w:rPr>
                <w:rFonts w:ascii="Arial" w:hAnsi="Arial" w:cs="Arial"/>
                <w:b/>
              </w:rPr>
            </w:pPr>
            <w:r w:rsidRPr="00495C8F">
              <w:rPr>
                <w:rFonts w:ascii="Arial" w:hAnsi="Arial" w:cs="Arial"/>
                <w:b/>
              </w:rPr>
              <w:t>2</w:t>
            </w:r>
          </w:p>
        </w:tc>
        <w:tc>
          <w:tcPr>
            <w:tcW w:w="1248" w:type="dxa"/>
            <w:vAlign w:val="bottom"/>
          </w:tcPr>
          <w:p w14:paraId="373D136E" w14:textId="77777777" w:rsidR="00495C8F" w:rsidRPr="00495C8F" w:rsidRDefault="00495C8F" w:rsidP="00495C8F">
            <w:pPr>
              <w:jc w:val="right"/>
              <w:rPr>
                <w:rFonts w:ascii="Arial" w:hAnsi="Arial" w:cs="Arial"/>
              </w:rPr>
            </w:pPr>
            <w:r w:rsidRPr="00495C8F">
              <w:rPr>
                <w:rFonts w:ascii="Arial" w:hAnsi="Arial" w:cs="Arial"/>
              </w:rPr>
              <w:t>2</w:t>
            </w:r>
          </w:p>
        </w:tc>
        <w:tc>
          <w:tcPr>
            <w:tcW w:w="1294" w:type="dxa"/>
            <w:vAlign w:val="bottom"/>
          </w:tcPr>
          <w:p w14:paraId="3D1F2460"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09FAE372" w14:textId="77777777" w:rsidTr="0080479F">
        <w:tc>
          <w:tcPr>
            <w:tcW w:w="581" w:type="dxa"/>
          </w:tcPr>
          <w:p w14:paraId="5386CA79" w14:textId="77777777" w:rsidR="00495C8F" w:rsidRPr="00495C8F" w:rsidRDefault="00495C8F" w:rsidP="00495C8F">
            <w:pPr>
              <w:rPr>
                <w:rFonts w:ascii="Arial" w:hAnsi="Arial" w:cs="Arial"/>
              </w:rPr>
            </w:pPr>
          </w:p>
        </w:tc>
        <w:tc>
          <w:tcPr>
            <w:tcW w:w="4489" w:type="dxa"/>
            <w:gridSpan w:val="2"/>
          </w:tcPr>
          <w:p w14:paraId="75127193" w14:textId="77777777" w:rsidR="00495C8F" w:rsidRPr="00495C8F" w:rsidRDefault="00495C8F" w:rsidP="00495C8F">
            <w:pPr>
              <w:rPr>
                <w:rFonts w:ascii="Arial" w:hAnsi="Arial" w:cs="Arial"/>
              </w:rPr>
            </w:pPr>
            <w:r w:rsidRPr="00495C8F">
              <w:rPr>
                <w:rFonts w:ascii="Arial" w:hAnsi="Arial" w:cs="Arial"/>
              </w:rPr>
              <w:t>Regional overheads</w:t>
            </w:r>
          </w:p>
        </w:tc>
        <w:tc>
          <w:tcPr>
            <w:tcW w:w="1248" w:type="dxa"/>
            <w:vAlign w:val="bottom"/>
          </w:tcPr>
          <w:p w14:paraId="5F9C0AA3" w14:textId="77777777" w:rsidR="00495C8F" w:rsidRPr="00495C8F" w:rsidRDefault="00495C8F" w:rsidP="00495C8F">
            <w:pPr>
              <w:jc w:val="right"/>
              <w:rPr>
                <w:rFonts w:ascii="Arial" w:hAnsi="Arial" w:cs="Arial"/>
                <w:b/>
              </w:rPr>
            </w:pPr>
            <w:r w:rsidRPr="00495C8F">
              <w:rPr>
                <w:rFonts w:ascii="Arial" w:hAnsi="Arial" w:cs="Arial"/>
                <w:b/>
              </w:rPr>
              <w:t>(20)</w:t>
            </w:r>
          </w:p>
        </w:tc>
        <w:tc>
          <w:tcPr>
            <w:tcW w:w="1248" w:type="dxa"/>
            <w:vAlign w:val="bottom"/>
          </w:tcPr>
          <w:p w14:paraId="00510156" w14:textId="77777777" w:rsidR="00495C8F" w:rsidRPr="00495C8F" w:rsidRDefault="00495C8F" w:rsidP="00495C8F">
            <w:pPr>
              <w:jc w:val="right"/>
              <w:rPr>
                <w:rFonts w:ascii="Arial" w:hAnsi="Arial" w:cs="Arial"/>
              </w:rPr>
            </w:pPr>
            <w:r w:rsidRPr="00495C8F">
              <w:rPr>
                <w:rFonts w:ascii="Arial" w:hAnsi="Arial" w:cs="Arial"/>
              </w:rPr>
              <w:t>(21)</w:t>
            </w:r>
          </w:p>
        </w:tc>
        <w:tc>
          <w:tcPr>
            <w:tcW w:w="1294" w:type="dxa"/>
            <w:vAlign w:val="bottom"/>
          </w:tcPr>
          <w:p w14:paraId="3EACE5DB" w14:textId="77777777" w:rsidR="00495C8F" w:rsidRPr="00495C8F" w:rsidRDefault="00495C8F" w:rsidP="00495C8F">
            <w:pPr>
              <w:jc w:val="right"/>
              <w:rPr>
                <w:rFonts w:ascii="Arial" w:hAnsi="Arial" w:cs="Arial"/>
              </w:rPr>
            </w:pPr>
            <w:r w:rsidRPr="00495C8F">
              <w:rPr>
                <w:rFonts w:ascii="Arial" w:hAnsi="Arial" w:cs="Arial"/>
              </w:rPr>
              <w:t>4.8</w:t>
            </w:r>
          </w:p>
        </w:tc>
      </w:tr>
      <w:tr w:rsidR="00495C8F" w:rsidRPr="00495C8F" w14:paraId="043D6962" w14:textId="77777777" w:rsidTr="0080479F">
        <w:tc>
          <w:tcPr>
            <w:tcW w:w="5070" w:type="dxa"/>
            <w:gridSpan w:val="3"/>
          </w:tcPr>
          <w:p w14:paraId="78F448F4" w14:textId="77777777" w:rsidR="00495C8F" w:rsidRPr="00495C8F" w:rsidRDefault="00495C8F" w:rsidP="00495C8F">
            <w:pPr>
              <w:rPr>
                <w:rFonts w:ascii="Arial" w:hAnsi="Arial" w:cs="Arial"/>
              </w:rPr>
            </w:pPr>
          </w:p>
        </w:tc>
        <w:tc>
          <w:tcPr>
            <w:tcW w:w="1248" w:type="dxa"/>
          </w:tcPr>
          <w:p w14:paraId="4E9FAFDA"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5F2A17BC"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6CDD6375"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24DF25CD" w14:textId="77777777" w:rsidTr="0080479F">
        <w:tc>
          <w:tcPr>
            <w:tcW w:w="2150" w:type="dxa"/>
            <w:gridSpan w:val="2"/>
          </w:tcPr>
          <w:p w14:paraId="43007B0A" w14:textId="77777777" w:rsidR="00495C8F" w:rsidRPr="00495C8F" w:rsidRDefault="00495C8F" w:rsidP="00495C8F">
            <w:pPr>
              <w:rPr>
                <w:rFonts w:ascii="Arial" w:hAnsi="Arial" w:cs="Arial"/>
              </w:rPr>
            </w:pPr>
          </w:p>
        </w:tc>
        <w:tc>
          <w:tcPr>
            <w:tcW w:w="2920" w:type="dxa"/>
          </w:tcPr>
          <w:p w14:paraId="047D0F72" w14:textId="77777777" w:rsidR="00495C8F" w:rsidRPr="00495C8F" w:rsidRDefault="00495C8F" w:rsidP="00495C8F">
            <w:pPr>
              <w:rPr>
                <w:rFonts w:ascii="Arial" w:hAnsi="Arial" w:cs="Arial"/>
              </w:rPr>
            </w:pPr>
          </w:p>
        </w:tc>
        <w:tc>
          <w:tcPr>
            <w:tcW w:w="1248" w:type="dxa"/>
          </w:tcPr>
          <w:p w14:paraId="4CC62F9A" w14:textId="77777777" w:rsidR="00495C8F" w:rsidRPr="00495C8F" w:rsidRDefault="00495C8F" w:rsidP="00495C8F">
            <w:pPr>
              <w:jc w:val="right"/>
              <w:rPr>
                <w:rFonts w:ascii="Arial" w:hAnsi="Arial" w:cs="Arial"/>
                <w:b/>
              </w:rPr>
            </w:pPr>
            <w:r w:rsidRPr="00495C8F">
              <w:rPr>
                <w:rFonts w:ascii="Arial" w:hAnsi="Arial" w:cs="Arial"/>
                <w:b/>
              </w:rPr>
              <w:t>87</w:t>
            </w:r>
          </w:p>
        </w:tc>
        <w:tc>
          <w:tcPr>
            <w:tcW w:w="1248" w:type="dxa"/>
          </w:tcPr>
          <w:p w14:paraId="6A1D00B5" w14:textId="77777777" w:rsidR="00495C8F" w:rsidRPr="00495C8F" w:rsidRDefault="00495C8F" w:rsidP="00495C8F">
            <w:pPr>
              <w:jc w:val="right"/>
              <w:rPr>
                <w:rFonts w:ascii="Arial" w:hAnsi="Arial" w:cs="Arial"/>
              </w:rPr>
            </w:pPr>
            <w:r w:rsidRPr="00495C8F">
              <w:rPr>
                <w:rFonts w:ascii="Arial" w:hAnsi="Arial" w:cs="Arial"/>
              </w:rPr>
              <w:t>82</w:t>
            </w:r>
          </w:p>
        </w:tc>
        <w:tc>
          <w:tcPr>
            <w:tcW w:w="1294" w:type="dxa"/>
          </w:tcPr>
          <w:p w14:paraId="75B110D1" w14:textId="77777777" w:rsidR="00495C8F" w:rsidRPr="00495C8F" w:rsidRDefault="00495C8F" w:rsidP="00495C8F">
            <w:pPr>
              <w:jc w:val="right"/>
              <w:rPr>
                <w:rFonts w:ascii="Arial" w:hAnsi="Arial" w:cs="Arial"/>
              </w:rPr>
            </w:pPr>
            <w:r w:rsidRPr="00495C8F">
              <w:rPr>
                <w:rFonts w:ascii="Arial" w:hAnsi="Arial" w:cs="Arial"/>
              </w:rPr>
              <w:t>6.1</w:t>
            </w:r>
          </w:p>
        </w:tc>
      </w:tr>
      <w:tr w:rsidR="00495C8F" w:rsidRPr="00495C8F" w14:paraId="2775F50A" w14:textId="77777777" w:rsidTr="0080479F">
        <w:tc>
          <w:tcPr>
            <w:tcW w:w="2150" w:type="dxa"/>
            <w:gridSpan w:val="2"/>
          </w:tcPr>
          <w:p w14:paraId="1FB9F753" w14:textId="77777777" w:rsidR="00495C8F" w:rsidRPr="00495C8F" w:rsidRDefault="00495C8F" w:rsidP="00495C8F">
            <w:pPr>
              <w:rPr>
                <w:rFonts w:ascii="Arial" w:hAnsi="Arial" w:cs="Arial"/>
              </w:rPr>
            </w:pPr>
            <w:r w:rsidRPr="00495C8F">
              <w:rPr>
                <w:rFonts w:ascii="Arial" w:hAnsi="Arial" w:cs="Arial"/>
              </w:rPr>
              <w:t>Exceptional items</w:t>
            </w:r>
          </w:p>
        </w:tc>
        <w:tc>
          <w:tcPr>
            <w:tcW w:w="2920" w:type="dxa"/>
          </w:tcPr>
          <w:p w14:paraId="3C51FA6D" w14:textId="77777777" w:rsidR="00495C8F" w:rsidRPr="00495C8F" w:rsidRDefault="00495C8F" w:rsidP="00495C8F">
            <w:pPr>
              <w:rPr>
                <w:rFonts w:ascii="Arial" w:hAnsi="Arial" w:cs="Arial"/>
              </w:rPr>
            </w:pPr>
          </w:p>
        </w:tc>
        <w:tc>
          <w:tcPr>
            <w:tcW w:w="1248" w:type="dxa"/>
          </w:tcPr>
          <w:p w14:paraId="3001082E" w14:textId="77777777" w:rsidR="00495C8F" w:rsidRPr="00495C8F" w:rsidRDefault="00495C8F" w:rsidP="00495C8F">
            <w:pPr>
              <w:jc w:val="right"/>
              <w:rPr>
                <w:rFonts w:ascii="Arial" w:hAnsi="Arial" w:cs="Arial"/>
                <w:b/>
              </w:rPr>
            </w:pPr>
            <w:r w:rsidRPr="00495C8F">
              <w:rPr>
                <w:rFonts w:ascii="Arial" w:hAnsi="Arial" w:cs="Arial"/>
                <w:b/>
              </w:rPr>
              <w:t>(2)</w:t>
            </w:r>
          </w:p>
        </w:tc>
        <w:tc>
          <w:tcPr>
            <w:tcW w:w="1248" w:type="dxa"/>
          </w:tcPr>
          <w:p w14:paraId="32A3ABB9" w14:textId="77777777" w:rsidR="00495C8F" w:rsidRPr="00495C8F" w:rsidRDefault="00495C8F" w:rsidP="00495C8F">
            <w:pPr>
              <w:jc w:val="right"/>
              <w:rPr>
                <w:rFonts w:ascii="Arial" w:hAnsi="Arial" w:cs="Arial"/>
              </w:rPr>
            </w:pPr>
            <w:r w:rsidRPr="00495C8F">
              <w:rPr>
                <w:rFonts w:ascii="Arial" w:hAnsi="Arial" w:cs="Arial"/>
              </w:rPr>
              <w:t>-</w:t>
            </w:r>
          </w:p>
        </w:tc>
        <w:tc>
          <w:tcPr>
            <w:tcW w:w="1294" w:type="dxa"/>
          </w:tcPr>
          <w:p w14:paraId="4BFF97F8"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187BF5D2" w14:textId="77777777" w:rsidTr="0080479F">
        <w:tc>
          <w:tcPr>
            <w:tcW w:w="5070" w:type="dxa"/>
            <w:gridSpan w:val="3"/>
          </w:tcPr>
          <w:p w14:paraId="73464258" w14:textId="77777777" w:rsidR="00495C8F" w:rsidRPr="00495C8F" w:rsidRDefault="00495C8F" w:rsidP="00495C8F">
            <w:pPr>
              <w:rPr>
                <w:rFonts w:ascii="Arial" w:hAnsi="Arial" w:cs="Arial"/>
              </w:rPr>
            </w:pPr>
          </w:p>
        </w:tc>
        <w:tc>
          <w:tcPr>
            <w:tcW w:w="1248" w:type="dxa"/>
          </w:tcPr>
          <w:p w14:paraId="696C0F45"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7192BA15"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24F9A6AD"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6278AE7D" w14:textId="77777777" w:rsidTr="0080479F">
        <w:tc>
          <w:tcPr>
            <w:tcW w:w="5070" w:type="dxa"/>
            <w:gridSpan w:val="3"/>
          </w:tcPr>
          <w:p w14:paraId="66922AE4" w14:textId="77777777" w:rsidR="00495C8F" w:rsidRPr="00495C8F" w:rsidRDefault="00495C8F" w:rsidP="00495C8F">
            <w:pPr>
              <w:rPr>
                <w:rFonts w:ascii="Arial" w:hAnsi="Arial" w:cs="Arial"/>
              </w:rPr>
            </w:pPr>
            <w:r w:rsidRPr="00495C8F">
              <w:rPr>
                <w:rFonts w:ascii="Arial" w:hAnsi="Arial" w:cs="Arial"/>
              </w:rPr>
              <w:t>Operating profit</w:t>
            </w:r>
          </w:p>
        </w:tc>
        <w:tc>
          <w:tcPr>
            <w:tcW w:w="1248" w:type="dxa"/>
          </w:tcPr>
          <w:p w14:paraId="1084501D" w14:textId="77777777" w:rsidR="00495C8F" w:rsidRPr="00495C8F" w:rsidRDefault="00495C8F" w:rsidP="00495C8F">
            <w:pPr>
              <w:jc w:val="right"/>
              <w:rPr>
                <w:rFonts w:ascii="Arial" w:hAnsi="Arial" w:cs="Arial"/>
                <w:b/>
              </w:rPr>
            </w:pPr>
            <w:r w:rsidRPr="00495C8F">
              <w:rPr>
                <w:rFonts w:ascii="Arial" w:hAnsi="Arial" w:cs="Arial"/>
                <w:b/>
              </w:rPr>
              <w:t>85</w:t>
            </w:r>
          </w:p>
        </w:tc>
        <w:tc>
          <w:tcPr>
            <w:tcW w:w="1248" w:type="dxa"/>
          </w:tcPr>
          <w:p w14:paraId="3F020F80" w14:textId="77777777" w:rsidR="00495C8F" w:rsidRPr="00495C8F" w:rsidRDefault="00495C8F" w:rsidP="00495C8F">
            <w:pPr>
              <w:jc w:val="right"/>
              <w:rPr>
                <w:rFonts w:ascii="Arial" w:hAnsi="Arial" w:cs="Arial"/>
              </w:rPr>
            </w:pPr>
            <w:r w:rsidRPr="00495C8F">
              <w:rPr>
                <w:rFonts w:ascii="Arial" w:hAnsi="Arial" w:cs="Arial"/>
              </w:rPr>
              <w:t>82</w:t>
            </w:r>
          </w:p>
        </w:tc>
        <w:tc>
          <w:tcPr>
            <w:tcW w:w="1294" w:type="dxa"/>
          </w:tcPr>
          <w:p w14:paraId="4D19665C" w14:textId="77777777" w:rsidR="00495C8F" w:rsidRPr="00495C8F" w:rsidRDefault="00495C8F" w:rsidP="00495C8F">
            <w:pPr>
              <w:jc w:val="right"/>
              <w:rPr>
                <w:rFonts w:ascii="Arial" w:hAnsi="Arial" w:cs="Arial"/>
              </w:rPr>
            </w:pPr>
            <w:r w:rsidRPr="00495C8F">
              <w:rPr>
                <w:rFonts w:ascii="Arial" w:hAnsi="Arial" w:cs="Arial"/>
              </w:rPr>
              <w:t>3.7</w:t>
            </w:r>
          </w:p>
        </w:tc>
      </w:tr>
      <w:tr w:rsidR="00495C8F" w:rsidRPr="00495C8F" w14:paraId="3107987F" w14:textId="77777777" w:rsidTr="0080479F">
        <w:tc>
          <w:tcPr>
            <w:tcW w:w="5070" w:type="dxa"/>
            <w:gridSpan w:val="3"/>
          </w:tcPr>
          <w:p w14:paraId="4ACACDCC" w14:textId="77777777" w:rsidR="00495C8F" w:rsidRPr="00495C8F" w:rsidRDefault="00495C8F" w:rsidP="00495C8F">
            <w:pPr>
              <w:rPr>
                <w:rFonts w:ascii="Arial" w:hAnsi="Arial" w:cs="Arial"/>
              </w:rPr>
            </w:pPr>
          </w:p>
        </w:tc>
        <w:tc>
          <w:tcPr>
            <w:tcW w:w="1248" w:type="dxa"/>
          </w:tcPr>
          <w:p w14:paraId="6145E386"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51367268"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30CFDABF"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4AC2BB17" w14:textId="77777777" w:rsidTr="0080479F">
        <w:tc>
          <w:tcPr>
            <w:tcW w:w="5070" w:type="dxa"/>
            <w:gridSpan w:val="3"/>
          </w:tcPr>
          <w:p w14:paraId="0B720214" w14:textId="77777777" w:rsidR="00495C8F" w:rsidRPr="00495C8F" w:rsidRDefault="00495C8F" w:rsidP="00495C8F">
            <w:pPr>
              <w:rPr>
                <w:rFonts w:ascii="Arial" w:hAnsi="Arial" w:cs="Arial"/>
              </w:rPr>
            </w:pPr>
          </w:p>
        </w:tc>
        <w:tc>
          <w:tcPr>
            <w:tcW w:w="1248" w:type="dxa"/>
          </w:tcPr>
          <w:p w14:paraId="2FC666C0" w14:textId="77777777" w:rsidR="00495C8F" w:rsidRPr="00495C8F" w:rsidRDefault="00495C8F" w:rsidP="00495C8F">
            <w:pPr>
              <w:jc w:val="right"/>
              <w:rPr>
                <w:rFonts w:ascii="Arial" w:hAnsi="Arial" w:cs="Arial"/>
                <w:b/>
              </w:rPr>
            </w:pPr>
          </w:p>
        </w:tc>
        <w:tc>
          <w:tcPr>
            <w:tcW w:w="1248" w:type="dxa"/>
          </w:tcPr>
          <w:p w14:paraId="6960910A" w14:textId="77777777" w:rsidR="00495C8F" w:rsidRPr="00495C8F" w:rsidRDefault="00495C8F" w:rsidP="00495C8F">
            <w:pPr>
              <w:jc w:val="right"/>
              <w:rPr>
                <w:rFonts w:ascii="Arial" w:hAnsi="Arial" w:cs="Arial"/>
              </w:rPr>
            </w:pPr>
          </w:p>
        </w:tc>
        <w:tc>
          <w:tcPr>
            <w:tcW w:w="1294" w:type="dxa"/>
          </w:tcPr>
          <w:p w14:paraId="38A91CCD" w14:textId="77777777" w:rsidR="00495C8F" w:rsidRPr="00495C8F" w:rsidRDefault="00495C8F" w:rsidP="00495C8F">
            <w:pPr>
              <w:jc w:val="right"/>
              <w:rPr>
                <w:rFonts w:ascii="Arial" w:hAnsi="Arial" w:cs="Arial"/>
              </w:rPr>
            </w:pPr>
          </w:p>
        </w:tc>
      </w:tr>
    </w:tbl>
    <w:p w14:paraId="2B903A4C" w14:textId="77777777" w:rsidR="00495C8F" w:rsidRPr="00495C8F" w:rsidRDefault="00495C8F" w:rsidP="00495C8F">
      <w:pPr>
        <w:rPr>
          <w:rFonts w:ascii="Arial" w:hAnsi="Arial" w:cs="Arial"/>
        </w:rPr>
      </w:pPr>
    </w:p>
    <w:tbl>
      <w:tblPr>
        <w:tblW w:w="8878" w:type="dxa"/>
        <w:tblLook w:val="01E0" w:firstRow="1" w:lastRow="1" w:firstColumn="1" w:lastColumn="1" w:noHBand="0" w:noVBand="0"/>
      </w:tblPr>
      <w:tblGrid>
        <w:gridCol w:w="561"/>
        <w:gridCol w:w="5784"/>
        <w:gridCol w:w="2533"/>
      </w:tblGrid>
      <w:tr w:rsidR="00495C8F" w:rsidRPr="00495C8F" w14:paraId="71026E46" w14:textId="77777777" w:rsidTr="0080479F">
        <w:tc>
          <w:tcPr>
            <w:tcW w:w="6345" w:type="dxa"/>
            <w:gridSpan w:val="2"/>
          </w:tcPr>
          <w:p w14:paraId="57194063" w14:textId="77777777" w:rsidR="00495C8F" w:rsidRPr="00495C8F" w:rsidRDefault="00495C8F" w:rsidP="00495C8F">
            <w:pPr>
              <w:rPr>
                <w:rFonts w:ascii="Arial" w:hAnsi="Arial" w:cs="Arial"/>
                <w:b/>
              </w:rPr>
            </w:pPr>
          </w:p>
          <w:p w14:paraId="7EC7FA71" w14:textId="77777777" w:rsidR="00495C8F" w:rsidRPr="00495C8F" w:rsidRDefault="00495C8F" w:rsidP="00495C8F">
            <w:pPr>
              <w:rPr>
                <w:rFonts w:ascii="Arial" w:hAnsi="Arial" w:cs="Arial"/>
                <w:b/>
              </w:rPr>
            </w:pPr>
            <w:r w:rsidRPr="00495C8F">
              <w:rPr>
                <w:rFonts w:ascii="Arial" w:hAnsi="Arial" w:cs="Arial"/>
                <w:b/>
              </w:rPr>
              <w:t>AMEA comparable RevPAR movement on previous year</w:t>
            </w:r>
          </w:p>
        </w:tc>
        <w:tc>
          <w:tcPr>
            <w:tcW w:w="2533" w:type="dxa"/>
          </w:tcPr>
          <w:p w14:paraId="58DFB124" w14:textId="77777777" w:rsidR="00495C8F" w:rsidRPr="00495C8F" w:rsidRDefault="00495C8F" w:rsidP="00495C8F">
            <w:pPr>
              <w:jc w:val="right"/>
              <w:rPr>
                <w:rFonts w:ascii="Arial" w:hAnsi="Arial" w:cs="Arial"/>
                <w:b/>
              </w:rPr>
            </w:pPr>
            <w:r w:rsidRPr="00495C8F">
              <w:rPr>
                <w:rFonts w:ascii="Arial" w:hAnsi="Arial" w:cs="Arial"/>
                <w:b/>
              </w:rPr>
              <w:t>12 months ended</w:t>
            </w:r>
          </w:p>
          <w:p w14:paraId="189BA818" w14:textId="77777777" w:rsidR="00495C8F" w:rsidRPr="00495C8F" w:rsidRDefault="00495C8F" w:rsidP="00495C8F">
            <w:pPr>
              <w:jc w:val="right"/>
              <w:rPr>
                <w:rFonts w:ascii="Arial" w:hAnsi="Arial" w:cs="Arial"/>
                <w:b/>
              </w:rPr>
            </w:pPr>
            <w:r w:rsidRPr="00495C8F">
              <w:rPr>
                <w:rFonts w:ascii="Arial" w:hAnsi="Arial" w:cs="Arial"/>
                <w:b/>
              </w:rPr>
              <w:t>31 December</w:t>
            </w:r>
          </w:p>
          <w:p w14:paraId="268C576B" w14:textId="77777777" w:rsidR="00495C8F" w:rsidRPr="00495C8F" w:rsidRDefault="00495C8F" w:rsidP="00495C8F">
            <w:pPr>
              <w:jc w:val="right"/>
              <w:rPr>
                <w:rFonts w:ascii="Arial" w:hAnsi="Arial" w:cs="Arial"/>
                <w:b/>
              </w:rPr>
            </w:pPr>
            <w:r w:rsidRPr="00495C8F">
              <w:rPr>
                <w:rFonts w:ascii="Arial" w:hAnsi="Arial" w:cs="Arial"/>
                <w:b/>
              </w:rPr>
              <w:t>2017</w:t>
            </w:r>
          </w:p>
        </w:tc>
      </w:tr>
      <w:tr w:rsidR="00495C8F" w:rsidRPr="00495C8F" w14:paraId="7B095662" w14:textId="77777777" w:rsidTr="0080479F">
        <w:tc>
          <w:tcPr>
            <w:tcW w:w="6345" w:type="dxa"/>
            <w:gridSpan w:val="2"/>
          </w:tcPr>
          <w:p w14:paraId="054D5B6F" w14:textId="77777777" w:rsidR="00495C8F" w:rsidRPr="00495C8F" w:rsidRDefault="00495C8F" w:rsidP="00495C8F">
            <w:pPr>
              <w:rPr>
                <w:rFonts w:ascii="Arial" w:hAnsi="Arial" w:cs="Arial"/>
                <w:b/>
              </w:rPr>
            </w:pPr>
          </w:p>
        </w:tc>
        <w:tc>
          <w:tcPr>
            <w:tcW w:w="2533" w:type="dxa"/>
          </w:tcPr>
          <w:p w14:paraId="03B9694D" w14:textId="77777777" w:rsidR="00495C8F" w:rsidRPr="00495C8F" w:rsidRDefault="00495C8F" w:rsidP="00495C8F">
            <w:pPr>
              <w:jc w:val="right"/>
              <w:rPr>
                <w:rFonts w:ascii="Arial" w:hAnsi="Arial" w:cs="Arial"/>
                <w:b/>
              </w:rPr>
            </w:pPr>
          </w:p>
        </w:tc>
      </w:tr>
      <w:tr w:rsidR="00495C8F" w:rsidRPr="00495C8F" w14:paraId="08136F13" w14:textId="77777777" w:rsidTr="0080479F">
        <w:tc>
          <w:tcPr>
            <w:tcW w:w="6345" w:type="dxa"/>
            <w:gridSpan w:val="2"/>
          </w:tcPr>
          <w:p w14:paraId="3043DC46" w14:textId="77777777" w:rsidR="00495C8F" w:rsidRPr="00495C8F" w:rsidRDefault="00495C8F" w:rsidP="00495C8F">
            <w:pPr>
              <w:rPr>
                <w:rFonts w:ascii="Arial" w:hAnsi="Arial" w:cs="Arial"/>
              </w:rPr>
            </w:pPr>
            <w:r w:rsidRPr="00495C8F">
              <w:rPr>
                <w:rFonts w:ascii="Arial" w:hAnsi="Arial" w:cs="Arial"/>
              </w:rPr>
              <w:t>Franchised</w:t>
            </w:r>
          </w:p>
        </w:tc>
        <w:tc>
          <w:tcPr>
            <w:tcW w:w="2533" w:type="dxa"/>
          </w:tcPr>
          <w:p w14:paraId="366627D9" w14:textId="77777777" w:rsidR="00495C8F" w:rsidRPr="00495C8F" w:rsidRDefault="00495C8F" w:rsidP="00495C8F">
            <w:pPr>
              <w:jc w:val="right"/>
              <w:rPr>
                <w:rFonts w:ascii="Arial" w:hAnsi="Arial" w:cs="Arial"/>
              </w:rPr>
            </w:pPr>
          </w:p>
        </w:tc>
      </w:tr>
      <w:tr w:rsidR="00495C8F" w:rsidRPr="00495C8F" w14:paraId="0F26FFDF" w14:textId="77777777" w:rsidTr="0080479F">
        <w:tc>
          <w:tcPr>
            <w:tcW w:w="561" w:type="dxa"/>
          </w:tcPr>
          <w:p w14:paraId="6C98EB11" w14:textId="77777777" w:rsidR="00495C8F" w:rsidRPr="00495C8F" w:rsidRDefault="00495C8F" w:rsidP="00495C8F">
            <w:pPr>
              <w:rPr>
                <w:rFonts w:ascii="Arial" w:hAnsi="Arial" w:cs="Arial"/>
              </w:rPr>
            </w:pPr>
          </w:p>
        </w:tc>
        <w:tc>
          <w:tcPr>
            <w:tcW w:w="5784" w:type="dxa"/>
          </w:tcPr>
          <w:p w14:paraId="417EC9BC" w14:textId="77777777" w:rsidR="00495C8F" w:rsidRPr="00495C8F" w:rsidRDefault="00495C8F" w:rsidP="00495C8F">
            <w:pPr>
              <w:rPr>
                <w:rFonts w:ascii="Arial" w:hAnsi="Arial" w:cs="Arial"/>
              </w:rPr>
            </w:pPr>
            <w:r w:rsidRPr="00495C8F">
              <w:rPr>
                <w:rFonts w:ascii="Arial" w:hAnsi="Arial" w:cs="Arial"/>
              </w:rPr>
              <w:t>All brands</w:t>
            </w:r>
          </w:p>
        </w:tc>
        <w:tc>
          <w:tcPr>
            <w:tcW w:w="2533" w:type="dxa"/>
          </w:tcPr>
          <w:p w14:paraId="380E1421" w14:textId="77777777" w:rsidR="00495C8F" w:rsidRPr="00495C8F" w:rsidRDefault="00495C8F" w:rsidP="00495C8F">
            <w:pPr>
              <w:jc w:val="right"/>
              <w:rPr>
                <w:rFonts w:ascii="Arial" w:hAnsi="Arial" w:cs="Arial"/>
              </w:rPr>
            </w:pPr>
            <w:r w:rsidRPr="00495C8F">
              <w:rPr>
                <w:rFonts w:ascii="Arial" w:hAnsi="Arial" w:cs="Arial"/>
              </w:rPr>
              <w:t>(1.6)%</w:t>
            </w:r>
          </w:p>
        </w:tc>
      </w:tr>
      <w:tr w:rsidR="00495C8F" w:rsidRPr="00495C8F" w14:paraId="7743552D" w14:textId="77777777" w:rsidTr="0080479F">
        <w:tc>
          <w:tcPr>
            <w:tcW w:w="6345" w:type="dxa"/>
            <w:gridSpan w:val="2"/>
          </w:tcPr>
          <w:p w14:paraId="6632C53B" w14:textId="77777777" w:rsidR="00495C8F" w:rsidRPr="00495C8F" w:rsidRDefault="00495C8F" w:rsidP="00495C8F">
            <w:pPr>
              <w:rPr>
                <w:rFonts w:ascii="Arial" w:hAnsi="Arial" w:cs="Arial"/>
              </w:rPr>
            </w:pPr>
          </w:p>
          <w:p w14:paraId="44C5639E" w14:textId="77777777" w:rsidR="00495C8F" w:rsidRPr="00495C8F" w:rsidRDefault="00495C8F" w:rsidP="00495C8F">
            <w:pPr>
              <w:rPr>
                <w:rFonts w:ascii="Arial" w:hAnsi="Arial" w:cs="Arial"/>
              </w:rPr>
            </w:pPr>
            <w:r w:rsidRPr="00495C8F">
              <w:rPr>
                <w:rFonts w:ascii="Arial" w:hAnsi="Arial" w:cs="Arial"/>
              </w:rPr>
              <w:t xml:space="preserve">Managed </w:t>
            </w:r>
          </w:p>
        </w:tc>
        <w:tc>
          <w:tcPr>
            <w:tcW w:w="2533" w:type="dxa"/>
          </w:tcPr>
          <w:p w14:paraId="638B6F8D" w14:textId="77777777" w:rsidR="00495C8F" w:rsidRPr="00495C8F" w:rsidRDefault="00495C8F" w:rsidP="00495C8F">
            <w:pPr>
              <w:rPr>
                <w:rFonts w:ascii="Arial" w:hAnsi="Arial" w:cs="Arial"/>
              </w:rPr>
            </w:pPr>
          </w:p>
        </w:tc>
      </w:tr>
      <w:tr w:rsidR="00495C8F" w:rsidRPr="00495C8F" w14:paraId="40A8AF94" w14:textId="77777777" w:rsidTr="0080479F">
        <w:tc>
          <w:tcPr>
            <w:tcW w:w="561" w:type="dxa"/>
          </w:tcPr>
          <w:p w14:paraId="6D27A132" w14:textId="77777777" w:rsidR="00495C8F" w:rsidRPr="00495C8F" w:rsidRDefault="00495C8F" w:rsidP="00495C8F">
            <w:pPr>
              <w:rPr>
                <w:rFonts w:ascii="Arial" w:hAnsi="Arial" w:cs="Arial"/>
              </w:rPr>
            </w:pPr>
          </w:p>
        </w:tc>
        <w:tc>
          <w:tcPr>
            <w:tcW w:w="5784" w:type="dxa"/>
          </w:tcPr>
          <w:p w14:paraId="245FF320" w14:textId="77777777" w:rsidR="00495C8F" w:rsidRPr="00495C8F" w:rsidRDefault="00495C8F" w:rsidP="00495C8F">
            <w:pPr>
              <w:rPr>
                <w:rFonts w:ascii="Arial" w:hAnsi="Arial" w:cs="Arial"/>
              </w:rPr>
            </w:pPr>
            <w:r w:rsidRPr="00495C8F">
              <w:rPr>
                <w:rFonts w:ascii="Arial" w:hAnsi="Arial" w:cs="Arial"/>
              </w:rPr>
              <w:t>All brands</w:t>
            </w:r>
          </w:p>
        </w:tc>
        <w:tc>
          <w:tcPr>
            <w:tcW w:w="2533" w:type="dxa"/>
          </w:tcPr>
          <w:p w14:paraId="0FFEE520" w14:textId="77777777" w:rsidR="00495C8F" w:rsidRPr="00495C8F" w:rsidRDefault="00495C8F" w:rsidP="00495C8F">
            <w:pPr>
              <w:jc w:val="right"/>
              <w:rPr>
                <w:rFonts w:ascii="Arial" w:hAnsi="Arial" w:cs="Arial"/>
              </w:rPr>
            </w:pPr>
            <w:r w:rsidRPr="00495C8F">
              <w:rPr>
                <w:rFonts w:ascii="Arial" w:hAnsi="Arial" w:cs="Arial"/>
              </w:rPr>
              <w:t>2.1%</w:t>
            </w:r>
          </w:p>
        </w:tc>
      </w:tr>
    </w:tbl>
    <w:p w14:paraId="22648806" w14:textId="77777777" w:rsidR="00495C8F" w:rsidRPr="00495C8F" w:rsidRDefault="00495C8F" w:rsidP="00495C8F">
      <w:pPr>
        <w:rPr>
          <w:rFonts w:ascii="Arial" w:hAnsi="Arial" w:cs="Arial"/>
          <w:b/>
        </w:rPr>
      </w:pPr>
    </w:p>
    <w:p w14:paraId="05C31E0F" w14:textId="77777777" w:rsidR="00495C8F" w:rsidRPr="00495C8F" w:rsidRDefault="00495C8F" w:rsidP="00495C8F">
      <w:pPr>
        <w:rPr>
          <w:rFonts w:ascii="Arial" w:hAnsi="Arial" w:cs="Arial"/>
          <w:b/>
        </w:rPr>
      </w:pPr>
      <w:r w:rsidRPr="00495C8F">
        <w:rPr>
          <w:rFonts w:ascii="Arial" w:hAnsi="Arial" w:cs="Arial"/>
          <w:b/>
        </w:rPr>
        <w:t>AMEA results</w:t>
      </w:r>
    </w:p>
    <w:p w14:paraId="2964CAB1"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 xml:space="preserve">Franchised revenue increased by $1m (6.3%) to $17m, whilst operating profit increased by $2m (16.7%) to $14m. On a constant currency basis, revenue stayed flat at $16m and operating profit increased by $2m (16.7%).  </w:t>
      </w:r>
    </w:p>
    <w:p w14:paraId="1AC0A658"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Managed revenue and operating profit increased by $9m (4.9%) to $193m and $2m (2.2%) to $91m respectively. Comparable RevPAR increased by 2.1%, with average daily rate declines offset by occupancy gains. Australasia benefitted from strong domestic travel, whilst growth in South East Asia was driven by international arrivals in Indonesia and Thailand. Revenue and operating profit included $52m (2016: $51m) and $4m (2016: $5m) respectively from one managed-lease property. Excluding results from this hotel and on a constant currency basis, revenue increased by $12m (9.0%) to $145m, whilst operating profit increased by $6m (7.1%) to $90m.</w:t>
      </w:r>
    </w:p>
    <w:p w14:paraId="6BBA40BA"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r w:rsidRPr="00495C8F">
        <w:rPr>
          <w:rFonts w:ascii="Arial" w:hAnsi="Arial" w:cs="Arial"/>
          <w:spacing w:val="-3"/>
        </w:rPr>
        <w:t>In the owned and leased estate, on an actual and constant currency basis, revenue decreased by $3m (8.1%) to $34m and operating profit stayed flat at $2m.</w:t>
      </w:r>
    </w:p>
    <w:p w14:paraId="635219B4"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5FB0EB3A"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213CEBEF"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3933FDD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1A9D64DE"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23334AA1"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01C2BBE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26AEAC30"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1610742D"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1045987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58F62CCC"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772170B6"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58EDF7D1"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p w14:paraId="3C48F6F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color w:val="FF0000"/>
        </w:rPr>
      </w:pP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5EE7486A" w14:textId="77777777" w:rsidTr="0080479F">
        <w:tc>
          <w:tcPr>
            <w:tcW w:w="3708" w:type="dxa"/>
            <w:gridSpan w:val="2"/>
          </w:tcPr>
          <w:p w14:paraId="5636A2F1" w14:textId="77777777" w:rsidR="00495C8F" w:rsidRPr="00495C8F" w:rsidRDefault="00495C8F" w:rsidP="00495C8F">
            <w:pPr>
              <w:rPr>
                <w:rFonts w:ascii="Arial" w:hAnsi="Arial" w:cs="Arial"/>
                <w:b/>
              </w:rPr>
            </w:pPr>
          </w:p>
        </w:tc>
        <w:tc>
          <w:tcPr>
            <w:tcW w:w="2745" w:type="dxa"/>
            <w:gridSpan w:val="2"/>
          </w:tcPr>
          <w:p w14:paraId="0915C927"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23D2893A"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7A94C130" w14:textId="77777777" w:rsidTr="0080479F">
        <w:tc>
          <w:tcPr>
            <w:tcW w:w="3708" w:type="dxa"/>
            <w:gridSpan w:val="2"/>
          </w:tcPr>
          <w:p w14:paraId="69D1FC3F" w14:textId="77777777" w:rsidR="00495C8F" w:rsidRPr="00495C8F" w:rsidRDefault="00495C8F" w:rsidP="00495C8F">
            <w:pPr>
              <w:rPr>
                <w:rFonts w:ascii="Arial" w:hAnsi="Arial" w:cs="Arial"/>
                <w:b/>
              </w:rPr>
            </w:pPr>
            <w:r w:rsidRPr="00495C8F">
              <w:rPr>
                <w:rFonts w:ascii="Arial" w:hAnsi="Arial" w:cs="Arial"/>
                <w:b/>
              </w:rPr>
              <w:t xml:space="preserve">AMEA hotel and room count </w:t>
            </w:r>
          </w:p>
          <w:p w14:paraId="37C6F2C0"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665B7EDF" w14:textId="77777777" w:rsidR="00495C8F" w:rsidRPr="00495C8F" w:rsidRDefault="00495C8F" w:rsidP="00495C8F">
            <w:pPr>
              <w:jc w:val="right"/>
              <w:rPr>
                <w:rFonts w:ascii="Arial" w:hAnsi="Arial" w:cs="Arial"/>
                <w:b/>
              </w:rPr>
            </w:pPr>
          </w:p>
          <w:p w14:paraId="5F1F2A05"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499BE911" w14:textId="77777777" w:rsidR="00495C8F" w:rsidRPr="00495C8F" w:rsidRDefault="00495C8F" w:rsidP="00495C8F">
            <w:pPr>
              <w:jc w:val="right"/>
              <w:rPr>
                <w:rFonts w:ascii="Arial" w:hAnsi="Arial" w:cs="Arial"/>
              </w:rPr>
            </w:pPr>
            <w:r w:rsidRPr="00495C8F">
              <w:rPr>
                <w:rFonts w:ascii="Arial" w:hAnsi="Arial" w:cs="Arial"/>
              </w:rPr>
              <w:t>Change</w:t>
            </w:r>
          </w:p>
          <w:p w14:paraId="7D49168D"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77F31635" w14:textId="77777777" w:rsidR="00495C8F" w:rsidRPr="00495C8F" w:rsidRDefault="00495C8F" w:rsidP="00495C8F">
            <w:pPr>
              <w:jc w:val="right"/>
              <w:rPr>
                <w:rFonts w:ascii="Arial" w:hAnsi="Arial" w:cs="Arial"/>
                <w:b/>
              </w:rPr>
            </w:pPr>
          </w:p>
          <w:p w14:paraId="43A7DA2D"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1969D1FB" w14:textId="77777777" w:rsidR="00495C8F" w:rsidRPr="00495C8F" w:rsidRDefault="00495C8F" w:rsidP="00495C8F">
            <w:pPr>
              <w:jc w:val="right"/>
              <w:rPr>
                <w:rFonts w:ascii="Arial" w:hAnsi="Arial" w:cs="Arial"/>
              </w:rPr>
            </w:pPr>
            <w:r w:rsidRPr="00495C8F">
              <w:rPr>
                <w:rFonts w:ascii="Arial" w:hAnsi="Arial" w:cs="Arial"/>
              </w:rPr>
              <w:t>Change</w:t>
            </w:r>
          </w:p>
          <w:p w14:paraId="0BA957AA"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09259B5F" w14:textId="77777777" w:rsidTr="0080479F">
        <w:tc>
          <w:tcPr>
            <w:tcW w:w="3708" w:type="dxa"/>
            <w:gridSpan w:val="2"/>
          </w:tcPr>
          <w:p w14:paraId="37C443A0" w14:textId="77777777" w:rsidR="00495C8F" w:rsidRPr="00495C8F" w:rsidRDefault="00495C8F" w:rsidP="00495C8F">
            <w:pPr>
              <w:rPr>
                <w:rFonts w:ascii="Arial" w:hAnsi="Arial" w:cs="Arial"/>
              </w:rPr>
            </w:pPr>
          </w:p>
        </w:tc>
        <w:tc>
          <w:tcPr>
            <w:tcW w:w="1311" w:type="dxa"/>
          </w:tcPr>
          <w:p w14:paraId="7F632E42" w14:textId="77777777" w:rsidR="00495C8F" w:rsidRPr="00495C8F" w:rsidRDefault="00495C8F" w:rsidP="00495C8F">
            <w:pPr>
              <w:jc w:val="right"/>
              <w:rPr>
                <w:rFonts w:ascii="Arial" w:hAnsi="Arial" w:cs="Arial"/>
                <w:b/>
              </w:rPr>
            </w:pPr>
          </w:p>
        </w:tc>
        <w:tc>
          <w:tcPr>
            <w:tcW w:w="1434" w:type="dxa"/>
          </w:tcPr>
          <w:p w14:paraId="1AF291B7" w14:textId="77777777" w:rsidR="00495C8F" w:rsidRPr="00495C8F" w:rsidRDefault="00495C8F" w:rsidP="00495C8F">
            <w:pPr>
              <w:jc w:val="right"/>
              <w:rPr>
                <w:rFonts w:ascii="Arial" w:hAnsi="Arial" w:cs="Arial"/>
              </w:rPr>
            </w:pPr>
          </w:p>
        </w:tc>
        <w:tc>
          <w:tcPr>
            <w:tcW w:w="1440" w:type="dxa"/>
          </w:tcPr>
          <w:p w14:paraId="66CCD725" w14:textId="77777777" w:rsidR="00495C8F" w:rsidRPr="00495C8F" w:rsidRDefault="00495C8F" w:rsidP="00495C8F">
            <w:pPr>
              <w:jc w:val="right"/>
              <w:rPr>
                <w:rFonts w:ascii="Arial" w:hAnsi="Arial" w:cs="Arial"/>
                <w:b/>
              </w:rPr>
            </w:pPr>
          </w:p>
        </w:tc>
        <w:tc>
          <w:tcPr>
            <w:tcW w:w="1395" w:type="dxa"/>
          </w:tcPr>
          <w:p w14:paraId="5B669316" w14:textId="77777777" w:rsidR="00495C8F" w:rsidRPr="00495C8F" w:rsidRDefault="00495C8F" w:rsidP="00495C8F">
            <w:pPr>
              <w:jc w:val="right"/>
              <w:rPr>
                <w:rFonts w:ascii="Arial" w:hAnsi="Arial" w:cs="Arial"/>
              </w:rPr>
            </w:pPr>
          </w:p>
        </w:tc>
      </w:tr>
      <w:tr w:rsidR="00495C8F" w:rsidRPr="00495C8F" w14:paraId="6FF49241" w14:textId="77777777" w:rsidTr="0080479F">
        <w:tc>
          <w:tcPr>
            <w:tcW w:w="3708" w:type="dxa"/>
            <w:gridSpan w:val="2"/>
          </w:tcPr>
          <w:p w14:paraId="02C63FF7"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0A909FE8" w14:textId="77777777" w:rsidR="00495C8F" w:rsidRPr="00495C8F" w:rsidRDefault="00495C8F" w:rsidP="00495C8F">
            <w:pPr>
              <w:jc w:val="right"/>
              <w:rPr>
                <w:rFonts w:ascii="Arial" w:hAnsi="Arial" w:cs="Arial"/>
                <w:b/>
              </w:rPr>
            </w:pPr>
          </w:p>
        </w:tc>
        <w:tc>
          <w:tcPr>
            <w:tcW w:w="1434" w:type="dxa"/>
          </w:tcPr>
          <w:p w14:paraId="69532B19" w14:textId="77777777" w:rsidR="00495C8F" w:rsidRPr="00495C8F" w:rsidRDefault="00495C8F" w:rsidP="00495C8F">
            <w:pPr>
              <w:jc w:val="right"/>
              <w:rPr>
                <w:rFonts w:ascii="Arial" w:hAnsi="Arial" w:cs="Arial"/>
              </w:rPr>
            </w:pPr>
          </w:p>
        </w:tc>
        <w:tc>
          <w:tcPr>
            <w:tcW w:w="1440" w:type="dxa"/>
          </w:tcPr>
          <w:p w14:paraId="36A9482C" w14:textId="77777777" w:rsidR="00495C8F" w:rsidRPr="00495C8F" w:rsidRDefault="00495C8F" w:rsidP="00495C8F">
            <w:pPr>
              <w:jc w:val="right"/>
              <w:rPr>
                <w:rFonts w:ascii="Arial" w:hAnsi="Arial" w:cs="Arial"/>
                <w:b/>
              </w:rPr>
            </w:pPr>
          </w:p>
        </w:tc>
        <w:tc>
          <w:tcPr>
            <w:tcW w:w="1395" w:type="dxa"/>
          </w:tcPr>
          <w:p w14:paraId="17429255" w14:textId="77777777" w:rsidR="00495C8F" w:rsidRPr="00495C8F" w:rsidRDefault="00495C8F" w:rsidP="00495C8F">
            <w:pPr>
              <w:jc w:val="right"/>
              <w:rPr>
                <w:rFonts w:ascii="Arial" w:hAnsi="Arial" w:cs="Arial"/>
              </w:rPr>
            </w:pPr>
          </w:p>
        </w:tc>
      </w:tr>
      <w:tr w:rsidR="00495C8F" w:rsidRPr="00495C8F" w14:paraId="0C2F0940" w14:textId="77777777" w:rsidTr="0080479F">
        <w:tc>
          <w:tcPr>
            <w:tcW w:w="468" w:type="dxa"/>
          </w:tcPr>
          <w:p w14:paraId="149BBD7A" w14:textId="77777777" w:rsidR="00495C8F" w:rsidRPr="00495C8F" w:rsidRDefault="00495C8F" w:rsidP="00495C8F">
            <w:pPr>
              <w:rPr>
                <w:rFonts w:ascii="Arial" w:hAnsi="Arial" w:cs="Arial"/>
              </w:rPr>
            </w:pPr>
          </w:p>
        </w:tc>
        <w:tc>
          <w:tcPr>
            <w:tcW w:w="3240" w:type="dxa"/>
          </w:tcPr>
          <w:p w14:paraId="35C0C085"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3EA687EE" w14:textId="77777777" w:rsidR="00495C8F" w:rsidRPr="00495C8F" w:rsidRDefault="00495C8F" w:rsidP="00495C8F">
            <w:pPr>
              <w:jc w:val="right"/>
              <w:rPr>
                <w:rFonts w:ascii="Arial" w:hAnsi="Arial" w:cs="Arial"/>
                <w:b/>
              </w:rPr>
            </w:pPr>
            <w:r w:rsidRPr="00495C8F">
              <w:rPr>
                <w:rFonts w:ascii="Arial" w:hAnsi="Arial" w:cs="Arial"/>
                <w:b/>
              </w:rPr>
              <w:t xml:space="preserve"> 72 </w:t>
            </w:r>
          </w:p>
        </w:tc>
        <w:tc>
          <w:tcPr>
            <w:tcW w:w="1434" w:type="dxa"/>
          </w:tcPr>
          <w:p w14:paraId="15B99898"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0C1FBE9D" w14:textId="77777777" w:rsidR="00495C8F" w:rsidRPr="00495C8F" w:rsidRDefault="00495C8F" w:rsidP="00495C8F">
            <w:pPr>
              <w:jc w:val="right"/>
              <w:rPr>
                <w:rFonts w:ascii="Arial" w:hAnsi="Arial" w:cs="Arial"/>
                <w:b/>
              </w:rPr>
            </w:pPr>
            <w:r w:rsidRPr="00495C8F">
              <w:rPr>
                <w:rFonts w:ascii="Arial" w:hAnsi="Arial" w:cs="Arial"/>
                <w:b/>
              </w:rPr>
              <w:t xml:space="preserve"> 21,902 </w:t>
            </w:r>
          </w:p>
        </w:tc>
        <w:tc>
          <w:tcPr>
            <w:tcW w:w="1395" w:type="dxa"/>
          </w:tcPr>
          <w:p w14:paraId="38E033C6" w14:textId="77777777" w:rsidR="00495C8F" w:rsidRPr="00495C8F" w:rsidRDefault="00495C8F" w:rsidP="00495C8F">
            <w:pPr>
              <w:jc w:val="right"/>
              <w:rPr>
                <w:rFonts w:ascii="Arial" w:hAnsi="Arial" w:cs="Arial"/>
              </w:rPr>
            </w:pPr>
            <w:r w:rsidRPr="00495C8F">
              <w:rPr>
                <w:rFonts w:ascii="Arial" w:hAnsi="Arial" w:cs="Arial"/>
              </w:rPr>
              <w:t>699</w:t>
            </w:r>
          </w:p>
        </w:tc>
      </w:tr>
      <w:tr w:rsidR="00495C8F" w:rsidRPr="00495C8F" w14:paraId="065C452F" w14:textId="77777777" w:rsidTr="0080479F">
        <w:tc>
          <w:tcPr>
            <w:tcW w:w="468" w:type="dxa"/>
          </w:tcPr>
          <w:p w14:paraId="03829952" w14:textId="77777777" w:rsidR="00495C8F" w:rsidRPr="00495C8F" w:rsidRDefault="00495C8F" w:rsidP="00495C8F">
            <w:pPr>
              <w:rPr>
                <w:rFonts w:ascii="Arial" w:hAnsi="Arial" w:cs="Arial"/>
              </w:rPr>
            </w:pPr>
          </w:p>
        </w:tc>
        <w:tc>
          <w:tcPr>
            <w:tcW w:w="3240" w:type="dxa"/>
          </w:tcPr>
          <w:p w14:paraId="444093B0"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7C6EA9EA" w14:textId="77777777" w:rsidR="00495C8F" w:rsidRPr="00495C8F" w:rsidRDefault="00495C8F" w:rsidP="00495C8F">
            <w:pPr>
              <w:jc w:val="right"/>
              <w:rPr>
                <w:rFonts w:ascii="Arial" w:hAnsi="Arial" w:cs="Arial"/>
                <w:b/>
              </w:rPr>
            </w:pPr>
            <w:r w:rsidRPr="00495C8F">
              <w:rPr>
                <w:rFonts w:ascii="Arial" w:hAnsi="Arial" w:cs="Arial"/>
                <w:b/>
              </w:rPr>
              <w:t xml:space="preserve"> 79 </w:t>
            </w:r>
          </w:p>
        </w:tc>
        <w:tc>
          <w:tcPr>
            <w:tcW w:w="1434" w:type="dxa"/>
          </w:tcPr>
          <w:p w14:paraId="3C797430" w14:textId="77777777" w:rsidR="00495C8F" w:rsidRPr="00495C8F" w:rsidRDefault="00495C8F" w:rsidP="00495C8F">
            <w:pPr>
              <w:jc w:val="right"/>
              <w:rPr>
                <w:rFonts w:ascii="Arial" w:hAnsi="Arial" w:cs="Arial"/>
              </w:rPr>
            </w:pPr>
            <w:r w:rsidRPr="00495C8F">
              <w:rPr>
                <w:rFonts w:ascii="Arial" w:hAnsi="Arial" w:cs="Arial"/>
              </w:rPr>
              <w:t>6</w:t>
            </w:r>
          </w:p>
        </w:tc>
        <w:tc>
          <w:tcPr>
            <w:tcW w:w="1440" w:type="dxa"/>
          </w:tcPr>
          <w:p w14:paraId="1A6B2AC9" w14:textId="77777777" w:rsidR="00495C8F" w:rsidRPr="00495C8F" w:rsidRDefault="00495C8F" w:rsidP="00495C8F">
            <w:pPr>
              <w:jc w:val="right"/>
              <w:rPr>
                <w:rFonts w:ascii="Arial" w:hAnsi="Arial" w:cs="Arial"/>
                <w:b/>
              </w:rPr>
            </w:pPr>
            <w:r w:rsidRPr="00495C8F">
              <w:rPr>
                <w:rFonts w:ascii="Arial" w:hAnsi="Arial" w:cs="Arial"/>
                <w:b/>
              </w:rPr>
              <w:t xml:space="preserve"> 22,097 </w:t>
            </w:r>
          </w:p>
        </w:tc>
        <w:tc>
          <w:tcPr>
            <w:tcW w:w="1395" w:type="dxa"/>
          </w:tcPr>
          <w:p w14:paraId="1C55103A" w14:textId="77777777" w:rsidR="00495C8F" w:rsidRPr="00495C8F" w:rsidRDefault="00495C8F" w:rsidP="00495C8F">
            <w:pPr>
              <w:jc w:val="right"/>
              <w:rPr>
                <w:rFonts w:ascii="Arial" w:hAnsi="Arial" w:cs="Arial"/>
              </w:rPr>
            </w:pPr>
            <w:r w:rsidRPr="00495C8F">
              <w:rPr>
                <w:rFonts w:ascii="Arial" w:hAnsi="Arial" w:cs="Arial"/>
              </w:rPr>
              <w:t>1,348</w:t>
            </w:r>
          </w:p>
        </w:tc>
      </w:tr>
      <w:tr w:rsidR="00495C8F" w:rsidRPr="00495C8F" w14:paraId="23E8463B" w14:textId="77777777" w:rsidTr="0080479F">
        <w:tc>
          <w:tcPr>
            <w:tcW w:w="468" w:type="dxa"/>
          </w:tcPr>
          <w:p w14:paraId="1CD6D3D3" w14:textId="77777777" w:rsidR="00495C8F" w:rsidRPr="00495C8F" w:rsidRDefault="00495C8F" w:rsidP="00495C8F">
            <w:pPr>
              <w:rPr>
                <w:rFonts w:ascii="Arial" w:hAnsi="Arial" w:cs="Arial"/>
              </w:rPr>
            </w:pPr>
          </w:p>
        </w:tc>
        <w:tc>
          <w:tcPr>
            <w:tcW w:w="3240" w:type="dxa"/>
          </w:tcPr>
          <w:p w14:paraId="7888FE85"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3A992F59" w14:textId="77777777" w:rsidR="00495C8F" w:rsidRPr="00495C8F" w:rsidRDefault="00495C8F" w:rsidP="00495C8F">
            <w:pPr>
              <w:jc w:val="right"/>
              <w:rPr>
                <w:rFonts w:ascii="Arial" w:hAnsi="Arial" w:cs="Arial"/>
                <w:b/>
              </w:rPr>
            </w:pPr>
            <w:r w:rsidRPr="00495C8F">
              <w:rPr>
                <w:rFonts w:ascii="Arial" w:hAnsi="Arial" w:cs="Arial"/>
                <w:b/>
              </w:rPr>
              <w:t xml:space="preserve"> 3 </w:t>
            </w:r>
          </w:p>
        </w:tc>
        <w:tc>
          <w:tcPr>
            <w:tcW w:w="1434" w:type="dxa"/>
          </w:tcPr>
          <w:p w14:paraId="21BA4D10"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032B2F97" w14:textId="77777777" w:rsidR="00495C8F" w:rsidRPr="00495C8F" w:rsidRDefault="00495C8F" w:rsidP="00495C8F">
            <w:pPr>
              <w:jc w:val="right"/>
              <w:rPr>
                <w:rFonts w:ascii="Arial" w:hAnsi="Arial" w:cs="Arial"/>
                <w:b/>
              </w:rPr>
            </w:pPr>
            <w:r w:rsidRPr="00495C8F">
              <w:rPr>
                <w:rFonts w:ascii="Arial" w:hAnsi="Arial" w:cs="Arial"/>
                <w:b/>
              </w:rPr>
              <w:t xml:space="preserve"> 612 </w:t>
            </w:r>
          </w:p>
        </w:tc>
        <w:tc>
          <w:tcPr>
            <w:tcW w:w="1395" w:type="dxa"/>
          </w:tcPr>
          <w:p w14:paraId="2ACD5FFD" w14:textId="77777777" w:rsidR="00495C8F" w:rsidRPr="00495C8F" w:rsidRDefault="00495C8F" w:rsidP="00495C8F">
            <w:pPr>
              <w:jc w:val="right"/>
              <w:rPr>
                <w:rFonts w:ascii="Arial" w:hAnsi="Arial" w:cs="Arial"/>
              </w:rPr>
            </w:pPr>
            <w:r w:rsidRPr="00495C8F">
              <w:rPr>
                <w:rFonts w:ascii="Arial" w:hAnsi="Arial" w:cs="Arial"/>
              </w:rPr>
              <w:t>289</w:t>
            </w:r>
          </w:p>
        </w:tc>
      </w:tr>
      <w:tr w:rsidR="00495C8F" w:rsidRPr="00495C8F" w14:paraId="148E5A28" w14:textId="77777777" w:rsidTr="0080479F">
        <w:tc>
          <w:tcPr>
            <w:tcW w:w="468" w:type="dxa"/>
          </w:tcPr>
          <w:p w14:paraId="20DAFD55" w14:textId="77777777" w:rsidR="00495C8F" w:rsidRPr="00495C8F" w:rsidRDefault="00495C8F" w:rsidP="00495C8F">
            <w:pPr>
              <w:rPr>
                <w:rFonts w:ascii="Arial" w:hAnsi="Arial" w:cs="Arial"/>
              </w:rPr>
            </w:pPr>
          </w:p>
        </w:tc>
        <w:tc>
          <w:tcPr>
            <w:tcW w:w="3240" w:type="dxa"/>
          </w:tcPr>
          <w:p w14:paraId="0C356CB1"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7897685C" w14:textId="77777777" w:rsidR="00495C8F" w:rsidRPr="00495C8F" w:rsidRDefault="00495C8F" w:rsidP="00495C8F">
            <w:pPr>
              <w:jc w:val="right"/>
              <w:rPr>
                <w:rFonts w:ascii="Arial" w:hAnsi="Arial" w:cs="Arial"/>
                <w:b/>
              </w:rPr>
            </w:pPr>
            <w:r w:rsidRPr="00495C8F">
              <w:rPr>
                <w:rFonts w:ascii="Arial" w:hAnsi="Arial" w:cs="Arial"/>
                <w:b/>
              </w:rPr>
              <w:t xml:space="preserve"> 97 </w:t>
            </w:r>
          </w:p>
        </w:tc>
        <w:tc>
          <w:tcPr>
            <w:tcW w:w="1434" w:type="dxa"/>
          </w:tcPr>
          <w:p w14:paraId="638B9C1D"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7DF0E6C3" w14:textId="77777777" w:rsidR="00495C8F" w:rsidRPr="00495C8F" w:rsidRDefault="00495C8F" w:rsidP="00495C8F">
            <w:pPr>
              <w:jc w:val="right"/>
              <w:rPr>
                <w:rFonts w:ascii="Arial" w:hAnsi="Arial" w:cs="Arial"/>
                <w:b/>
              </w:rPr>
            </w:pPr>
            <w:r w:rsidRPr="00495C8F">
              <w:rPr>
                <w:rFonts w:ascii="Arial" w:hAnsi="Arial" w:cs="Arial"/>
                <w:b/>
              </w:rPr>
              <w:t xml:space="preserve"> 23,502 </w:t>
            </w:r>
          </w:p>
        </w:tc>
        <w:tc>
          <w:tcPr>
            <w:tcW w:w="1395" w:type="dxa"/>
          </w:tcPr>
          <w:p w14:paraId="1DD1CC11" w14:textId="77777777" w:rsidR="00495C8F" w:rsidRPr="00495C8F" w:rsidRDefault="00495C8F" w:rsidP="00495C8F">
            <w:pPr>
              <w:jc w:val="right"/>
              <w:rPr>
                <w:rFonts w:ascii="Arial" w:hAnsi="Arial" w:cs="Arial"/>
              </w:rPr>
            </w:pPr>
            <w:r w:rsidRPr="00495C8F">
              <w:rPr>
                <w:rFonts w:ascii="Arial" w:hAnsi="Arial" w:cs="Arial"/>
              </w:rPr>
              <w:t>2,190</w:t>
            </w:r>
          </w:p>
        </w:tc>
      </w:tr>
      <w:tr w:rsidR="00495C8F" w:rsidRPr="00495C8F" w14:paraId="2D2CB8B8" w14:textId="77777777" w:rsidTr="0080479F">
        <w:tc>
          <w:tcPr>
            <w:tcW w:w="468" w:type="dxa"/>
          </w:tcPr>
          <w:p w14:paraId="342569ED" w14:textId="77777777" w:rsidR="00495C8F" w:rsidRPr="00495C8F" w:rsidRDefault="00495C8F" w:rsidP="00495C8F">
            <w:pPr>
              <w:rPr>
                <w:rFonts w:ascii="Arial" w:hAnsi="Arial" w:cs="Arial"/>
              </w:rPr>
            </w:pPr>
          </w:p>
        </w:tc>
        <w:tc>
          <w:tcPr>
            <w:tcW w:w="3240" w:type="dxa"/>
          </w:tcPr>
          <w:p w14:paraId="1A5D882F"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113E39CF" w14:textId="77777777" w:rsidR="00495C8F" w:rsidRPr="00495C8F" w:rsidRDefault="00495C8F" w:rsidP="00495C8F">
            <w:pPr>
              <w:jc w:val="right"/>
              <w:rPr>
                <w:rFonts w:ascii="Arial" w:hAnsi="Arial" w:cs="Arial"/>
                <w:b/>
              </w:rPr>
            </w:pPr>
            <w:r w:rsidRPr="00495C8F">
              <w:rPr>
                <w:rFonts w:ascii="Arial" w:hAnsi="Arial" w:cs="Arial"/>
                <w:b/>
              </w:rPr>
              <w:t xml:space="preserve"> 38 </w:t>
            </w:r>
          </w:p>
        </w:tc>
        <w:tc>
          <w:tcPr>
            <w:tcW w:w="1434" w:type="dxa"/>
          </w:tcPr>
          <w:p w14:paraId="1B3C7FA9"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7AFA387A" w14:textId="77777777" w:rsidR="00495C8F" w:rsidRPr="00495C8F" w:rsidRDefault="00495C8F" w:rsidP="00495C8F">
            <w:pPr>
              <w:jc w:val="right"/>
              <w:rPr>
                <w:rFonts w:ascii="Arial" w:hAnsi="Arial" w:cs="Arial"/>
                <w:b/>
              </w:rPr>
            </w:pPr>
            <w:r w:rsidRPr="00495C8F">
              <w:rPr>
                <w:rFonts w:ascii="Arial" w:hAnsi="Arial" w:cs="Arial"/>
                <w:b/>
              </w:rPr>
              <w:t xml:space="preserve"> 8,667 </w:t>
            </w:r>
          </w:p>
        </w:tc>
        <w:tc>
          <w:tcPr>
            <w:tcW w:w="1395" w:type="dxa"/>
          </w:tcPr>
          <w:p w14:paraId="6C55A876" w14:textId="77777777" w:rsidR="00495C8F" w:rsidRPr="00495C8F" w:rsidRDefault="00495C8F" w:rsidP="00495C8F">
            <w:pPr>
              <w:jc w:val="right"/>
              <w:rPr>
                <w:rFonts w:ascii="Arial" w:hAnsi="Arial" w:cs="Arial"/>
              </w:rPr>
            </w:pPr>
            <w:r w:rsidRPr="00495C8F">
              <w:rPr>
                <w:rFonts w:ascii="Arial" w:hAnsi="Arial" w:cs="Arial"/>
              </w:rPr>
              <w:t>1,084</w:t>
            </w:r>
          </w:p>
        </w:tc>
      </w:tr>
      <w:tr w:rsidR="00495C8F" w:rsidRPr="00495C8F" w14:paraId="34875C59" w14:textId="77777777" w:rsidTr="0080479F">
        <w:tc>
          <w:tcPr>
            <w:tcW w:w="468" w:type="dxa"/>
          </w:tcPr>
          <w:p w14:paraId="27B73C71" w14:textId="77777777" w:rsidR="00495C8F" w:rsidRPr="00495C8F" w:rsidRDefault="00495C8F" w:rsidP="00495C8F">
            <w:pPr>
              <w:rPr>
                <w:rFonts w:ascii="Arial" w:hAnsi="Arial" w:cs="Arial"/>
              </w:rPr>
            </w:pPr>
          </w:p>
        </w:tc>
        <w:tc>
          <w:tcPr>
            <w:tcW w:w="3240" w:type="dxa"/>
          </w:tcPr>
          <w:p w14:paraId="3B968D79"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19BE2D4E" w14:textId="77777777" w:rsidR="00495C8F" w:rsidRPr="00495C8F" w:rsidRDefault="00495C8F" w:rsidP="00495C8F">
            <w:pPr>
              <w:jc w:val="right"/>
              <w:rPr>
                <w:rFonts w:ascii="Arial" w:hAnsi="Arial" w:cs="Arial"/>
                <w:b/>
              </w:rPr>
            </w:pPr>
            <w:r w:rsidRPr="00495C8F">
              <w:rPr>
                <w:rFonts w:ascii="Arial" w:hAnsi="Arial" w:cs="Arial"/>
                <w:b/>
              </w:rPr>
              <w:t xml:space="preserve"> 4 </w:t>
            </w:r>
          </w:p>
        </w:tc>
        <w:tc>
          <w:tcPr>
            <w:tcW w:w="1434" w:type="dxa"/>
          </w:tcPr>
          <w:p w14:paraId="2FDCD4B7"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45D93FFB" w14:textId="77777777" w:rsidR="00495C8F" w:rsidRPr="00495C8F" w:rsidRDefault="00495C8F" w:rsidP="00495C8F">
            <w:pPr>
              <w:jc w:val="right"/>
              <w:rPr>
                <w:rFonts w:ascii="Arial" w:hAnsi="Arial" w:cs="Arial"/>
                <w:b/>
              </w:rPr>
            </w:pPr>
            <w:r w:rsidRPr="00495C8F">
              <w:rPr>
                <w:rFonts w:ascii="Arial" w:hAnsi="Arial" w:cs="Arial"/>
                <w:b/>
              </w:rPr>
              <w:t xml:space="preserve"> 589 </w:t>
            </w:r>
          </w:p>
        </w:tc>
        <w:tc>
          <w:tcPr>
            <w:tcW w:w="1395" w:type="dxa"/>
          </w:tcPr>
          <w:p w14:paraId="3A784F4F" w14:textId="77777777" w:rsidR="00495C8F" w:rsidRPr="00495C8F" w:rsidRDefault="00495C8F" w:rsidP="00495C8F">
            <w:pPr>
              <w:jc w:val="right"/>
              <w:rPr>
                <w:rFonts w:ascii="Arial" w:hAnsi="Arial" w:cs="Arial"/>
              </w:rPr>
            </w:pPr>
            <w:r w:rsidRPr="00495C8F">
              <w:rPr>
                <w:rFonts w:ascii="Arial" w:hAnsi="Arial" w:cs="Arial"/>
              </w:rPr>
              <w:t>164</w:t>
            </w:r>
          </w:p>
        </w:tc>
      </w:tr>
      <w:tr w:rsidR="00495C8F" w:rsidRPr="00495C8F" w14:paraId="29E2152F" w14:textId="77777777" w:rsidTr="0080479F">
        <w:tc>
          <w:tcPr>
            <w:tcW w:w="468" w:type="dxa"/>
          </w:tcPr>
          <w:p w14:paraId="47EE8338" w14:textId="77777777" w:rsidR="00495C8F" w:rsidRPr="00495C8F" w:rsidRDefault="00495C8F" w:rsidP="00495C8F">
            <w:pPr>
              <w:rPr>
                <w:rFonts w:ascii="Arial" w:hAnsi="Arial" w:cs="Arial"/>
              </w:rPr>
            </w:pPr>
          </w:p>
        </w:tc>
        <w:tc>
          <w:tcPr>
            <w:tcW w:w="3240" w:type="dxa"/>
          </w:tcPr>
          <w:p w14:paraId="242CE0B9"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68B5E9D4" w14:textId="77777777" w:rsidR="00495C8F" w:rsidRPr="00495C8F" w:rsidRDefault="00495C8F" w:rsidP="00495C8F">
            <w:pPr>
              <w:jc w:val="right"/>
              <w:rPr>
                <w:rFonts w:ascii="Arial" w:hAnsi="Arial" w:cs="Arial"/>
                <w:b/>
              </w:rPr>
            </w:pPr>
            <w:r w:rsidRPr="00495C8F">
              <w:rPr>
                <w:rFonts w:ascii="Arial" w:hAnsi="Arial" w:cs="Arial"/>
                <w:b/>
              </w:rPr>
              <w:t xml:space="preserve"> 6 </w:t>
            </w:r>
          </w:p>
        </w:tc>
        <w:tc>
          <w:tcPr>
            <w:tcW w:w="1434" w:type="dxa"/>
          </w:tcPr>
          <w:p w14:paraId="25D854F1"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773F5CBE" w14:textId="77777777" w:rsidR="00495C8F" w:rsidRPr="00495C8F" w:rsidRDefault="00495C8F" w:rsidP="00495C8F">
            <w:pPr>
              <w:jc w:val="right"/>
              <w:rPr>
                <w:rFonts w:ascii="Arial" w:hAnsi="Arial" w:cs="Arial"/>
                <w:b/>
              </w:rPr>
            </w:pPr>
            <w:r w:rsidRPr="00495C8F">
              <w:rPr>
                <w:rFonts w:ascii="Arial" w:hAnsi="Arial" w:cs="Arial"/>
                <w:b/>
              </w:rPr>
              <w:t xml:space="preserve"> 8,292 </w:t>
            </w:r>
          </w:p>
        </w:tc>
        <w:tc>
          <w:tcPr>
            <w:tcW w:w="1395" w:type="dxa"/>
          </w:tcPr>
          <w:p w14:paraId="54D5D1E5" w14:textId="77777777" w:rsidR="00495C8F" w:rsidRPr="00495C8F" w:rsidRDefault="00495C8F" w:rsidP="00495C8F">
            <w:pPr>
              <w:jc w:val="right"/>
              <w:rPr>
                <w:rFonts w:ascii="Arial" w:hAnsi="Arial" w:cs="Arial"/>
              </w:rPr>
            </w:pPr>
            <w:r w:rsidRPr="00495C8F">
              <w:rPr>
                <w:rFonts w:ascii="Arial" w:hAnsi="Arial" w:cs="Arial"/>
              </w:rPr>
              <w:t>3,836</w:t>
            </w:r>
          </w:p>
        </w:tc>
      </w:tr>
      <w:tr w:rsidR="00495C8F" w:rsidRPr="00495C8F" w14:paraId="24D95CE0" w14:textId="77777777" w:rsidTr="0080479F">
        <w:tc>
          <w:tcPr>
            <w:tcW w:w="468" w:type="dxa"/>
          </w:tcPr>
          <w:p w14:paraId="6153817E" w14:textId="77777777" w:rsidR="00495C8F" w:rsidRPr="00495C8F" w:rsidRDefault="00495C8F" w:rsidP="00495C8F">
            <w:pPr>
              <w:rPr>
                <w:rFonts w:ascii="Arial" w:hAnsi="Arial" w:cs="Arial"/>
              </w:rPr>
            </w:pPr>
          </w:p>
        </w:tc>
        <w:tc>
          <w:tcPr>
            <w:tcW w:w="3240" w:type="dxa"/>
          </w:tcPr>
          <w:p w14:paraId="5B9B9B4F" w14:textId="77777777" w:rsidR="00495C8F" w:rsidRPr="00495C8F" w:rsidRDefault="00495C8F" w:rsidP="00495C8F">
            <w:pPr>
              <w:rPr>
                <w:rFonts w:ascii="Arial" w:hAnsi="Arial" w:cs="Arial"/>
              </w:rPr>
            </w:pPr>
          </w:p>
        </w:tc>
        <w:tc>
          <w:tcPr>
            <w:tcW w:w="1311" w:type="dxa"/>
          </w:tcPr>
          <w:p w14:paraId="7BA20C0C"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12B52D36"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4B94260A"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0D843B08"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2710E43" w14:textId="77777777" w:rsidTr="0080479F">
        <w:tc>
          <w:tcPr>
            <w:tcW w:w="3708" w:type="dxa"/>
            <w:gridSpan w:val="2"/>
          </w:tcPr>
          <w:p w14:paraId="41CCD557"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6A214DE2" w14:textId="77777777" w:rsidR="00495C8F" w:rsidRPr="00495C8F" w:rsidRDefault="00495C8F" w:rsidP="00495C8F">
            <w:pPr>
              <w:jc w:val="right"/>
              <w:rPr>
                <w:rFonts w:ascii="Arial" w:hAnsi="Arial" w:cs="Arial"/>
                <w:b/>
              </w:rPr>
            </w:pPr>
            <w:r w:rsidRPr="00495C8F">
              <w:rPr>
                <w:rFonts w:ascii="Arial" w:hAnsi="Arial" w:cs="Arial"/>
                <w:b/>
              </w:rPr>
              <w:t>299</w:t>
            </w:r>
          </w:p>
        </w:tc>
        <w:tc>
          <w:tcPr>
            <w:tcW w:w="1434" w:type="dxa"/>
            <w:vAlign w:val="bottom"/>
          </w:tcPr>
          <w:p w14:paraId="1AB5CACB" w14:textId="77777777" w:rsidR="00495C8F" w:rsidRPr="00495C8F" w:rsidRDefault="00495C8F" w:rsidP="00495C8F">
            <w:pPr>
              <w:jc w:val="right"/>
              <w:rPr>
                <w:rFonts w:ascii="Arial" w:hAnsi="Arial" w:cs="Arial"/>
              </w:rPr>
            </w:pPr>
            <w:r w:rsidRPr="00495C8F">
              <w:rPr>
                <w:rFonts w:ascii="Arial" w:hAnsi="Arial" w:cs="Arial"/>
              </w:rPr>
              <w:t>19</w:t>
            </w:r>
          </w:p>
        </w:tc>
        <w:tc>
          <w:tcPr>
            <w:tcW w:w="1440" w:type="dxa"/>
            <w:vAlign w:val="bottom"/>
          </w:tcPr>
          <w:p w14:paraId="4B31929B" w14:textId="77777777" w:rsidR="00495C8F" w:rsidRPr="00495C8F" w:rsidRDefault="00495C8F" w:rsidP="00495C8F">
            <w:pPr>
              <w:jc w:val="right"/>
              <w:rPr>
                <w:rFonts w:ascii="Arial" w:hAnsi="Arial" w:cs="Arial"/>
                <w:b/>
              </w:rPr>
            </w:pPr>
            <w:r w:rsidRPr="00495C8F">
              <w:rPr>
                <w:rFonts w:ascii="Arial" w:hAnsi="Arial" w:cs="Arial"/>
                <w:b/>
              </w:rPr>
              <w:t>85,661</w:t>
            </w:r>
          </w:p>
        </w:tc>
        <w:tc>
          <w:tcPr>
            <w:tcW w:w="1395" w:type="dxa"/>
            <w:vAlign w:val="bottom"/>
          </w:tcPr>
          <w:p w14:paraId="47D21B60" w14:textId="77777777" w:rsidR="00495C8F" w:rsidRPr="00495C8F" w:rsidRDefault="00495C8F" w:rsidP="00495C8F">
            <w:pPr>
              <w:jc w:val="right"/>
              <w:rPr>
                <w:rFonts w:ascii="Arial" w:hAnsi="Arial" w:cs="Arial"/>
              </w:rPr>
            </w:pPr>
            <w:r w:rsidRPr="00495C8F">
              <w:rPr>
                <w:rFonts w:ascii="Arial" w:hAnsi="Arial" w:cs="Arial"/>
              </w:rPr>
              <w:t>9,610</w:t>
            </w:r>
          </w:p>
        </w:tc>
      </w:tr>
      <w:tr w:rsidR="00495C8F" w:rsidRPr="00495C8F" w14:paraId="726893CD" w14:textId="77777777" w:rsidTr="0080479F">
        <w:tc>
          <w:tcPr>
            <w:tcW w:w="468" w:type="dxa"/>
          </w:tcPr>
          <w:p w14:paraId="263CF8C2" w14:textId="77777777" w:rsidR="00495C8F" w:rsidRPr="00495C8F" w:rsidRDefault="00495C8F" w:rsidP="00495C8F">
            <w:pPr>
              <w:rPr>
                <w:rFonts w:ascii="Arial" w:hAnsi="Arial" w:cs="Arial"/>
              </w:rPr>
            </w:pPr>
          </w:p>
        </w:tc>
        <w:tc>
          <w:tcPr>
            <w:tcW w:w="3240" w:type="dxa"/>
          </w:tcPr>
          <w:p w14:paraId="0C1FEAD8" w14:textId="77777777" w:rsidR="00495C8F" w:rsidRPr="00495C8F" w:rsidRDefault="00495C8F" w:rsidP="00495C8F">
            <w:pPr>
              <w:rPr>
                <w:rFonts w:ascii="Arial" w:hAnsi="Arial" w:cs="Arial"/>
              </w:rPr>
            </w:pPr>
          </w:p>
        </w:tc>
        <w:tc>
          <w:tcPr>
            <w:tcW w:w="1311" w:type="dxa"/>
          </w:tcPr>
          <w:p w14:paraId="3F811512"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6121AA5"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F95143F"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6536625E"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16D63D8F" w14:textId="77777777" w:rsidTr="0080479F">
        <w:tc>
          <w:tcPr>
            <w:tcW w:w="3708" w:type="dxa"/>
            <w:gridSpan w:val="2"/>
          </w:tcPr>
          <w:p w14:paraId="30FB0FA4"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2A93DD46" w14:textId="77777777" w:rsidR="00495C8F" w:rsidRPr="00495C8F" w:rsidRDefault="00495C8F" w:rsidP="00495C8F">
            <w:pPr>
              <w:jc w:val="right"/>
              <w:rPr>
                <w:rFonts w:ascii="Arial" w:hAnsi="Arial" w:cs="Arial"/>
                <w:b/>
              </w:rPr>
            </w:pPr>
          </w:p>
        </w:tc>
        <w:tc>
          <w:tcPr>
            <w:tcW w:w="1434" w:type="dxa"/>
          </w:tcPr>
          <w:p w14:paraId="059C7FFA" w14:textId="77777777" w:rsidR="00495C8F" w:rsidRPr="00495C8F" w:rsidRDefault="00495C8F" w:rsidP="00495C8F">
            <w:pPr>
              <w:jc w:val="right"/>
              <w:rPr>
                <w:rFonts w:ascii="Arial" w:hAnsi="Arial" w:cs="Arial"/>
              </w:rPr>
            </w:pPr>
          </w:p>
        </w:tc>
        <w:tc>
          <w:tcPr>
            <w:tcW w:w="1440" w:type="dxa"/>
          </w:tcPr>
          <w:p w14:paraId="5FE6607A" w14:textId="77777777" w:rsidR="00495C8F" w:rsidRPr="00495C8F" w:rsidRDefault="00495C8F" w:rsidP="00495C8F">
            <w:pPr>
              <w:jc w:val="right"/>
              <w:rPr>
                <w:rFonts w:ascii="Arial" w:hAnsi="Arial" w:cs="Arial"/>
                <w:b/>
              </w:rPr>
            </w:pPr>
          </w:p>
        </w:tc>
        <w:tc>
          <w:tcPr>
            <w:tcW w:w="1395" w:type="dxa"/>
          </w:tcPr>
          <w:p w14:paraId="24100D2D" w14:textId="77777777" w:rsidR="00495C8F" w:rsidRPr="00495C8F" w:rsidRDefault="00495C8F" w:rsidP="00495C8F">
            <w:pPr>
              <w:jc w:val="right"/>
              <w:rPr>
                <w:rFonts w:ascii="Arial" w:hAnsi="Arial" w:cs="Arial"/>
              </w:rPr>
            </w:pPr>
          </w:p>
        </w:tc>
      </w:tr>
      <w:tr w:rsidR="00495C8F" w:rsidRPr="00495C8F" w14:paraId="55FD04A8" w14:textId="77777777" w:rsidTr="0080479F">
        <w:tc>
          <w:tcPr>
            <w:tcW w:w="468" w:type="dxa"/>
          </w:tcPr>
          <w:p w14:paraId="340451FE" w14:textId="77777777" w:rsidR="00495C8F" w:rsidRPr="00495C8F" w:rsidRDefault="00495C8F" w:rsidP="00495C8F">
            <w:pPr>
              <w:rPr>
                <w:rFonts w:ascii="Arial" w:hAnsi="Arial" w:cs="Arial"/>
              </w:rPr>
            </w:pPr>
          </w:p>
        </w:tc>
        <w:tc>
          <w:tcPr>
            <w:tcW w:w="3240" w:type="dxa"/>
          </w:tcPr>
          <w:p w14:paraId="24CA5C36" w14:textId="77777777" w:rsidR="00495C8F" w:rsidRPr="00495C8F" w:rsidRDefault="00495C8F" w:rsidP="00495C8F">
            <w:pPr>
              <w:rPr>
                <w:rFonts w:ascii="Arial" w:hAnsi="Arial" w:cs="Arial"/>
              </w:rPr>
            </w:pPr>
            <w:r w:rsidRPr="00495C8F">
              <w:rPr>
                <w:rFonts w:ascii="Arial" w:hAnsi="Arial" w:cs="Arial"/>
              </w:rPr>
              <w:t>Franchised</w:t>
            </w:r>
          </w:p>
        </w:tc>
        <w:tc>
          <w:tcPr>
            <w:tcW w:w="1311" w:type="dxa"/>
          </w:tcPr>
          <w:p w14:paraId="02403C6B" w14:textId="77777777" w:rsidR="00495C8F" w:rsidRPr="00495C8F" w:rsidRDefault="00495C8F" w:rsidP="00495C8F">
            <w:pPr>
              <w:jc w:val="right"/>
              <w:rPr>
                <w:rFonts w:ascii="Arial" w:hAnsi="Arial" w:cs="Arial"/>
                <w:b/>
              </w:rPr>
            </w:pPr>
            <w:r w:rsidRPr="00495C8F">
              <w:rPr>
                <w:rFonts w:ascii="Arial" w:hAnsi="Arial" w:cs="Arial"/>
                <w:b/>
              </w:rPr>
              <w:t>59</w:t>
            </w:r>
          </w:p>
        </w:tc>
        <w:tc>
          <w:tcPr>
            <w:tcW w:w="1434" w:type="dxa"/>
          </w:tcPr>
          <w:p w14:paraId="755A7C35"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2B5BE4F5" w14:textId="77777777" w:rsidR="00495C8F" w:rsidRPr="00495C8F" w:rsidRDefault="00495C8F" w:rsidP="00495C8F">
            <w:pPr>
              <w:jc w:val="right"/>
              <w:rPr>
                <w:rFonts w:ascii="Arial" w:hAnsi="Arial" w:cs="Arial"/>
                <w:b/>
              </w:rPr>
            </w:pPr>
            <w:r w:rsidRPr="00495C8F">
              <w:rPr>
                <w:rFonts w:ascii="Arial" w:hAnsi="Arial" w:cs="Arial"/>
                <w:b/>
              </w:rPr>
              <w:t xml:space="preserve"> 13,476 </w:t>
            </w:r>
          </w:p>
        </w:tc>
        <w:tc>
          <w:tcPr>
            <w:tcW w:w="1395" w:type="dxa"/>
          </w:tcPr>
          <w:p w14:paraId="7F6B648A" w14:textId="77777777" w:rsidR="00495C8F" w:rsidRPr="00495C8F" w:rsidRDefault="00495C8F" w:rsidP="00495C8F">
            <w:pPr>
              <w:jc w:val="right"/>
              <w:rPr>
                <w:rFonts w:ascii="Arial" w:hAnsi="Arial" w:cs="Arial"/>
              </w:rPr>
            </w:pPr>
            <w:r w:rsidRPr="00495C8F">
              <w:rPr>
                <w:rFonts w:ascii="Arial" w:hAnsi="Arial" w:cs="Arial"/>
              </w:rPr>
              <w:t>906</w:t>
            </w:r>
          </w:p>
        </w:tc>
      </w:tr>
      <w:tr w:rsidR="00495C8F" w:rsidRPr="00495C8F" w14:paraId="7CC5A996" w14:textId="77777777" w:rsidTr="0080479F">
        <w:tc>
          <w:tcPr>
            <w:tcW w:w="468" w:type="dxa"/>
          </w:tcPr>
          <w:p w14:paraId="66A88B0E" w14:textId="77777777" w:rsidR="00495C8F" w:rsidRPr="00495C8F" w:rsidRDefault="00495C8F" w:rsidP="00495C8F">
            <w:pPr>
              <w:rPr>
                <w:rFonts w:ascii="Arial" w:hAnsi="Arial" w:cs="Arial"/>
              </w:rPr>
            </w:pPr>
          </w:p>
        </w:tc>
        <w:tc>
          <w:tcPr>
            <w:tcW w:w="3240" w:type="dxa"/>
          </w:tcPr>
          <w:p w14:paraId="6AEB72BF" w14:textId="77777777" w:rsidR="00495C8F" w:rsidRPr="00495C8F" w:rsidRDefault="00495C8F" w:rsidP="00495C8F">
            <w:pPr>
              <w:rPr>
                <w:rFonts w:ascii="Arial" w:hAnsi="Arial" w:cs="Arial"/>
              </w:rPr>
            </w:pPr>
            <w:r w:rsidRPr="00495C8F">
              <w:rPr>
                <w:rFonts w:ascii="Arial" w:hAnsi="Arial" w:cs="Arial"/>
              </w:rPr>
              <w:t>Managed</w:t>
            </w:r>
          </w:p>
        </w:tc>
        <w:tc>
          <w:tcPr>
            <w:tcW w:w="1311" w:type="dxa"/>
          </w:tcPr>
          <w:p w14:paraId="659E0158" w14:textId="77777777" w:rsidR="00495C8F" w:rsidRPr="00495C8F" w:rsidRDefault="00495C8F" w:rsidP="00495C8F">
            <w:pPr>
              <w:jc w:val="right"/>
              <w:rPr>
                <w:rFonts w:ascii="Arial" w:hAnsi="Arial" w:cs="Arial"/>
                <w:b/>
              </w:rPr>
            </w:pPr>
            <w:r w:rsidRPr="00495C8F">
              <w:rPr>
                <w:rFonts w:ascii="Arial" w:hAnsi="Arial" w:cs="Arial"/>
                <w:b/>
              </w:rPr>
              <w:t>238</w:t>
            </w:r>
          </w:p>
        </w:tc>
        <w:tc>
          <w:tcPr>
            <w:tcW w:w="1434" w:type="dxa"/>
          </w:tcPr>
          <w:p w14:paraId="79A685D3" w14:textId="77777777" w:rsidR="00495C8F" w:rsidRPr="00495C8F" w:rsidRDefault="00495C8F" w:rsidP="00495C8F">
            <w:pPr>
              <w:jc w:val="right"/>
              <w:rPr>
                <w:rFonts w:ascii="Arial" w:hAnsi="Arial" w:cs="Arial"/>
              </w:rPr>
            </w:pPr>
            <w:r w:rsidRPr="00495C8F">
              <w:rPr>
                <w:rFonts w:ascii="Arial" w:hAnsi="Arial" w:cs="Arial"/>
              </w:rPr>
              <w:t>15</w:t>
            </w:r>
          </w:p>
        </w:tc>
        <w:tc>
          <w:tcPr>
            <w:tcW w:w="1440" w:type="dxa"/>
          </w:tcPr>
          <w:p w14:paraId="0468EF56" w14:textId="77777777" w:rsidR="00495C8F" w:rsidRPr="00495C8F" w:rsidRDefault="00495C8F" w:rsidP="00495C8F">
            <w:pPr>
              <w:jc w:val="right"/>
              <w:rPr>
                <w:rFonts w:ascii="Arial" w:hAnsi="Arial" w:cs="Arial"/>
                <w:b/>
              </w:rPr>
            </w:pPr>
            <w:r w:rsidRPr="00495C8F">
              <w:rPr>
                <w:rFonts w:ascii="Arial" w:hAnsi="Arial" w:cs="Arial"/>
                <w:b/>
              </w:rPr>
              <w:t xml:space="preserve"> 71,652 </w:t>
            </w:r>
          </w:p>
        </w:tc>
        <w:tc>
          <w:tcPr>
            <w:tcW w:w="1395" w:type="dxa"/>
          </w:tcPr>
          <w:p w14:paraId="48B25723" w14:textId="77777777" w:rsidR="00495C8F" w:rsidRPr="00495C8F" w:rsidRDefault="00495C8F" w:rsidP="00495C8F">
            <w:pPr>
              <w:jc w:val="right"/>
              <w:rPr>
                <w:rFonts w:ascii="Arial" w:hAnsi="Arial" w:cs="Arial"/>
              </w:rPr>
            </w:pPr>
            <w:r w:rsidRPr="00495C8F">
              <w:rPr>
                <w:rFonts w:ascii="Arial" w:hAnsi="Arial" w:cs="Arial"/>
              </w:rPr>
              <w:t>8,758</w:t>
            </w:r>
          </w:p>
        </w:tc>
      </w:tr>
      <w:tr w:rsidR="00495C8F" w:rsidRPr="00495C8F" w14:paraId="66D22630" w14:textId="77777777" w:rsidTr="0080479F">
        <w:tc>
          <w:tcPr>
            <w:tcW w:w="468" w:type="dxa"/>
          </w:tcPr>
          <w:p w14:paraId="4607D175" w14:textId="77777777" w:rsidR="00495C8F" w:rsidRPr="00495C8F" w:rsidRDefault="00495C8F" w:rsidP="00495C8F">
            <w:pPr>
              <w:rPr>
                <w:rFonts w:ascii="Arial" w:hAnsi="Arial" w:cs="Arial"/>
              </w:rPr>
            </w:pPr>
          </w:p>
        </w:tc>
        <w:tc>
          <w:tcPr>
            <w:tcW w:w="3240" w:type="dxa"/>
          </w:tcPr>
          <w:p w14:paraId="34FB59FC" w14:textId="77777777" w:rsidR="00495C8F" w:rsidRPr="00495C8F" w:rsidRDefault="00495C8F" w:rsidP="00495C8F">
            <w:pPr>
              <w:rPr>
                <w:rFonts w:ascii="Arial" w:hAnsi="Arial" w:cs="Arial"/>
              </w:rPr>
            </w:pPr>
            <w:r w:rsidRPr="00495C8F">
              <w:rPr>
                <w:rFonts w:ascii="Arial" w:hAnsi="Arial" w:cs="Arial"/>
              </w:rPr>
              <w:t>Owned and leased</w:t>
            </w:r>
          </w:p>
        </w:tc>
        <w:tc>
          <w:tcPr>
            <w:tcW w:w="1311" w:type="dxa"/>
          </w:tcPr>
          <w:p w14:paraId="29B7E247" w14:textId="77777777" w:rsidR="00495C8F" w:rsidRPr="00495C8F" w:rsidRDefault="00495C8F" w:rsidP="00495C8F">
            <w:pPr>
              <w:jc w:val="right"/>
              <w:rPr>
                <w:rFonts w:ascii="Arial" w:hAnsi="Arial" w:cs="Arial"/>
                <w:b/>
              </w:rPr>
            </w:pPr>
            <w:r w:rsidRPr="00495C8F">
              <w:rPr>
                <w:rFonts w:ascii="Arial" w:hAnsi="Arial" w:cs="Arial"/>
                <w:b/>
              </w:rPr>
              <w:t>2</w:t>
            </w:r>
          </w:p>
        </w:tc>
        <w:tc>
          <w:tcPr>
            <w:tcW w:w="1434" w:type="dxa"/>
          </w:tcPr>
          <w:p w14:paraId="0E708D72"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0EEF051D" w14:textId="77777777" w:rsidR="00495C8F" w:rsidRPr="00495C8F" w:rsidRDefault="00495C8F" w:rsidP="00495C8F">
            <w:pPr>
              <w:jc w:val="right"/>
              <w:rPr>
                <w:rFonts w:ascii="Arial" w:hAnsi="Arial" w:cs="Arial"/>
                <w:b/>
              </w:rPr>
            </w:pPr>
            <w:r w:rsidRPr="00495C8F">
              <w:rPr>
                <w:rFonts w:ascii="Arial" w:hAnsi="Arial" w:cs="Arial"/>
                <w:b/>
              </w:rPr>
              <w:t xml:space="preserve"> 533 </w:t>
            </w:r>
          </w:p>
        </w:tc>
        <w:tc>
          <w:tcPr>
            <w:tcW w:w="1395" w:type="dxa"/>
          </w:tcPr>
          <w:p w14:paraId="02A3F3F1" w14:textId="77777777" w:rsidR="00495C8F" w:rsidRPr="00495C8F" w:rsidRDefault="00495C8F" w:rsidP="00495C8F">
            <w:pPr>
              <w:jc w:val="right"/>
              <w:rPr>
                <w:rFonts w:ascii="Arial" w:hAnsi="Arial" w:cs="Arial"/>
              </w:rPr>
            </w:pPr>
            <w:r w:rsidRPr="00495C8F">
              <w:rPr>
                <w:rFonts w:ascii="Arial" w:hAnsi="Arial" w:cs="Arial"/>
              </w:rPr>
              <w:t>(54)</w:t>
            </w:r>
          </w:p>
        </w:tc>
      </w:tr>
      <w:tr w:rsidR="00495C8F" w:rsidRPr="00495C8F" w14:paraId="7E4B35B8" w14:textId="77777777" w:rsidTr="0080479F">
        <w:tc>
          <w:tcPr>
            <w:tcW w:w="468" w:type="dxa"/>
          </w:tcPr>
          <w:p w14:paraId="270FDDC7" w14:textId="77777777" w:rsidR="00495C8F" w:rsidRPr="00495C8F" w:rsidRDefault="00495C8F" w:rsidP="00495C8F">
            <w:pPr>
              <w:rPr>
                <w:rFonts w:ascii="Arial" w:hAnsi="Arial" w:cs="Arial"/>
              </w:rPr>
            </w:pPr>
          </w:p>
        </w:tc>
        <w:tc>
          <w:tcPr>
            <w:tcW w:w="3240" w:type="dxa"/>
          </w:tcPr>
          <w:p w14:paraId="26BBD9B6" w14:textId="77777777" w:rsidR="00495C8F" w:rsidRPr="00495C8F" w:rsidRDefault="00495C8F" w:rsidP="00495C8F">
            <w:pPr>
              <w:rPr>
                <w:rFonts w:ascii="Arial" w:hAnsi="Arial" w:cs="Arial"/>
              </w:rPr>
            </w:pPr>
          </w:p>
        </w:tc>
        <w:tc>
          <w:tcPr>
            <w:tcW w:w="1311" w:type="dxa"/>
          </w:tcPr>
          <w:p w14:paraId="0F9BDA5C"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6914BA96"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B46EB0D"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4AB43467"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0C03BC84" w14:textId="77777777" w:rsidTr="0080479F">
        <w:tc>
          <w:tcPr>
            <w:tcW w:w="3708" w:type="dxa"/>
            <w:gridSpan w:val="2"/>
          </w:tcPr>
          <w:p w14:paraId="2658E009"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3A978D6A" w14:textId="77777777" w:rsidR="00495C8F" w:rsidRPr="00495C8F" w:rsidRDefault="00495C8F" w:rsidP="00495C8F">
            <w:pPr>
              <w:jc w:val="right"/>
              <w:rPr>
                <w:rFonts w:ascii="Arial" w:hAnsi="Arial" w:cs="Arial"/>
                <w:b/>
              </w:rPr>
            </w:pPr>
            <w:r w:rsidRPr="00495C8F">
              <w:rPr>
                <w:rFonts w:ascii="Arial" w:hAnsi="Arial" w:cs="Arial"/>
                <w:b/>
              </w:rPr>
              <w:t>299</w:t>
            </w:r>
          </w:p>
        </w:tc>
        <w:tc>
          <w:tcPr>
            <w:tcW w:w="1434" w:type="dxa"/>
            <w:vAlign w:val="bottom"/>
          </w:tcPr>
          <w:p w14:paraId="6318F4AC" w14:textId="77777777" w:rsidR="00495C8F" w:rsidRPr="00495C8F" w:rsidRDefault="00495C8F" w:rsidP="00495C8F">
            <w:pPr>
              <w:jc w:val="right"/>
              <w:rPr>
                <w:rFonts w:ascii="Arial" w:hAnsi="Arial" w:cs="Arial"/>
              </w:rPr>
            </w:pPr>
            <w:r w:rsidRPr="00495C8F">
              <w:rPr>
                <w:rFonts w:ascii="Arial" w:hAnsi="Arial" w:cs="Arial"/>
              </w:rPr>
              <w:t>19</w:t>
            </w:r>
          </w:p>
        </w:tc>
        <w:tc>
          <w:tcPr>
            <w:tcW w:w="1440" w:type="dxa"/>
            <w:vAlign w:val="bottom"/>
          </w:tcPr>
          <w:p w14:paraId="4F6F4A2B" w14:textId="77777777" w:rsidR="00495C8F" w:rsidRPr="00495C8F" w:rsidRDefault="00495C8F" w:rsidP="00495C8F">
            <w:pPr>
              <w:jc w:val="right"/>
              <w:rPr>
                <w:rFonts w:ascii="Arial" w:hAnsi="Arial" w:cs="Arial"/>
                <w:b/>
              </w:rPr>
            </w:pPr>
            <w:r w:rsidRPr="00495C8F">
              <w:rPr>
                <w:rFonts w:ascii="Arial" w:hAnsi="Arial" w:cs="Arial"/>
                <w:b/>
              </w:rPr>
              <w:t>85,661</w:t>
            </w:r>
          </w:p>
        </w:tc>
        <w:tc>
          <w:tcPr>
            <w:tcW w:w="1395" w:type="dxa"/>
            <w:vAlign w:val="bottom"/>
          </w:tcPr>
          <w:p w14:paraId="7B7D2BBC" w14:textId="77777777" w:rsidR="00495C8F" w:rsidRPr="00495C8F" w:rsidRDefault="00495C8F" w:rsidP="00495C8F">
            <w:pPr>
              <w:jc w:val="right"/>
              <w:rPr>
                <w:rFonts w:ascii="Arial" w:hAnsi="Arial" w:cs="Arial"/>
              </w:rPr>
            </w:pPr>
            <w:r w:rsidRPr="00495C8F">
              <w:rPr>
                <w:rFonts w:ascii="Arial" w:hAnsi="Arial" w:cs="Arial"/>
              </w:rPr>
              <w:t>9,610</w:t>
            </w:r>
          </w:p>
        </w:tc>
      </w:tr>
      <w:tr w:rsidR="00495C8F" w:rsidRPr="00495C8F" w14:paraId="18E4E650" w14:textId="77777777" w:rsidTr="0080479F">
        <w:tc>
          <w:tcPr>
            <w:tcW w:w="468" w:type="dxa"/>
          </w:tcPr>
          <w:p w14:paraId="0663D91E" w14:textId="77777777" w:rsidR="00495C8F" w:rsidRPr="00495C8F" w:rsidRDefault="00495C8F" w:rsidP="00495C8F">
            <w:pPr>
              <w:rPr>
                <w:rFonts w:ascii="Arial" w:hAnsi="Arial" w:cs="Arial"/>
              </w:rPr>
            </w:pPr>
          </w:p>
        </w:tc>
        <w:tc>
          <w:tcPr>
            <w:tcW w:w="3240" w:type="dxa"/>
          </w:tcPr>
          <w:p w14:paraId="3F8CFA1D" w14:textId="77777777" w:rsidR="00495C8F" w:rsidRPr="00495C8F" w:rsidRDefault="00495C8F" w:rsidP="00495C8F">
            <w:pPr>
              <w:rPr>
                <w:rFonts w:ascii="Arial" w:hAnsi="Arial" w:cs="Arial"/>
              </w:rPr>
            </w:pPr>
          </w:p>
        </w:tc>
        <w:tc>
          <w:tcPr>
            <w:tcW w:w="1311" w:type="dxa"/>
          </w:tcPr>
          <w:p w14:paraId="1E63F671"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7BF20099"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E0DEC97"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473A0BD6" w14:textId="77777777" w:rsidR="00495C8F" w:rsidRPr="00495C8F" w:rsidRDefault="00495C8F" w:rsidP="00495C8F">
            <w:pPr>
              <w:jc w:val="right"/>
              <w:rPr>
                <w:rFonts w:ascii="Arial" w:hAnsi="Arial" w:cs="Arial"/>
              </w:rPr>
            </w:pPr>
            <w:r w:rsidRPr="00495C8F">
              <w:rPr>
                <w:rFonts w:ascii="Arial" w:hAnsi="Arial" w:cs="Arial"/>
              </w:rPr>
              <w:t>_____</w:t>
            </w:r>
          </w:p>
        </w:tc>
      </w:tr>
    </w:tbl>
    <w:p w14:paraId="20644F2D" w14:textId="77777777" w:rsidR="00495C8F" w:rsidRPr="00495C8F" w:rsidRDefault="00495C8F" w:rsidP="00495C8F">
      <w:pPr>
        <w:tabs>
          <w:tab w:val="right" w:pos="567"/>
        </w:tabs>
        <w:ind w:left="567" w:hanging="141"/>
        <w:rPr>
          <w:rFonts w:ascii="Arial" w:hAnsi="Arial" w:cs="Arial"/>
        </w:rPr>
      </w:pPr>
    </w:p>
    <w:p w14:paraId="433E2918"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15 Holiday Inn Resort properties (3,259 rooms) (2016: 14 Holiday Inn Resort properties (2,953 rooms)).</w:t>
      </w:r>
    </w:p>
    <w:p w14:paraId="42BB5CF4" w14:textId="77777777" w:rsidR="00495C8F" w:rsidRPr="00495C8F" w:rsidRDefault="00495C8F" w:rsidP="00495C8F">
      <w:pPr>
        <w:tabs>
          <w:tab w:val="right" w:pos="567"/>
        </w:tabs>
        <w:ind w:left="567" w:hanging="141"/>
        <w:rPr>
          <w:rFonts w:ascii="Arial" w:hAnsi="Arial" w:cs="Arial"/>
        </w:rPr>
      </w:pPr>
    </w:p>
    <w:tbl>
      <w:tblPr>
        <w:tblW w:w="9288" w:type="dxa"/>
        <w:tblLook w:val="01E0" w:firstRow="1" w:lastRow="1" w:firstColumn="1" w:lastColumn="1" w:noHBand="0" w:noVBand="0"/>
      </w:tblPr>
      <w:tblGrid>
        <w:gridCol w:w="468"/>
        <w:gridCol w:w="3240"/>
        <w:gridCol w:w="1311"/>
        <w:gridCol w:w="1434"/>
        <w:gridCol w:w="1344"/>
        <w:gridCol w:w="1491"/>
      </w:tblGrid>
      <w:tr w:rsidR="00495C8F" w:rsidRPr="00495C8F" w14:paraId="7A1DE602" w14:textId="77777777" w:rsidTr="0080479F">
        <w:tc>
          <w:tcPr>
            <w:tcW w:w="3708" w:type="dxa"/>
            <w:gridSpan w:val="2"/>
          </w:tcPr>
          <w:p w14:paraId="28E9D150" w14:textId="77777777" w:rsidR="00495C8F" w:rsidRPr="00495C8F" w:rsidRDefault="00495C8F" w:rsidP="00495C8F">
            <w:pPr>
              <w:rPr>
                <w:rFonts w:ascii="Arial" w:hAnsi="Arial" w:cs="Arial"/>
                <w:b/>
              </w:rPr>
            </w:pPr>
          </w:p>
        </w:tc>
        <w:tc>
          <w:tcPr>
            <w:tcW w:w="2745" w:type="dxa"/>
            <w:gridSpan w:val="2"/>
          </w:tcPr>
          <w:p w14:paraId="2D0FA748"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4C9137FE"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575B0D35" w14:textId="77777777" w:rsidTr="0080479F">
        <w:tc>
          <w:tcPr>
            <w:tcW w:w="3708" w:type="dxa"/>
            <w:gridSpan w:val="2"/>
          </w:tcPr>
          <w:p w14:paraId="680DD9A7" w14:textId="77777777" w:rsidR="00495C8F" w:rsidRPr="00495C8F" w:rsidRDefault="00495C8F" w:rsidP="00495C8F">
            <w:pPr>
              <w:rPr>
                <w:rFonts w:ascii="Arial" w:hAnsi="Arial" w:cs="Arial"/>
                <w:b/>
              </w:rPr>
            </w:pPr>
            <w:r w:rsidRPr="00495C8F">
              <w:rPr>
                <w:rFonts w:ascii="Arial" w:hAnsi="Arial" w:cs="Arial"/>
                <w:b/>
              </w:rPr>
              <w:t xml:space="preserve">AMEA pipeline </w:t>
            </w:r>
          </w:p>
          <w:p w14:paraId="7663D07A"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6E41DF57" w14:textId="77777777" w:rsidR="00495C8F" w:rsidRPr="00495C8F" w:rsidRDefault="00495C8F" w:rsidP="00495C8F">
            <w:pPr>
              <w:jc w:val="right"/>
              <w:rPr>
                <w:rFonts w:ascii="Arial" w:hAnsi="Arial" w:cs="Arial"/>
                <w:b/>
              </w:rPr>
            </w:pPr>
          </w:p>
          <w:p w14:paraId="7021F2BB"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6169DFF3" w14:textId="77777777" w:rsidR="00495C8F" w:rsidRPr="00495C8F" w:rsidRDefault="00495C8F" w:rsidP="00495C8F">
            <w:pPr>
              <w:jc w:val="right"/>
              <w:rPr>
                <w:rFonts w:ascii="Arial" w:hAnsi="Arial" w:cs="Arial"/>
              </w:rPr>
            </w:pPr>
            <w:r w:rsidRPr="00495C8F">
              <w:rPr>
                <w:rFonts w:ascii="Arial" w:hAnsi="Arial" w:cs="Arial"/>
              </w:rPr>
              <w:t>Change</w:t>
            </w:r>
          </w:p>
          <w:p w14:paraId="35C15C66" w14:textId="77777777" w:rsidR="00495C8F" w:rsidRPr="00495C8F" w:rsidRDefault="00495C8F" w:rsidP="00495C8F">
            <w:pPr>
              <w:jc w:val="right"/>
              <w:rPr>
                <w:rFonts w:ascii="Arial" w:hAnsi="Arial" w:cs="Arial"/>
              </w:rPr>
            </w:pPr>
            <w:r w:rsidRPr="00495C8F">
              <w:rPr>
                <w:rFonts w:ascii="Arial" w:hAnsi="Arial" w:cs="Arial"/>
              </w:rPr>
              <w:t>over 2016</w:t>
            </w:r>
          </w:p>
        </w:tc>
        <w:tc>
          <w:tcPr>
            <w:tcW w:w="1344" w:type="dxa"/>
          </w:tcPr>
          <w:p w14:paraId="560276D7" w14:textId="77777777" w:rsidR="00495C8F" w:rsidRPr="00495C8F" w:rsidRDefault="00495C8F" w:rsidP="00495C8F">
            <w:pPr>
              <w:jc w:val="right"/>
              <w:rPr>
                <w:rFonts w:ascii="Arial" w:hAnsi="Arial" w:cs="Arial"/>
                <w:b/>
              </w:rPr>
            </w:pPr>
          </w:p>
          <w:p w14:paraId="37960261" w14:textId="77777777" w:rsidR="00495C8F" w:rsidRPr="00495C8F" w:rsidRDefault="00495C8F" w:rsidP="00495C8F">
            <w:pPr>
              <w:jc w:val="right"/>
              <w:rPr>
                <w:rFonts w:ascii="Arial" w:hAnsi="Arial" w:cs="Arial"/>
                <w:b/>
              </w:rPr>
            </w:pPr>
            <w:r w:rsidRPr="00495C8F">
              <w:rPr>
                <w:rFonts w:ascii="Arial" w:hAnsi="Arial" w:cs="Arial"/>
                <w:b/>
              </w:rPr>
              <w:t>2017</w:t>
            </w:r>
          </w:p>
        </w:tc>
        <w:tc>
          <w:tcPr>
            <w:tcW w:w="1491" w:type="dxa"/>
          </w:tcPr>
          <w:p w14:paraId="10E608C6" w14:textId="77777777" w:rsidR="00495C8F" w:rsidRPr="00495C8F" w:rsidRDefault="00495C8F" w:rsidP="00495C8F">
            <w:pPr>
              <w:jc w:val="right"/>
              <w:rPr>
                <w:rFonts w:ascii="Arial" w:hAnsi="Arial" w:cs="Arial"/>
              </w:rPr>
            </w:pPr>
            <w:r w:rsidRPr="00495C8F">
              <w:rPr>
                <w:rFonts w:ascii="Arial" w:hAnsi="Arial" w:cs="Arial"/>
              </w:rPr>
              <w:t>Change</w:t>
            </w:r>
          </w:p>
          <w:p w14:paraId="63EB5CFC"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74E8AACA" w14:textId="77777777" w:rsidTr="0080479F">
        <w:tc>
          <w:tcPr>
            <w:tcW w:w="3708" w:type="dxa"/>
            <w:gridSpan w:val="2"/>
          </w:tcPr>
          <w:p w14:paraId="5B16860A" w14:textId="77777777" w:rsidR="00495C8F" w:rsidRPr="00495C8F" w:rsidRDefault="00495C8F" w:rsidP="00495C8F">
            <w:pPr>
              <w:rPr>
                <w:rFonts w:ascii="Arial" w:hAnsi="Arial" w:cs="Arial"/>
              </w:rPr>
            </w:pPr>
          </w:p>
        </w:tc>
        <w:tc>
          <w:tcPr>
            <w:tcW w:w="1311" w:type="dxa"/>
          </w:tcPr>
          <w:p w14:paraId="0A211B08" w14:textId="77777777" w:rsidR="00495C8F" w:rsidRPr="00495C8F" w:rsidRDefault="00495C8F" w:rsidP="00495C8F">
            <w:pPr>
              <w:jc w:val="right"/>
              <w:rPr>
                <w:rFonts w:ascii="Arial" w:hAnsi="Arial" w:cs="Arial"/>
                <w:b/>
              </w:rPr>
            </w:pPr>
          </w:p>
        </w:tc>
        <w:tc>
          <w:tcPr>
            <w:tcW w:w="1434" w:type="dxa"/>
          </w:tcPr>
          <w:p w14:paraId="3316BCE0" w14:textId="77777777" w:rsidR="00495C8F" w:rsidRPr="00495C8F" w:rsidRDefault="00495C8F" w:rsidP="00495C8F">
            <w:pPr>
              <w:jc w:val="right"/>
              <w:rPr>
                <w:rFonts w:ascii="Arial" w:hAnsi="Arial" w:cs="Arial"/>
              </w:rPr>
            </w:pPr>
          </w:p>
        </w:tc>
        <w:tc>
          <w:tcPr>
            <w:tcW w:w="1344" w:type="dxa"/>
          </w:tcPr>
          <w:p w14:paraId="0A58B558" w14:textId="77777777" w:rsidR="00495C8F" w:rsidRPr="00495C8F" w:rsidRDefault="00495C8F" w:rsidP="00495C8F">
            <w:pPr>
              <w:jc w:val="right"/>
              <w:rPr>
                <w:rFonts w:ascii="Arial" w:hAnsi="Arial" w:cs="Arial"/>
                <w:b/>
              </w:rPr>
            </w:pPr>
          </w:p>
        </w:tc>
        <w:tc>
          <w:tcPr>
            <w:tcW w:w="1491" w:type="dxa"/>
          </w:tcPr>
          <w:p w14:paraId="0831ADE4" w14:textId="77777777" w:rsidR="00495C8F" w:rsidRPr="00495C8F" w:rsidRDefault="00495C8F" w:rsidP="00495C8F">
            <w:pPr>
              <w:jc w:val="right"/>
              <w:rPr>
                <w:rFonts w:ascii="Arial" w:hAnsi="Arial" w:cs="Arial"/>
              </w:rPr>
            </w:pPr>
          </w:p>
        </w:tc>
      </w:tr>
      <w:tr w:rsidR="00495C8F" w:rsidRPr="00495C8F" w14:paraId="4B19CC70" w14:textId="77777777" w:rsidTr="0080479F">
        <w:tc>
          <w:tcPr>
            <w:tcW w:w="3708" w:type="dxa"/>
            <w:gridSpan w:val="2"/>
          </w:tcPr>
          <w:p w14:paraId="1CECF29C"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4923FB73" w14:textId="77777777" w:rsidR="00495C8F" w:rsidRPr="00495C8F" w:rsidRDefault="00495C8F" w:rsidP="00495C8F">
            <w:pPr>
              <w:jc w:val="right"/>
              <w:rPr>
                <w:rFonts w:ascii="Arial" w:hAnsi="Arial" w:cs="Arial"/>
                <w:b/>
              </w:rPr>
            </w:pPr>
          </w:p>
        </w:tc>
        <w:tc>
          <w:tcPr>
            <w:tcW w:w="1434" w:type="dxa"/>
          </w:tcPr>
          <w:p w14:paraId="04724E23" w14:textId="77777777" w:rsidR="00495C8F" w:rsidRPr="00495C8F" w:rsidRDefault="00495C8F" w:rsidP="00495C8F">
            <w:pPr>
              <w:jc w:val="right"/>
              <w:rPr>
                <w:rFonts w:ascii="Arial" w:hAnsi="Arial" w:cs="Arial"/>
              </w:rPr>
            </w:pPr>
          </w:p>
        </w:tc>
        <w:tc>
          <w:tcPr>
            <w:tcW w:w="1344" w:type="dxa"/>
          </w:tcPr>
          <w:p w14:paraId="302C42A6" w14:textId="77777777" w:rsidR="00495C8F" w:rsidRPr="00495C8F" w:rsidRDefault="00495C8F" w:rsidP="00495C8F">
            <w:pPr>
              <w:jc w:val="right"/>
              <w:rPr>
                <w:rFonts w:ascii="Arial" w:hAnsi="Arial" w:cs="Arial"/>
                <w:b/>
              </w:rPr>
            </w:pPr>
          </w:p>
        </w:tc>
        <w:tc>
          <w:tcPr>
            <w:tcW w:w="1491" w:type="dxa"/>
          </w:tcPr>
          <w:p w14:paraId="2D059B0B" w14:textId="77777777" w:rsidR="00495C8F" w:rsidRPr="00495C8F" w:rsidRDefault="00495C8F" w:rsidP="00495C8F">
            <w:pPr>
              <w:jc w:val="right"/>
              <w:rPr>
                <w:rFonts w:ascii="Arial" w:hAnsi="Arial" w:cs="Arial"/>
              </w:rPr>
            </w:pPr>
          </w:p>
        </w:tc>
      </w:tr>
      <w:tr w:rsidR="00495C8F" w:rsidRPr="00495C8F" w14:paraId="48EC916C" w14:textId="77777777" w:rsidTr="0080479F">
        <w:tc>
          <w:tcPr>
            <w:tcW w:w="468" w:type="dxa"/>
          </w:tcPr>
          <w:p w14:paraId="37C4BD8E" w14:textId="77777777" w:rsidR="00495C8F" w:rsidRPr="00495C8F" w:rsidRDefault="00495C8F" w:rsidP="00495C8F">
            <w:pPr>
              <w:rPr>
                <w:rFonts w:ascii="Arial" w:hAnsi="Arial" w:cs="Arial"/>
              </w:rPr>
            </w:pPr>
          </w:p>
        </w:tc>
        <w:tc>
          <w:tcPr>
            <w:tcW w:w="3240" w:type="dxa"/>
          </w:tcPr>
          <w:p w14:paraId="11A8B466"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101D6F4B" w14:textId="77777777" w:rsidR="00495C8F" w:rsidRPr="00495C8F" w:rsidRDefault="00495C8F" w:rsidP="00495C8F">
            <w:pPr>
              <w:jc w:val="right"/>
              <w:rPr>
                <w:rFonts w:ascii="Arial" w:hAnsi="Arial" w:cs="Arial"/>
                <w:b/>
              </w:rPr>
            </w:pPr>
            <w:r w:rsidRPr="00495C8F">
              <w:rPr>
                <w:rFonts w:ascii="Arial" w:hAnsi="Arial" w:cs="Arial"/>
                <w:b/>
              </w:rPr>
              <w:t xml:space="preserve"> 23 </w:t>
            </w:r>
          </w:p>
        </w:tc>
        <w:tc>
          <w:tcPr>
            <w:tcW w:w="1434" w:type="dxa"/>
          </w:tcPr>
          <w:p w14:paraId="5443599A" w14:textId="77777777" w:rsidR="00495C8F" w:rsidRPr="00495C8F" w:rsidRDefault="00495C8F" w:rsidP="00495C8F">
            <w:pPr>
              <w:jc w:val="right"/>
              <w:rPr>
                <w:rFonts w:ascii="Arial" w:hAnsi="Arial" w:cs="Arial"/>
              </w:rPr>
            </w:pPr>
            <w:r w:rsidRPr="00495C8F">
              <w:rPr>
                <w:rFonts w:ascii="Arial" w:hAnsi="Arial" w:cs="Arial"/>
              </w:rPr>
              <w:t>(4)</w:t>
            </w:r>
          </w:p>
        </w:tc>
        <w:tc>
          <w:tcPr>
            <w:tcW w:w="1344" w:type="dxa"/>
          </w:tcPr>
          <w:p w14:paraId="36D13C1E" w14:textId="77777777" w:rsidR="00495C8F" w:rsidRPr="00495C8F" w:rsidRDefault="00495C8F" w:rsidP="00495C8F">
            <w:pPr>
              <w:jc w:val="right"/>
              <w:rPr>
                <w:rFonts w:ascii="Arial" w:hAnsi="Arial" w:cs="Arial"/>
                <w:b/>
              </w:rPr>
            </w:pPr>
            <w:r w:rsidRPr="00495C8F">
              <w:rPr>
                <w:rFonts w:ascii="Arial" w:hAnsi="Arial" w:cs="Arial"/>
                <w:b/>
              </w:rPr>
              <w:t xml:space="preserve"> 5,701 </w:t>
            </w:r>
          </w:p>
        </w:tc>
        <w:tc>
          <w:tcPr>
            <w:tcW w:w="1491" w:type="dxa"/>
          </w:tcPr>
          <w:p w14:paraId="13FC1634" w14:textId="77777777" w:rsidR="00495C8F" w:rsidRPr="00495C8F" w:rsidRDefault="00495C8F" w:rsidP="00495C8F">
            <w:pPr>
              <w:jc w:val="right"/>
              <w:rPr>
                <w:rFonts w:ascii="Arial" w:hAnsi="Arial" w:cs="Arial"/>
              </w:rPr>
            </w:pPr>
            <w:r w:rsidRPr="00495C8F">
              <w:rPr>
                <w:rFonts w:ascii="Arial" w:hAnsi="Arial" w:cs="Arial"/>
              </w:rPr>
              <w:t>(980)</w:t>
            </w:r>
          </w:p>
        </w:tc>
      </w:tr>
      <w:tr w:rsidR="00495C8F" w:rsidRPr="00495C8F" w14:paraId="70EC3282" w14:textId="77777777" w:rsidTr="0080479F">
        <w:tc>
          <w:tcPr>
            <w:tcW w:w="468" w:type="dxa"/>
          </w:tcPr>
          <w:p w14:paraId="3693AF7B" w14:textId="77777777" w:rsidR="00495C8F" w:rsidRPr="00495C8F" w:rsidRDefault="00495C8F" w:rsidP="00495C8F">
            <w:pPr>
              <w:rPr>
                <w:rFonts w:ascii="Arial" w:hAnsi="Arial" w:cs="Arial"/>
              </w:rPr>
            </w:pPr>
          </w:p>
        </w:tc>
        <w:tc>
          <w:tcPr>
            <w:tcW w:w="3240" w:type="dxa"/>
          </w:tcPr>
          <w:p w14:paraId="5ABFD3F4"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0C33226B"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20BC1021" w14:textId="77777777" w:rsidR="00495C8F" w:rsidRPr="00495C8F" w:rsidRDefault="00495C8F" w:rsidP="00495C8F">
            <w:pPr>
              <w:jc w:val="right"/>
              <w:rPr>
                <w:rFonts w:ascii="Arial" w:hAnsi="Arial" w:cs="Arial"/>
              </w:rPr>
            </w:pPr>
            <w:r w:rsidRPr="00495C8F">
              <w:rPr>
                <w:rFonts w:ascii="Arial" w:hAnsi="Arial" w:cs="Arial"/>
              </w:rPr>
              <w:t>1</w:t>
            </w:r>
          </w:p>
        </w:tc>
        <w:tc>
          <w:tcPr>
            <w:tcW w:w="1344" w:type="dxa"/>
          </w:tcPr>
          <w:p w14:paraId="69C390BC" w14:textId="77777777" w:rsidR="00495C8F" w:rsidRPr="00495C8F" w:rsidRDefault="00495C8F" w:rsidP="00495C8F">
            <w:pPr>
              <w:jc w:val="right"/>
              <w:rPr>
                <w:rFonts w:ascii="Arial" w:hAnsi="Arial" w:cs="Arial"/>
                <w:b/>
              </w:rPr>
            </w:pPr>
            <w:r w:rsidRPr="00495C8F">
              <w:rPr>
                <w:rFonts w:ascii="Arial" w:hAnsi="Arial" w:cs="Arial"/>
                <w:b/>
              </w:rPr>
              <w:t xml:space="preserve"> 50 </w:t>
            </w:r>
          </w:p>
        </w:tc>
        <w:tc>
          <w:tcPr>
            <w:tcW w:w="1491" w:type="dxa"/>
          </w:tcPr>
          <w:p w14:paraId="0E9478D5" w14:textId="77777777" w:rsidR="00495C8F" w:rsidRPr="00495C8F" w:rsidRDefault="00495C8F" w:rsidP="00495C8F">
            <w:pPr>
              <w:jc w:val="right"/>
              <w:rPr>
                <w:rFonts w:ascii="Arial" w:hAnsi="Arial" w:cs="Arial"/>
              </w:rPr>
            </w:pPr>
            <w:r w:rsidRPr="00495C8F">
              <w:rPr>
                <w:rFonts w:ascii="Arial" w:hAnsi="Arial" w:cs="Arial"/>
              </w:rPr>
              <w:t>50</w:t>
            </w:r>
          </w:p>
        </w:tc>
      </w:tr>
      <w:tr w:rsidR="00495C8F" w:rsidRPr="00495C8F" w14:paraId="013114D6" w14:textId="77777777" w:rsidTr="0080479F">
        <w:tc>
          <w:tcPr>
            <w:tcW w:w="468" w:type="dxa"/>
          </w:tcPr>
          <w:p w14:paraId="305A88BC" w14:textId="77777777" w:rsidR="00495C8F" w:rsidRPr="00495C8F" w:rsidRDefault="00495C8F" w:rsidP="00495C8F">
            <w:pPr>
              <w:rPr>
                <w:rFonts w:ascii="Arial" w:hAnsi="Arial" w:cs="Arial"/>
              </w:rPr>
            </w:pPr>
          </w:p>
        </w:tc>
        <w:tc>
          <w:tcPr>
            <w:tcW w:w="3240" w:type="dxa"/>
          </w:tcPr>
          <w:p w14:paraId="1C3C502B"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50DC3A1E" w14:textId="77777777" w:rsidR="00495C8F" w:rsidRPr="00495C8F" w:rsidRDefault="00495C8F" w:rsidP="00495C8F">
            <w:pPr>
              <w:jc w:val="right"/>
              <w:rPr>
                <w:rFonts w:ascii="Arial" w:hAnsi="Arial" w:cs="Arial"/>
                <w:b/>
              </w:rPr>
            </w:pPr>
            <w:r w:rsidRPr="00495C8F">
              <w:rPr>
                <w:rFonts w:ascii="Arial" w:hAnsi="Arial" w:cs="Arial"/>
                <w:b/>
              </w:rPr>
              <w:t xml:space="preserve"> 20 </w:t>
            </w:r>
          </w:p>
        </w:tc>
        <w:tc>
          <w:tcPr>
            <w:tcW w:w="1434" w:type="dxa"/>
          </w:tcPr>
          <w:p w14:paraId="2BAE6917" w14:textId="77777777" w:rsidR="00495C8F" w:rsidRPr="00495C8F" w:rsidRDefault="00495C8F" w:rsidP="00495C8F">
            <w:pPr>
              <w:jc w:val="right"/>
              <w:rPr>
                <w:rFonts w:ascii="Arial" w:hAnsi="Arial" w:cs="Arial"/>
              </w:rPr>
            </w:pPr>
            <w:r w:rsidRPr="00495C8F">
              <w:rPr>
                <w:rFonts w:ascii="Arial" w:hAnsi="Arial" w:cs="Arial"/>
              </w:rPr>
              <w:t>(1)</w:t>
            </w:r>
          </w:p>
        </w:tc>
        <w:tc>
          <w:tcPr>
            <w:tcW w:w="1344" w:type="dxa"/>
          </w:tcPr>
          <w:p w14:paraId="5D02692D" w14:textId="77777777" w:rsidR="00495C8F" w:rsidRPr="00495C8F" w:rsidRDefault="00495C8F" w:rsidP="00495C8F">
            <w:pPr>
              <w:jc w:val="right"/>
              <w:rPr>
                <w:rFonts w:ascii="Arial" w:hAnsi="Arial" w:cs="Arial"/>
                <w:b/>
              </w:rPr>
            </w:pPr>
            <w:r w:rsidRPr="00495C8F">
              <w:rPr>
                <w:rFonts w:ascii="Arial" w:hAnsi="Arial" w:cs="Arial"/>
                <w:b/>
              </w:rPr>
              <w:t xml:space="preserve"> 5,456 </w:t>
            </w:r>
          </w:p>
        </w:tc>
        <w:tc>
          <w:tcPr>
            <w:tcW w:w="1491" w:type="dxa"/>
          </w:tcPr>
          <w:p w14:paraId="4089CAAD" w14:textId="77777777" w:rsidR="00495C8F" w:rsidRPr="00495C8F" w:rsidRDefault="00495C8F" w:rsidP="00495C8F">
            <w:pPr>
              <w:jc w:val="right"/>
              <w:rPr>
                <w:rFonts w:ascii="Arial" w:hAnsi="Arial" w:cs="Arial"/>
              </w:rPr>
            </w:pPr>
            <w:r w:rsidRPr="00495C8F">
              <w:rPr>
                <w:rFonts w:ascii="Arial" w:hAnsi="Arial" w:cs="Arial"/>
              </w:rPr>
              <w:t>(98)</w:t>
            </w:r>
          </w:p>
        </w:tc>
      </w:tr>
      <w:tr w:rsidR="00495C8F" w:rsidRPr="00495C8F" w14:paraId="69734A6B" w14:textId="77777777" w:rsidTr="0080479F">
        <w:tc>
          <w:tcPr>
            <w:tcW w:w="468" w:type="dxa"/>
          </w:tcPr>
          <w:p w14:paraId="52F8FBE1" w14:textId="77777777" w:rsidR="00495C8F" w:rsidRPr="00495C8F" w:rsidRDefault="00495C8F" w:rsidP="00495C8F">
            <w:pPr>
              <w:rPr>
                <w:rFonts w:ascii="Arial" w:hAnsi="Arial" w:cs="Arial"/>
              </w:rPr>
            </w:pPr>
          </w:p>
        </w:tc>
        <w:tc>
          <w:tcPr>
            <w:tcW w:w="3240" w:type="dxa"/>
          </w:tcPr>
          <w:p w14:paraId="34E3D20A"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22FD8CC5" w14:textId="77777777" w:rsidR="00495C8F" w:rsidRPr="00495C8F" w:rsidRDefault="00495C8F" w:rsidP="00495C8F">
            <w:pPr>
              <w:jc w:val="right"/>
              <w:rPr>
                <w:rFonts w:ascii="Arial" w:hAnsi="Arial" w:cs="Arial"/>
                <w:b/>
              </w:rPr>
            </w:pPr>
            <w:r w:rsidRPr="00495C8F">
              <w:rPr>
                <w:rFonts w:ascii="Arial" w:hAnsi="Arial" w:cs="Arial"/>
                <w:b/>
              </w:rPr>
              <w:t xml:space="preserve"> 14 </w:t>
            </w:r>
          </w:p>
        </w:tc>
        <w:tc>
          <w:tcPr>
            <w:tcW w:w="1434" w:type="dxa"/>
          </w:tcPr>
          <w:p w14:paraId="740E31D0" w14:textId="77777777" w:rsidR="00495C8F" w:rsidRPr="00495C8F" w:rsidRDefault="00495C8F" w:rsidP="00495C8F">
            <w:pPr>
              <w:jc w:val="right"/>
              <w:rPr>
                <w:rFonts w:ascii="Arial" w:hAnsi="Arial" w:cs="Arial"/>
              </w:rPr>
            </w:pPr>
            <w:r w:rsidRPr="00495C8F">
              <w:rPr>
                <w:rFonts w:ascii="Arial" w:hAnsi="Arial" w:cs="Arial"/>
              </w:rPr>
              <w:t>-</w:t>
            </w:r>
          </w:p>
        </w:tc>
        <w:tc>
          <w:tcPr>
            <w:tcW w:w="1344" w:type="dxa"/>
          </w:tcPr>
          <w:p w14:paraId="5F99E701" w14:textId="77777777" w:rsidR="00495C8F" w:rsidRPr="00495C8F" w:rsidRDefault="00495C8F" w:rsidP="00495C8F">
            <w:pPr>
              <w:jc w:val="right"/>
              <w:rPr>
                <w:rFonts w:ascii="Arial" w:hAnsi="Arial" w:cs="Arial"/>
                <w:b/>
              </w:rPr>
            </w:pPr>
            <w:r w:rsidRPr="00495C8F">
              <w:rPr>
                <w:rFonts w:ascii="Arial" w:hAnsi="Arial" w:cs="Arial"/>
                <w:b/>
              </w:rPr>
              <w:t xml:space="preserve"> 2,387 </w:t>
            </w:r>
          </w:p>
        </w:tc>
        <w:tc>
          <w:tcPr>
            <w:tcW w:w="1491" w:type="dxa"/>
          </w:tcPr>
          <w:p w14:paraId="2E4007AD" w14:textId="77777777" w:rsidR="00495C8F" w:rsidRPr="00495C8F" w:rsidRDefault="00495C8F" w:rsidP="00495C8F">
            <w:pPr>
              <w:jc w:val="right"/>
              <w:rPr>
                <w:rFonts w:ascii="Arial" w:hAnsi="Arial" w:cs="Arial"/>
              </w:rPr>
            </w:pPr>
            <w:r w:rsidRPr="00495C8F">
              <w:rPr>
                <w:rFonts w:ascii="Arial" w:hAnsi="Arial" w:cs="Arial"/>
              </w:rPr>
              <w:t>(195)</w:t>
            </w:r>
          </w:p>
        </w:tc>
      </w:tr>
      <w:tr w:rsidR="00495C8F" w:rsidRPr="00495C8F" w14:paraId="2DAAAB4E" w14:textId="77777777" w:rsidTr="0080479F">
        <w:tc>
          <w:tcPr>
            <w:tcW w:w="468" w:type="dxa"/>
          </w:tcPr>
          <w:p w14:paraId="06FACB28" w14:textId="77777777" w:rsidR="00495C8F" w:rsidRPr="00495C8F" w:rsidRDefault="00495C8F" w:rsidP="00495C8F">
            <w:pPr>
              <w:rPr>
                <w:rFonts w:ascii="Arial" w:hAnsi="Arial" w:cs="Arial"/>
              </w:rPr>
            </w:pPr>
          </w:p>
        </w:tc>
        <w:tc>
          <w:tcPr>
            <w:tcW w:w="3240" w:type="dxa"/>
          </w:tcPr>
          <w:p w14:paraId="5E5080AA" w14:textId="77777777" w:rsidR="00495C8F" w:rsidRPr="00495C8F" w:rsidRDefault="00495C8F" w:rsidP="00495C8F">
            <w:pPr>
              <w:rPr>
                <w:rFonts w:ascii="Arial" w:hAnsi="Arial" w:cs="Arial"/>
              </w:rPr>
            </w:pPr>
            <w:r w:rsidRPr="00495C8F">
              <w:rPr>
                <w:rFonts w:ascii="Arial" w:hAnsi="Arial" w:cs="Arial"/>
              </w:rPr>
              <w:t>EVEN Hotels</w:t>
            </w:r>
          </w:p>
        </w:tc>
        <w:tc>
          <w:tcPr>
            <w:tcW w:w="1311" w:type="dxa"/>
          </w:tcPr>
          <w:p w14:paraId="5164F05E"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28663498" w14:textId="77777777" w:rsidR="00495C8F" w:rsidRPr="00495C8F" w:rsidRDefault="00495C8F" w:rsidP="00495C8F">
            <w:pPr>
              <w:jc w:val="right"/>
              <w:rPr>
                <w:rFonts w:ascii="Arial" w:hAnsi="Arial" w:cs="Arial"/>
              </w:rPr>
            </w:pPr>
            <w:r w:rsidRPr="00495C8F">
              <w:rPr>
                <w:rFonts w:ascii="Arial" w:hAnsi="Arial" w:cs="Arial"/>
              </w:rPr>
              <w:t>1</w:t>
            </w:r>
          </w:p>
        </w:tc>
        <w:tc>
          <w:tcPr>
            <w:tcW w:w="1344" w:type="dxa"/>
          </w:tcPr>
          <w:p w14:paraId="73FC7B04" w14:textId="77777777" w:rsidR="00495C8F" w:rsidRPr="00495C8F" w:rsidRDefault="00495C8F" w:rsidP="00495C8F">
            <w:pPr>
              <w:jc w:val="right"/>
              <w:rPr>
                <w:rFonts w:ascii="Arial" w:hAnsi="Arial" w:cs="Arial"/>
                <w:b/>
              </w:rPr>
            </w:pPr>
            <w:r w:rsidRPr="00495C8F">
              <w:rPr>
                <w:rFonts w:ascii="Arial" w:hAnsi="Arial" w:cs="Arial"/>
                <w:b/>
              </w:rPr>
              <w:t xml:space="preserve"> 200 </w:t>
            </w:r>
          </w:p>
        </w:tc>
        <w:tc>
          <w:tcPr>
            <w:tcW w:w="1491" w:type="dxa"/>
          </w:tcPr>
          <w:p w14:paraId="38083374" w14:textId="77777777" w:rsidR="00495C8F" w:rsidRPr="00495C8F" w:rsidRDefault="00495C8F" w:rsidP="00495C8F">
            <w:pPr>
              <w:jc w:val="right"/>
              <w:rPr>
                <w:rFonts w:ascii="Arial" w:hAnsi="Arial" w:cs="Arial"/>
              </w:rPr>
            </w:pPr>
            <w:r w:rsidRPr="00495C8F">
              <w:rPr>
                <w:rFonts w:ascii="Arial" w:hAnsi="Arial" w:cs="Arial"/>
              </w:rPr>
              <w:t>200</w:t>
            </w:r>
          </w:p>
        </w:tc>
      </w:tr>
      <w:tr w:rsidR="00495C8F" w:rsidRPr="00495C8F" w14:paraId="54442D5E" w14:textId="77777777" w:rsidTr="0080479F">
        <w:tc>
          <w:tcPr>
            <w:tcW w:w="468" w:type="dxa"/>
          </w:tcPr>
          <w:p w14:paraId="077A91BA" w14:textId="77777777" w:rsidR="00495C8F" w:rsidRPr="00495C8F" w:rsidRDefault="00495C8F" w:rsidP="00495C8F">
            <w:pPr>
              <w:rPr>
                <w:rFonts w:ascii="Arial" w:hAnsi="Arial" w:cs="Arial"/>
              </w:rPr>
            </w:pPr>
          </w:p>
        </w:tc>
        <w:tc>
          <w:tcPr>
            <w:tcW w:w="3240" w:type="dxa"/>
          </w:tcPr>
          <w:p w14:paraId="04353D81"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0985226F" w14:textId="77777777" w:rsidR="00495C8F" w:rsidRPr="00495C8F" w:rsidRDefault="00495C8F" w:rsidP="00495C8F">
            <w:pPr>
              <w:jc w:val="right"/>
              <w:rPr>
                <w:rFonts w:ascii="Arial" w:hAnsi="Arial" w:cs="Arial"/>
                <w:b/>
              </w:rPr>
            </w:pPr>
            <w:r w:rsidRPr="00495C8F">
              <w:rPr>
                <w:rFonts w:ascii="Arial" w:hAnsi="Arial" w:cs="Arial"/>
                <w:b/>
              </w:rPr>
              <w:t xml:space="preserve"> 57 </w:t>
            </w:r>
          </w:p>
        </w:tc>
        <w:tc>
          <w:tcPr>
            <w:tcW w:w="1434" w:type="dxa"/>
          </w:tcPr>
          <w:p w14:paraId="5386A203" w14:textId="77777777" w:rsidR="00495C8F" w:rsidRPr="00495C8F" w:rsidRDefault="00495C8F" w:rsidP="00495C8F">
            <w:pPr>
              <w:jc w:val="right"/>
              <w:rPr>
                <w:rFonts w:ascii="Arial" w:hAnsi="Arial" w:cs="Arial"/>
              </w:rPr>
            </w:pPr>
            <w:r w:rsidRPr="00495C8F">
              <w:rPr>
                <w:rFonts w:ascii="Arial" w:hAnsi="Arial" w:cs="Arial"/>
              </w:rPr>
              <w:t>8</w:t>
            </w:r>
          </w:p>
        </w:tc>
        <w:tc>
          <w:tcPr>
            <w:tcW w:w="1344" w:type="dxa"/>
          </w:tcPr>
          <w:p w14:paraId="6F0234F0" w14:textId="77777777" w:rsidR="00495C8F" w:rsidRPr="00495C8F" w:rsidRDefault="00495C8F" w:rsidP="00495C8F">
            <w:pPr>
              <w:jc w:val="right"/>
              <w:rPr>
                <w:rFonts w:ascii="Arial" w:hAnsi="Arial" w:cs="Arial"/>
                <w:b/>
              </w:rPr>
            </w:pPr>
            <w:r w:rsidRPr="00495C8F">
              <w:rPr>
                <w:rFonts w:ascii="Arial" w:hAnsi="Arial" w:cs="Arial"/>
                <w:b/>
              </w:rPr>
              <w:t xml:space="preserve"> 14,284 </w:t>
            </w:r>
          </w:p>
        </w:tc>
        <w:tc>
          <w:tcPr>
            <w:tcW w:w="1491" w:type="dxa"/>
          </w:tcPr>
          <w:p w14:paraId="42B5D1F3" w14:textId="77777777" w:rsidR="00495C8F" w:rsidRPr="00495C8F" w:rsidRDefault="00495C8F" w:rsidP="00495C8F">
            <w:pPr>
              <w:jc w:val="right"/>
              <w:rPr>
                <w:rFonts w:ascii="Arial" w:hAnsi="Arial" w:cs="Arial"/>
              </w:rPr>
            </w:pPr>
            <w:r w:rsidRPr="00495C8F">
              <w:rPr>
                <w:rFonts w:ascii="Arial" w:hAnsi="Arial" w:cs="Arial"/>
              </w:rPr>
              <w:t>1,020</w:t>
            </w:r>
          </w:p>
        </w:tc>
      </w:tr>
      <w:tr w:rsidR="00495C8F" w:rsidRPr="00495C8F" w14:paraId="0459ECE7" w14:textId="77777777" w:rsidTr="0080479F">
        <w:tc>
          <w:tcPr>
            <w:tcW w:w="468" w:type="dxa"/>
          </w:tcPr>
          <w:p w14:paraId="568D6409" w14:textId="77777777" w:rsidR="00495C8F" w:rsidRPr="00495C8F" w:rsidRDefault="00495C8F" w:rsidP="00495C8F">
            <w:pPr>
              <w:rPr>
                <w:rFonts w:ascii="Arial" w:hAnsi="Arial" w:cs="Arial"/>
              </w:rPr>
            </w:pPr>
          </w:p>
        </w:tc>
        <w:tc>
          <w:tcPr>
            <w:tcW w:w="3240" w:type="dxa"/>
          </w:tcPr>
          <w:p w14:paraId="094394E6"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00B3F70D" w14:textId="77777777" w:rsidR="00495C8F" w:rsidRPr="00495C8F" w:rsidRDefault="00495C8F" w:rsidP="00495C8F">
            <w:pPr>
              <w:jc w:val="right"/>
              <w:rPr>
                <w:rFonts w:ascii="Arial" w:hAnsi="Arial" w:cs="Arial"/>
                <w:b/>
              </w:rPr>
            </w:pPr>
            <w:r w:rsidRPr="00495C8F">
              <w:rPr>
                <w:rFonts w:ascii="Arial" w:hAnsi="Arial" w:cs="Arial"/>
                <w:b/>
              </w:rPr>
              <w:t xml:space="preserve"> 41 </w:t>
            </w:r>
          </w:p>
        </w:tc>
        <w:tc>
          <w:tcPr>
            <w:tcW w:w="1434" w:type="dxa"/>
          </w:tcPr>
          <w:p w14:paraId="131969BE" w14:textId="77777777" w:rsidR="00495C8F" w:rsidRPr="00495C8F" w:rsidRDefault="00495C8F" w:rsidP="00495C8F">
            <w:pPr>
              <w:jc w:val="right"/>
              <w:rPr>
                <w:rFonts w:ascii="Arial" w:hAnsi="Arial" w:cs="Arial"/>
              </w:rPr>
            </w:pPr>
            <w:r w:rsidRPr="00495C8F">
              <w:rPr>
                <w:rFonts w:ascii="Arial" w:hAnsi="Arial" w:cs="Arial"/>
              </w:rPr>
              <w:t>6</w:t>
            </w:r>
          </w:p>
        </w:tc>
        <w:tc>
          <w:tcPr>
            <w:tcW w:w="1344" w:type="dxa"/>
          </w:tcPr>
          <w:p w14:paraId="50FA6475" w14:textId="77777777" w:rsidR="00495C8F" w:rsidRPr="00495C8F" w:rsidRDefault="00495C8F" w:rsidP="00495C8F">
            <w:pPr>
              <w:jc w:val="right"/>
              <w:rPr>
                <w:rFonts w:ascii="Arial" w:hAnsi="Arial" w:cs="Arial"/>
                <w:b/>
              </w:rPr>
            </w:pPr>
            <w:r w:rsidRPr="00495C8F">
              <w:rPr>
                <w:rFonts w:ascii="Arial" w:hAnsi="Arial" w:cs="Arial"/>
                <w:b/>
              </w:rPr>
              <w:t xml:space="preserve"> 7,686 </w:t>
            </w:r>
          </w:p>
        </w:tc>
        <w:tc>
          <w:tcPr>
            <w:tcW w:w="1491" w:type="dxa"/>
          </w:tcPr>
          <w:p w14:paraId="30ECB7F5" w14:textId="77777777" w:rsidR="00495C8F" w:rsidRPr="00495C8F" w:rsidRDefault="00495C8F" w:rsidP="00495C8F">
            <w:pPr>
              <w:jc w:val="right"/>
              <w:rPr>
                <w:rFonts w:ascii="Arial" w:hAnsi="Arial" w:cs="Arial"/>
              </w:rPr>
            </w:pPr>
            <w:r w:rsidRPr="00495C8F">
              <w:rPr>
                <w:rFonts w:ascii="Arial" w:hAnsi="Arial" w:cs="Arial"/>
              </w:rPr>
              <w:t>200</w:t>
            </w:r>
          </w:p>
        </w:tc>
      </w:tr>
      <w:tr w:rsidR="00495C8F" w:rsidRPr="00495C8F" w14:paraId="6AB0D4E1" w14:textId="77777777" w:rsidTr="0080479F">
        <w:tc>
          <w:tcPr>
            <w:tcW w:w="468" w:type="dxa"/>
          </w:tcPr>
          <w:p w14:paraId="08E2048E" w14:textId="77777777" w:rsidR="00495C8F" w:rsidRPr="00495C8F" w:rsidRDefault="00495C8F" w:rsidP="00495C8F">
            <w:pPr>
              <w:rPr>
                <w:rFonts w:ascii="Arial" w:hAnsi="Arial" w:cs="Arial"/>
              </w:rPr>
            </w:pPr>
          </w:p>
        </w:tc>
        <w:tc>
          <w:tcPr>
            <w:tcW w:w="3240" w:type="dxa"/>
          </w:tcPr>
          <w:p w14:paraId="61D57C9F" w14:textId="77777777" w:rsidR="00495C8F" w:rsidRPr="00495C8F" w:rsidRDefault="00495C8F" w:rsidP="00495C8F">
            <w:pPr>
              <w:rPr>
                <w:rFonts w:ascii="Arial" w:hAnsi="Arial" w:cs="Arial"/>
              </w:rPr>
            </w:pPr>
            <w:r w:rsidRPr="00495C8F">
              <w:rPr>
                <w:rFonts w:ascii="Arial" w:hAnsi="Arial" w:cs="Arial"/>
              </w:rPr>
              <w:t>Staybridge Suites</w:t>
            </w:r>
          </w:p>
        </w:tc>
        <w:tc>
          <w:tcPr>
            <w:tcW w:w="1311" w:type="dxa"/>
          </w:tcPr>
          <w:p w14:paraId="561AD313"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5E206EA5" w14:textId="77777777" w:rsidR="00495C8F" w:rsidRPr="00495C8F" w:rsidRDefault="00495C8F" w:rsidP="00495C8F">
            <w:pPr>
              <w:jc w:val="right"/>
              <w:rPr>
                <w:rFonts w:ascii="Arial" w:hAnsi="Arial" w:cs="Arial"/>
              </w:rPr>
            </w:pPr>
            <w:r w:rsidRPr="00495C8F">
              <w:rPr>
                <w:rFonts w:ascii="Arial" w:hAnsi="Arial" w:cs="Arial"/>
              </w:rPr>
              <w:t>3</w:t>
            </w:r>
          </w:p>
        </w:tc>
        <w:tc>
          <w:tcPr>
            <w:tcW w:w="1344" w:type="dxa"/>
          </w:tcPr>
          <w:p w14:paraId="1D419B9E" w14:textId="77777777" w:rsidR="00495C8F" w:rsidRPr="00495C8F" w:rsidRDefault="00495C8F" w:rsidP="00495C8F">
            <w:pPr>
              <w:jc w:val="right"/>
              <w:rPr>
                <w:rFonts w:ascii="Arial" w:hAnsi="Arial" w:cs="Arial"/>
                <w:b/>
              </w:rPr>
            </w:pPr>
            <w:r w:rsidRPr="00495C8F">
              <w:rPr>
                <w:rFonts w:ascii="Arial" w:hAnsi="Arial" w:cs="Arial"/>
                <w:b/>
              </w:rPr>
              <w:t xml:space="preserve"> 1,588 </w:t>
            </w:r>
          </w:p>
        </w:tc>
        <w:tc>
          <w:tcPr>
            <w:tcW w:w="1491" w:type="dxa"/>
          </w:tcPr>
          <w:p w14:paraId="78FBB08C" w14:textId="77777777" w:rsidR="00495C8F" w:rsidRPr="00495C8F" w:rsidRDefault="00495C8F" w:rsidP="00495C8F">
            <w:pPr>
              <w:jc w:val="right"/>
              <w:rPr>
                <w:rFonts w:ascii="Arial" w:hAnsi="Arial" w:cs="Arial"/>
              </w:rPr>
            </w:pPr>
            <w:r w:rsidRPr="00495C8F">
              <w:rPr>
                <w:rFonts w:ascii="Arial" w:hAnsi="Arial" w:cs="Arial"/>
              </w:rPr>
              <w:t>800</w:t>
            </w:r>
          </w:p>
        </w:tc>
      </w:tr>
      <w:tr w:rsidR="00495C8F" w:rsidRPr="00495C8F" w14:paraId="7BF234A2" w14:textId="77777777" w:rsidTr="0080479F">
        <w:tc>
          <w:tcPr>
            <w:tcW w:w="468" w:type="dxa"/>
          </w:tcPr>
          <w:p w14:paraId="1CE3BCD8" w14:textId="77777777" w:rsidR="00495C8F" w:rsidRPr="00495C8F" w:rsidRDefault="00495C8F" w:rsidP="00495C8F">
            <w:pPr>
              <w:rPr>
                <w:rFonts w:ascii="Arial" w:hAnsi="Arial" w:cs="Arial"/>
              </w:rPr>
            </w:pPr>
          </w:p>
        </w:tc>
        <w:tc>
          <w:tcPr>
            <w:tcW w:w="3240" w:type="dxa"/>
          </w:tcPr>
          <w:p w14:paraId="67D05CAB"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3F8000C9" w14:textId="77777777" w:rsidR="00495C8F" w:rsidRPr="00495C8F" w:rsidRDefault="00495C8F" w:rsidP="00495C8F">
            <w:pPr>
              <w:jc w:val="right"/>
              <w:rPr>
                <w:rFonts w:ascii="Arial" w:hAnsi="Arial" w:cs="Arial"/>
                <w:b/>
              </w:rPr>
            </w:pPr>
            <w:r w:rsidRPr="00495C8F">
              <w:rPr>
                <w:rFonts w:ascii="Arial" w:hAnsi="Arial" w:cs="Arial"/>
                <w:b/>
              </w:rPr>
              <w:t xml:space="preserve"> -   </w:t>
            </w:r>
          </w:p>
        </w:tc>
        <w:tc>
          <w:tcPr>
            <w:tcW w:w="1434" w:type="dxa"/>
          </w:tcPr>
          <w:p w14:paraId="2CAAF1BE" w14:textId="77777777" w:rsidR="00495C8F" w:rsidRPr="00495C8F" w:rsidRDefault="00495C8F" w:rsidP="00495C8F">
            <w:pPr>
              <w:jc w:val="right"/>
              <w:rPr>
                <w:rFonts w:ascii="Arial" w:hAnsi="Arial" w:cs="Arial"/>
              </w:rPr>
            </w:pPr>
            <w:r w:rsidRPr="00495C8F">
              <w:rPr>
                <w:rFonts w:ascii="Arial" w:hAnsi="Arial" w:cs="Arial"/>
              </w:rPr>
              <w:t>-</w:t>
            </w:r>
          </w:p>
        </w:tc>
        <w:tc>
          <w:tcPr>
            <w:tcW w:w="1344" w:type="dxa"/>
          </w:tcPr>
          <w:p w14:paraId="3508CDE1" w14:textId="77777777" w:rsidR="00495C8F" w:rsidRPr="00495C8F" w:rsidRDefault="00495C8F" w:rsidP="00495C8F">
            <w:pPr>
              <w:jc w:val="right"/>
              <w:rPr>
                <w:rFonts w:ascii="Arial" w:hAnsi="Arial" w:cs="Arial"/>
                <w:b/>
              </w:rPr>
            </w:pPr>
            <w:r w:rsidRPr="00495C8F">
              <w:rPr>
                <w:rFonts w:ascii="Arial" w:hAnsi="Arial" w:cs="Arial"/>
                <w:b/>
              </w:rPr>
              <w:t xml:space="preserve"> 18 </w:t>
            </w:r>
          </w:p>
        </w:tc>
        <w:tc>
          <w:tcPr>
            <w:tcW w:w="1491" w:type="dxa"/>
          </w:tcPr>
          <w:p w14:paraId="2DCF11FF" w14:textId="77777777" w:rsidR="00495C8F" w:rsidRPr="00495C8F" w:rsidRDefault="00495C8F" w:rsidP="00495C8F">
            <w:pPr>
              <w:jc w:val="right"/>
              <w:rPr>
                <w:rFonts w:ascii="Arial" w:hAnsi="Arial" w:cs="Arial"/>
              </w:rPr>
            </w:pPr>
            <w:r w:rsidRPr="00495C8F">
              <w:rPr>
                <w:rFonts w:ascii="Arial" w:hAnsi="Arial" w:cs="Arial"/>
              </w:rPr>
              <w:t>(3,512)</w:t>
            </w:r>
          </w:p>
        </w:tc>
      </w:tr>
      <w:tr w:rsidR="00495C8F" w:rsidRPr="00495C8F" w14:paraId="738E297C" w14:textId="77777777" w:rsidTr="0080479F">
        <w:tc>
          <w:tcPr>
            <w:tcW w:w="468" w:type="dxa"/>
          </w:tcPr>
          <w:p w14:paraId="15DA1241" w14:textId="77777777" w:rsidR="00495C8F" w:rsidRPr="00495C8F" w:rsidRDefault="00495C8F" w:rsidP="00495C8F">
            <w:pPr>
              <w:rPr>
                <w:rFonts w:ascii="Arial" w:hAnsi="Arial" w:cs="Arial"/>
              </w:rPr>
            </w:pPr>
          </w:p>
        </w:tc>
        <w:tc>
          <w:tcPr>
            <w:tcW w:w="3240" w:type="dxa"/>
          </w:tcPr>
          <w:p w14:paraId="69FB1490" w14:textId="77777777" w:rsidR="00495C8F" w:rsidRPr="00495C8F" w:rsidRDefault="00495C8F" w:rsidP="00495C8F">
            <w:pPr>
              <w:rPr>
                <w:rFonts w:ascii="Arial" w:hAnsi="Arial" w:cs="Arial"/>
              </w:rPr>
            </w:pPr>
          </w:p>
        </w:tc>
        <w:tc>
          <w:tcPr>
            <w:tcW w:w="1311" w:type="dxa"/>
          </w:tcPr>
          <w:p w14:paraId="6050C70E"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15F14FC3" w14:textId="77777777" w:rsidR="00495C8F" w:rsidRPr="00495C8F" w:rsidRDefault="00495C8F" w:rsidP="00495C8F">
            <w:pPr>
              <w:jc w:val="right"/>
              <w:rPr>
                <w:rFonts w:ascii="Arial" w:hAnsi="Arial" w:cs="Arial"/>
              </w:rPr>
            </w:pPr>
            <w:r w:rsidRPr="00495C8F">
              <w:rPr>
                <w:rFonts w:ascii="Arial" w:hAnsi="Arial" w:cs="Arial"/>
              </w:rPr>
              <w:t>____</w:t>
            </w:r>
          </w:p>
        </w:tc>
        <w:tc>
          <w:tcPr>
            <w:tcW w:w="1344" w:type="dxa"/>
          </w:tcPr>
          <w:p w14:paraId="658D9FFD"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91" w:type="dxa"/>
          </w:tcPr>
          <w:p w14:paraId="053F96F0"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E9639EA" w14:textId="77777777" w:rsidTr="0080479F">
        <w:tc>
          <w:tcPr>
            <w:tcW w:w="3708" w:type="dxa"/>
            <w:gridSpan w:val="2"/>
          </w:tcPr>
          <w:p w14:paraId="2FDA7202"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6A548938" w14:textId="77777777" w:rsidR="00495C8F" w:rsidRPr="00495C8F" w:rsidRDefault="00495C8F" w:rsidP="00495C8F">
            <w:pPr>
              <w:jc w:val="right"/>
              <w:rPr>
                <w:rFonts w:ascii="Arial" w:hAnsi="Arial" w:cs="Arial"/>
                <w:b/>
              </w:rPr>
            </w:pPr>
            <w:r w:rsidRPr="00495C8F">
              <w:rPr>
                <w:rFonts w:ascii="Arial" w:hAnsi="Arial" w:cs="Arial"/>
                <w:b/>
              </w:rPr>
              <w:t>164</w:t>
            </w:r>
          </w:p>
        </w:tc>
        <w:tc>
          <w:tcPr>
            <w:tcW w:w="1434" w:type="dxa"/>
            <w:vAlign w:val="bottom"/>
          </w:tcPr>
          <w:p w14:paraId="48212905" w14:textId="77777777" w:rsidR="00495C8F" w:rsidRPr="00495C8F" w:rsidRDefault="00495C8F" w:rsidP="00495C8F">
            <w:pPr>
              <w:jc w:val="right"/>
              <w:rPr>
                <w:rFonts w:ascii="Arial" w:hAnsi="Arial" w:cs="Arial"/>
              </w:rPr>
            </w:pPr>
            <w:r w:rsidRPr="00495C8F">
              <w:rPr>
                <w:rFonts w:ascii="Arial" w:hAnsi="Arial" w:cs="Arial"/>
              </w:rPr>
              <w:t>14</w:t>
            </w:r>
          </w:p>
        </w:tc>
        <w:tc>
          <w:tcPr>
            <w:tcW w:w="1344" w:type="dxa"/>
            <w:vAlign w:val="bottom"/>
          </w:tcPr>
          <w:p w14:paraId="3B2F9270" w14:textId="77777777" w:rsidR="00495C8F" w:rsidRPr="00495C8F" w:rsidRDefault="00495C8F" w:rsidP="00495C8F">
            <w:pPr>
              <w:jc w:val="right"/>
              <w:rPr>
                <w:rFonts w:ascii="Arial" w:hAnsi="Arial" w:cs="Arial"/>
                <w:b/>
              </w:rPr>
            </w:pPr>
            <w:r w:rsidRPr="00495C8F">
              <w:rPr>
                <w:rFonts w:ascii="Arial" w:hAnsi="Arial" w:cs="Arial"/>
                <w:b/>
              </w:rPr>
              <w:t>37,370</w:t>
            </w:r>
          </w:p>
        </w:tc>
        <w:tc>
          <w:tcPr>
            <w:tcW w:w="1491" w:type="dxa"/>
            <w:vAlign w:val="bottom"/>
          </w:tcPr>
          <w:p w14:paraId="2B11A290" w14:textId="77777777" w:rsidR="00495C8F" w:rsidRPr="00495C8F" w:rsidRDefault="00495C8F" w:rsidP="00495C8F">
            <w:pPr>
              <w:jc w:val="right"/>
              <w:rPr>
                <w:rFonts w:ascii="Arial" w:hAnsi="Arial" w:cs="Arial"/>
              </w:rPr>
            </w:pPr>
            <w:r w:rsidRPr="00495C8F">
              <w:rPr>
                <w:rFonts w:ascii="Arial" w:hAnsi="Arial" w:cs="Arial"/>
              </w:rPr>
              <w:t>(2,515)</w:t>
            </w:r>
          </w:p>
        </w:tc>
      </w:tr>
      <w:tr w:rsidR="00495C8F" w:rsidRPr="00495C8F" w14:paraId="07AC341C" w14:textId="77777777" w:rsidTr="0080479F">
        <w:tc>
          <w:tcPr>
            <w:tcW w:w="468" w:type="dxa"/>
          </w:tcPr>
          <w:p w14:paraId="4438AA69" w14:textId="77777777" w:rsidR="00495C8F" w:rsidRPr="00495C8F" w:rsidRDefault="00495C8F" w:rsidP="00495C8F">
            <w:pPr>
              <w:rPr>
                <w:rFonts w:ascii="Arial" w:hAnsi="Arial" w:cs="Arial"/>
              </w:rPr>
            </w:pPr>
          </w:p>
        </w:tc>
        <w:tc>
          <w:tcPr>
            <w:tcW w:w="3240" w:type="dxa"/>
          </w:tcPr>
          <w:p w14:paraId="4CEE6745" w14:textId="77777777" w:rsidR="00495C8F" w:rsidRPr="00495C8F" w:rsidRDefault="00495C8F" w:rsidP="00495C8F">
            <w:pPr>
              <w:rPr>
                <w:rFonts w:ascii="Arial" w:hAnsi="Arial" w:cs="Arial"/>
              </w:rPr>
            </w:pPr>
          </w:p>
        </w:tc>
        <w:tc>
          <w:tcPr>
            <w:tcW w:w="1311" w:type="dxa"/>
          </w:tcPr>
          <w:p w14:paraId="70FC95D5"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250D0F6E" w14:textId="77777777" w:rsidR="00495C8F" w:rsidRPr="00495C8F" w:rsidRDefault="00495C8F" w:rsidP="00495C8F">
            <w:pPr>
              <w:jc w:val="right"/>
              <w:rPr>
                <w:rFonts w:ascii="Arial" w:hAnsi="Arial" w:cs="Arial"/>
              </w:rPr>
            </w:pPr>
            <w:r w:rsidRPr="00495C8F">
              <w:rPr>
                <w:rFonts w:ascii="Arial" w:hAnsi="Arial" w:cs="Arial"/>
              </w:rPr>
              <w:t>____</w:t>
            </w:r>
          </w:p>
        </w:tc>
        <w:tc>
          <w:tcPr>
            <w:tcW w:w="1344" w:type="dxa"/>
          </w:tcPr>
          <w:p w14:paraId="0115BCF7"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91" w:type="dxa"/>
          </w:tcPr>
          <w:p w14:paraId="39FF0694"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2D0CE62" w14:textId="77777777" w:rsidTr="0080479F">
        <w:tc>
          <w:tcPr>
            <w:tcW w:w="3708" w:type="dxa"/>
            <w:gridSpan w:val="2"/>
          </w:tcPr>
          <w:p w14:paraId="7457DB07"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697A98F9" w14:textId="77777777" w:rsidR="00495C8F" w:rsidRPr="00495C8F" w:rsidRDefault="00495C8F" w:rsidP="00495C8F">
            <w:pPr>
              <w:jc w:val="right"/>
              <w:rPr>
                <w:rFonts w:ascii="Arial" w:hAnsi="Arial" w:cs="Arial"/>
                <w:b/>
              </w:rPr>
            </w:pPr>
          </w:p>
        </w:tc>
        <w:tc>
          <w:tcPr>
            <w:tcW w:w="1434" w:type="dxa"/>
          </w:tcPr>
          <w:p w14:paraId="1F4B64FF" w14:textId="77777777" w:rsidR="00495C8F" w:rsidRPr="00495C8F" w:rsidRDefault="00495C8F" w:rsidP="00495C8F">
            <w:pPr>
              <w:jc w:val="right"/>
              <w:rPr>
                <w:rFonts w:ascii="Arial" w:hAnsi="Arial" w:cs="Arial"/>
              </w:rPr>
            </w:pPr>
          </w:p>
        </w:tc>
        <w:tc>
          <w:tcPr>
            <w:tcW w:w="1344" w:type="dxa"/>
          </w:tcPr>
          <w:p w14:paraId="2A6E4AA1" w14:textId="77777777" w:rsidR="00495C8F" w:rsidRPr="00495C8F" w:rsidRDefault="00495C8F" w:rsidP="00495C8F">
            <w:pPr>
              <w:jc w:val="right"/>
              <w:rPr>
                <w:rFonts w:ascii="Arial" w:hAnsi="Arial" w:cs="Arial"/>
                <w:b/>
              </w:rPr>
            </w:pPr>
          </w:p>
        </w:tc>
        <w:tc>
          <w:tcPr>
            <w:tcW w:w="1491" w:type="dxa"/>
          </w:tcPr>
          <w:p w14:paraId="6431BA9C" w14:textId="77777777" w:rsidR="00495C8F" w:rsidRPr="00495C8F" w:rsidRDefault="00495C8F" w:rsidP="00495C8F">
            <w:pPr>
              <w:jc w:val="right"/>
              <w:rPr>
                <w:rFonts w:ascii="Arial" w:hAnsi="Arial" w:cs="Arial"/>
              </w:rPr>
            </w:pPr>
          </w:p>
        </w:tc>
      </w:tr>
      <w:tr w:rsidR="00495C8F" w:rsidRPr="00495C8F" w14:paraId="05C3432D" w14:textId="77777777" w:rsidTr="0080479F">
        <w:tc>
          <w:tcPr>
            <w:tcW w:w="468" w:type="dxa"/>
          </w:tcPr>
          <w:p w14:paraId="7F8A6C06" w14:textId="77777777" w:rsidR="00495C8F" w:rsidRPr="00495C8F" w:rsidRDefault="00495C8F" w:rsidP="00495C8F">
            <w:pPr>
              <w:rPr>
                <w:rFonts w:ascii="Arial" w:hAnsi="Arial" w:cs="Arial"/>
              </w:rPr>
            </w:pPr>
          </w:p>
        </w:tc>
        <w:tc>
          <w:tcPr>
            <w:tcW w:w="3240" w:type="dxa"/>
          </w:tcPr>
          <w:p w14:paraId="7C5F2DFE" w14:textId="77777777" w:rsidR="00495C8F" w:rsidRPr="00495C8F" w:rsidRDefault="00495C8F" w:rsidP="00495C8F">
            <w:pPr>
              <w:rPr>
                <w:rFonts w:ascii="Arial" w:hAnsi="Arial" w:cs="Arial"/>
              </w:rPr>
            </w:pPr>
            <w:r w:rsidRPr="00495C8F">
              <w:rPr>
                <w:rFonts w:ascii="Arial" w:hAnsi="Arial" w:cs="Arial"/>
              </w:rPr>
              <w:t>Franchised</w:t>
            </w:r>
          </w:p>
        </w:tc>
        <w:tc>
          <w:tcPr>
            <w:tcW w:w="1311" w:type="dxa"/>
          </w:tcPr>
          <w:p w14:paraId="6A746760" w14:textId="77777777" w:rsidR="00495C8F" w:rsidRPr="00495C8F" w:rsidRDefault="00495C8F" w:rsidP="00495C8F">
            <w:pPr>
              <w:jc w:val="right"/>
              <w:rPr>
                <w:rFonts w:ascii="Arial" w:hAnsi="Arial" w:cs="Arial"/>
                <w:b/>
              </w:rPr>
            </w:pPr>
            <w:r w:rsidRPr="00495C8F">
              <w:rPr>
                <w:rFonts w:ascii="Arial" w:hAnsi="Arial" w:cs="Arial"/>
                <w:b/>
              </w:rPr>
              <w:t>18</w:t>
            </w:r>
          </w:p>
        </w:tc>
        <w:tc>
          <w:tcPr>
            <w:tcW w:w="1434" w:type="dxa"/>
            <w:vAlign w:val="bottom"/>
          </w:tcPr>
          <w:p w14:paraId="0EAEC2B1" w14:textId="77777777" w:rsidR="00495C8F" w:rsidRPr="00495C8F" w:rsidRDefault="00495C8F" w:rsidP="00495C8F">
            <w:pPr>
              <w:jc w:val="right"/>
              <w:rPr>
                <w:rFonts w:ascii="Arial" w:hAnsi="Arial" w:cs="Arial"/>
              </w:rPr>
            </w:pPr>
            <w:r w:rsidRPr="00495C8F">
              <w:rPr>
                <w:rFonts w:ascii="Arial" w:hAnsi="Arial" w:cs="Arial"/>
              </w:rPr>
              <w:t>7</w:t>
            </w:r>
          </w:p>
        </w:tc>
        <w:tc>
          <w:tcPr>
            <w:tcW w:w="1344" w:type="dxa"/>
          </w:tcPr>
          <w:p w14:paraId="616FBA98" w14:textId="77777777" w:rsidR="00495C8F" w:rsidRPr="00495C8F" w:rsidRDefault="00495C8F" w:rsidP="00495C8F">
            <w:pPr>
              <w:jc w:val="right"/>
              <w:rPr>
                <w:rFonts w:ascii="Arial" w:hAnsi="Arial" w:cs="Arial"/>
                <w:b/>
              </w:rPr>
            </w:pPr>
            <w:r w:rsidRPr="00495C8F">
              <w:rPr>
                <w:rFonts w:ascii="Arial" w:hAnsi="Arial" w:cs="Arial"/>
                <w:b/>
              </w:rPr>
              <w:t xml:space="preserve"> 4,054 </w:t>
            </w:r>
          </w:p>
        </w:tc>
        <w:tc>
          <w:tcPr>
            <w:tcW w:w="1491" w:type="dxa"/>
          </w:tcPr>
          <w:p w14:paraId="16563F33" w14:textId="77777777" w:rsidR="00495C8F" w:rsidRPr="00495C8F" w:rsidRDefault="00495C8F" w:rsidP="00495C8F">
            <w:pPr>
              <w:jc w:val="right"/>
              <w:rPr>
                <w:rFonts w:ascii="Arial" w:hAnsi="Arial" w:cs="Arial"/>
              </w:rPr>
            </w:pPr>
            <w:r w:rsidRPr="00495C8F">
              <w:rPr>
                <w:rFonts w:ascii="Arial" w:hAnsi="Arial" w:cs="Arial"/>
              </w:rPr>
              <w:t>1,648</w:t>
            </w:r>
          </w:p>
        </w:tc>
      </w:tr>
      <w:tr w:rsidR="00495C8F" w:rsidRPr="00495C8F" w14:paraId="34A2444F" w14:textId="77777777" w:rsidTr="0080479F">
        <w:tc>
          <w:tcPr>
            <w:tcW w:w="468" w:type="dxa"/>
          </w:tcPr>
          <w:p w14:paraId="2EF4B8F1" w14:textId="77777777" w:rsidR="00495C8F" w:rsidRPr="00495C8F" w:rsidRDefault="00495C8F" w:rsidP="00495C8F">
            <w:pPr>
              <w:rPr>
                <w:rFonts w:ascii="Arial" w:hAnsi="Arial" w:cs="Arial"/>
              </w:rPr>
            </w:pPr>
          </w:p>
        </w:tc>
        <w:tc>
          <w:tcPr>
            <w:tcW w:w="3240" w:type="dxa"/>
          </w:tcPr>
          <w:p w14:paraId="7D67B3BD" w14:textId="77777777" w:rsidR="00495C8F" w:rsidRPr="00495C8F" w:rsidRDefault="00495C8F" w:rsidP="00495C8F">
            <w:pPr>
              <w:rPr>
                <w:rFonts w:ascii="Arial" w:hAnsi="Arial" w:cs="Arial"/>
              </w:rPr>
            </w:pPr>
            <w:r w:rsidRPr="00495C8F">
              <w:rPr>
                <w:rFonts w:ascii="Arial" w:hAnsi="Arial" w:cs="Arial"/>
              </w:rPr>
              <w:t>Managed</w:t>
            </w:r>
          </w:p>
        </w:tc>
        <w:tc>
          <w:tcPr>
            <w:tcW w:w="1311" w:type="dxa"/>
          </w:tcPr>
          <w:p w14:paraId="0E6750B9" w14:textId="77777777" w:rsidR="00495C8F" w:rsidRPr="00495C8F" w:rsidRDefault="00495C8F" w:rsidP="00495C8F">
            <w:pPr>
              <w:jc w:val="right"/>
              <w:rPr>
                <w:rFonts w:ascii="Arial" w:hAnsi="Arial" w:cs="Arial"/>
                <w:b/>
              </w:rPr>
            </w:pPr>
            <w:r w:rsidRPr="00495C8F">
              <w:rPr>
                <w:rFonts w:ascii="Arial" w:hAnsi="Arial" w:cs="Arial"/>
                <w:b/>
              </w:rPr>
              <w:t>146</w:t>
            </w:r>
          </w:p>
        </w:tc>
        <w:tc>
          <w:tcPr>
            <w:tcW w:w="1434" w:type="dxa"/>
            <w:vAlign w:val="bottom"/>
          </w:tcPr>
          <w:p w14:paraId="2C9094D0" w14:textId="77777777" w:rsidR="00495C8F" w:rsidRPr="00495C8F" w:rsidRDefault="00495C8F" w:rsidP="00495C8F">
            <w:pPr>
              <w:jc w:val="right"/>
              <w:rPr>
                <w:rFonts w:ascii="Arial" w:hAnsi="Arial" w:cs="Arial"/>
              </w:rPr>
            </w:pPr>
            <w:r w:rsidRPr="00495C8F">
              <w:rPr>
                <w:rFonts w:ascii="Arial" w:hAnsi="Arial" w:cs="Arial"/>
              </w:rPr>
              <w:t>7</w:t>
            </w:r>
          </w:p>
        </w:tc>
        <w:tc>
          <w:tcPr>
            <w:tcW w:w="1344" w:type="dxa"/>
          </w:tcPr>
          <w:p w14:paraId="41A9AD9A" w14:textId="77777777" w:rsidR="00495C8F" w:rsidRPr="00495C8F" w:rsidRDefault="00495C8F" w:rsidP="00495C8F">
            <w:pPr>
              <w:jc w:val="right"/>
              <w:rPr>
                <w:rFonts w:ascii="Arial" w:hAnsi="Arial" w:cs="Arial"/>
                <w:b/>
              </w:rPr>
            </w:pPr>
            <w:r w:rsidRPr="00495C8F">
              <w:rPr>
                <w:rFonts w:ascii="Arial" w:hAnsi="Arial" w:cs="Arial"/>
                <w:b/>
              </w:rPr>
              <w:t xml:space="preserve"> 33,316 </w:t>
            </w:r>
          </w:p>
        </w:tc>
        <w:tc>
          <w:tcPr>
            <w:tcW w:w="1491" w:type="dxa"/>
          </w:tcPr>
          <w:p w14:paraId="2575D612" w14:textId="77777777" w:rsidR="00495C8F" w:rsidRPr="00495C8F" w:rsidRDefault="00495C8F" w:rsidP="00495C8F">
            <w:pPr>
              <w:jc w:val="right"/>
              <w:rPr>
                <w:rFonts w:ascii="Arial" w:hAnsi="Arial" w:cs="Arial"/>
              </w:rPr>
            </w:pPr>
            <w:r w:rsidRPr="00495C8F">
              <w:rPr>
                <w:rFonts w:ascii="Arial" w:hAnsi="Arial" w:cs="Arial"/>
              </w:rPr>
              <w:t>(4,163)</w:t>
            </w:r>
          </w:p>
        </w:tc>
      </w:tr>
      <w:tr w:rsidR="00495C8F" w:rsidRPr="00495C8F" w14:paraId="2B5139B0" w14:textId="77777777" w:rsidTr="0080479F">
        <w:tc>
          <w:tcPr>
            <w:tcW w:w="468" w:type="dxa"/>
          </w:tcPr>
          <w:p w14:paraId="50236763" w14:textId="77777777" w:rsidR="00495C8F" w:rsidRPr="00495C8F" w:rsidRDefault="00495C8F" w:rsidP="00495C8F">
            <w:pPr>
              <w:rPr>
                <w:rFonts w:ascii="Arial" w:hAnsi="Arial" w:cs="Arial"/>
              </w:rPr>
            </w:pPr>
          </w:p>
        </w:tc>
        <w:tc>
          <w:tcPr>
            <w:tcW w:w="3240" w:type="dxa"/>
          </w:tcPr>
          <w:p w14:paraId="79420EE3" w14:textId="77777777" w:rsidR="00495C8F" w:rsidRPr="00495C8F" w:rsidRDefault="00495C8F" w:rsidP="00495C8F">
            <w:pPr>
              <w:rPr>
                <w:rFonts w:ascii="Arial" w:hAnsi="Arial" w:cs="Arial"/>
              </w:rPr>
            </w:pPr>
          </w:p>
        </w:tc>
        <w:tc>
          <w:tcPr>
            <w:tcW w:w="1311" w:type="dxa"/>
          </w:tcPr>
          <w:p w14:paraId="76421711"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607BEA13" w14:textId="77777777" w:rsidR="00495C8F" w:rsidRPr="00495C8F" w:rsidRDefault="00495C8F" w:rsidP="00495C8F">
            <w:pPr>
              <w:jc w:val="right"/>
              <w:rPr>
                <w:rFonts w:ascii="Arial" w:hAnsi="Arial" w:cs="Arial"/>
              </w:rPr>
            </w:pPr>
            <w:r w:rsidRPr="00495C8F">
              <w:rPr>
                <w:rFonts w:ascii="Arial" w:hAnsi="Arial" w:cs="Arial"/>
              </w:rPr>
              <w:t>____</w:t>
            </w:r>
          </w:p>
        </w:tc>
        <w:tc>
          <w:tcPr>
            <w:tcW w:w="1344" w:type="dxa"/>
          </w:tcPr>
          <w:p w14:paraId="0CCFC155"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91" w:type="dxa"/>
          </w:tcPr>
          <w:p w14:paraId="193898F9"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12308DF4" w14:textId="77777777" w:rsidTr="0080479F">
        <w:tc>
          <w:tcPr>
            <w:tcW w:w="3708" w:type="dxa"/>
            <w:gridSpan w:val="2"/>
          </w:tcPr>
          <w:p w14:paraId="661ED560"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47ECA5CE" w14:textId="77777777" w:rsidR="00495C8F" w:rsidRPr="00495C8F" w:rsidRDefault="00495C8F" w:rsidP="00495C8F">
            <w:pPr>
              <w:jc w:val="right"/>
              <w:rPr>
                <w:rFonts w:ascii="Arial" w:hAnsi="Arial" w:cs="Arial"/>
                <w:b/>
              </w:rPr>
            </w:pPr>
            <w:r w:rsidRPr="00495C8F">
              <w:rPr>
                <w:rFonts w:ascii="Arial" w:hAnsi="Arial" w:cs="Arial"/>
                <w:b/>
              </w:rPr>
              <w:t>164</w:t>
            </w:r>
          </w:p>
        </w:tc>
        <w:tc>
          <w:tcPr>
            <w:tcW w:w="1434" w:type="dxa"/>
            <w:vAlign w:val="bottom"/>
          </w:tcPr>
          <w:p w14:paraId="5CA1B92F" w14:textId="77777777" w:rsidR="00495C8F" w:rsidRPr="00495C8F" w:rsidRDefault="00495C8F" w:rsidP="00495C8F">
            <w:pPr>
              <w:jc w:val="right"/>
              <w:rPr>
                <w:rFonts w:ascii="Arial" w:hAnsi="Arial" w:cs="Arial"/>
              </w:rPr>
            </w:pPr>
            <w:r w:rsidRPr="00495C8F">
              <w:rPr>
                <w:rFonts w:ascii="Arial" w:hAnsi="Arial" w:cs="Arial"/>
              </w:rPr>
              <w:t>14</w:t>
            </w:r>
          </w:p>
        </w:tc>
        <w:tc>
          <w:tcPr>
            <w:tcW w:w="1344" w:type="dxa"/>
            <w:vAlign w:val="bottom"/>
          </w:tcPr>
          <w:p w14:paraId="434A28C0" w14:textId="77777777" w:rsidR="00495C8F" w:rsidRPr="00495C8F" w:rsidRDefault="00495C8F" w:rsidP="00495C8F">
            <w:pPr>
              <w:jc w:val="right"/>
              <w:rPr>
                <w:rFonts w:ascii="Arial" w:hAnsi="Arial" w:cs="Arial"/>
                <w:b/>
              </w:rPr>
            </w:pPr>
            <w:r w:rsidRPr="00495C8F">
              <w:rPr>
                <w:rFonts w:ascii="Arial" w:hAnsi="Arial" w:cs="Arial"/>
                <w:b/>
              </w:rPr>
              <w:t>37,370</w:t>
            </w:r>
          </w:p>
        </w:tc>
        <w:tc>
          <w:tcPr>
            <w:tcW w:w="1491" w:type="dxa"/>
            <w:vAlign w:val="bottom"/>
          </w:tcPr>
          <w:p w14:paraId="0F0A1E14" w14:textId="77777777" w:rsidR="00495C8F" w:rsidRPr="00495C8F" w:rsidRDefault="00495C8F" w:rsidP="00495C8F">
            <w:pPr>
              <w:jc w:val="right"/>
              <w:rPr>
                <w:rFonts w:ascii="Arial" w:hAnsi="Arial" w:cs="Arial"/>
              </w:rPr>
            </w:pPr>
            <w:r w:rsidRPr="00495C8F">
              <w:rPr>
                <w:rFonts w:ascii="Arial" w:hAnsi="Arial" w:cs="Arial"/>
              </w:rPr>
              <w:t>(2,515)</w:t>
            </w:r>
          </w:p>
        </w:tc>
      </w:tr>
      <w:tr w:rsidR="00495C8F" w:rsidRPr="00495C8F" w14:paraId="71DEE96E" w14:textId="77777777" w:rsidTr="0080479F">
        <w:tc>
          <w:tcPr>
            <w:tcW w:w="468" w:type="dxa"/>
          </w:tcPr>
          <w:p w14:paraId="6BC29551" w14:textId="77777777" w:rsidR="00495C8F" w:rsidRPr="00495C8F" w:rsidRDefault="00495C8F" w:rsidP="00495C8F">
            <w:pPr>
              <w:rPr>
                <w:rFonts w:ascii="Arial" w:hAnsi="Arial" w:cs="Arial"/>
              </w:rPr>
            </w:pPr>
          </w:p>
        </w:tc>
        <w:tc>
          <w:tcPr>
            <w:tcW w:w="3240" w:type="dxa"/>
          </w:tcPr>
          <w:p w14:paraId="22E72FCD" w14:textId="77777777" w:rsidR="00495C8F" w:rsidRPr="00495C8F" w:rsidRDefault="00495C8F" w:rsidP="00495C8F">
            <w:pPr>
              <w:rPr>
                <w:rFonts w:ascii="Arial" w:hAnsi="Arial" w:cs="Arial"/>
              </w:rPr>
            </w:pPr>
          </w:p>
        </w:tc>
        <w:tc>
          <w:tcPr>
            <w:tcW w:w="1311" w:type="dxa"/>
          </w:tcPr>
          <w:p w14:paraId="1A218A31"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13BF2E8E" w14:textId="77777777" w:rsidR="00495C8F" w:rsidRPr="00495C8F" w:rsidRDefault="00495C8F" w:rsidP="00495C8F">
            <w:pPr>
              <w:jc w:val="right"/>
              <w:rPr>
                <w:rFonts w:ascii="Arial" w:hAnsi="Arial" w:cs="Arial"/>
              </w:rPr>
            </w:pPr>
            <w:r w:rsidRPr="00495C8F">
              <w:rPr>
                <w:rFonts w:ascii="Arial" w:hAnsi="Arial" w:cs="Arial"/>
              </w:rPr>
              <w:t>____</w:t>
            </w:r>
          </w:p>
        </w:tc>
        <w:tc>
          <w:tcPr>
            <w:tcW w:w="1344" w:type="dxa"/>
          </w:tcPr>
          <w:p w14:paraId="2869AC45" w14:textId="77777777" w:rsidR="00495C8F" w:rsidRPr="00495C8F" w:rsidRDefault="00495C8F" w:rsidP="00495C8F">
            <w:pPr>
              <w:jc w:val="right"/>
              <w:rPr>
                <w:rFonts w:ascii="Arial" w:hAnsi="Arial" w:cs="Arial"/>
                <w:b/>
              </w:rPr>
            </w:pPr>
            <w:r w:rsidRPr="00495C8F">
              <w:rPr>
                <w:rFonts w:ascii="Arial" w:hAnsi="Arial" w:cs="Arial"/>
                <w:b/>
              </w:rPr>
              <w:t>______</w:t>
            </w:r>
          </w:p>
        </w:tc>
        <w:tc>
          <w:tcPr>
            <w:tcW w:w="1491" w:type="dxa"/>
          </w:tcPr>
          <w:p w14:paraId="79028CC2" w14:textId="77777777" w:rsidR="00495C8F" w:rsidRPr="00495C8F" w:rsidRDefault="00495C8F" w:rsidP="00495C8F">
            <w:pPr>
              <w:jc w:val="right"/>
              <w:rPr>
                <w:rFonts w:ascii="Arial" w:hAnsi="Arial" w:cs="Arial"/>
              </w:rPr>
            </w:pPr>
            <w:r w:rsidRPr="00495C8F">
              <w:rPr>
                <w:rFonts w:ascii="Arial" w:hAnsi="Arial" w:cs="Arial"/>
              </w:rPr>
              <w:t>_____</w:t>
            </w:r>
          </w:p>
        </w:tc>
      </w:tr>
    </w:tbl>
    <w:p w14:paraId="0FAE2404" w14:textId="77777777" w:rsidR="00495C8F" w:rsidRPr="00495C8F" w:rsidRDefault="00495C8F" w:rsidP="00495C8F">
      <w:pPr>
        <w:tabs>
          <w:tab w:val="right" w:pos="567"/>
        </w:tabs>
        <w:ind w:left="567" w:hanging="141"/>
        <w:rPr>
          <w:rFonts w:ascii="Arial" w:hAnsi="Arial" w:cs="Arial"/>
        </w:rPr>
      </w:pPr>
    </w:p>
    <w:p w14:paraId="26A85518"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five Holiday Inn Resort properties (1,075 rooms) (2016: five Holiday Inn Resort properties (1,256 rooms)).</w:t>
      </w:r>
    </w:p>
    <w:p w14:paraId="22D53092" w14:textId="77777777" w:rsidR="00495C8F" w:rsidRPr="00495C8F" w:rsidRDefault="00495C8F" w:rsidP="00495C8F">
      <w:pPr>
        <w:rPr>
          <w:rFonts w:ascii="Arial" w:hAnsi="Arial" w:cs="Arial"/>
          <w:b/>
        </w:rPr>
      </w:pPr>
    </w:p>
    <w:p w14:paraId="67B50304"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b/>
        </w:rPr>
        <w:br w:type="page"/>
      </w:r>
    </w:p>
    <w:p w14:paraId="26419037" w14:textId="77777777" w:rsidR="00495C8F" w:rsidRPr="00495C8F" w:rsidRDefault="00495C8F" w:rsidP="00495C8F">
      <w:pPr>
        <w:rPr>
          <w:rFonts w:ascii="Arial" w:hAnsi="Arial" w:cs="Arial"/>
        </w:rPr>
      </w:pPr>
      <w:r w:rsidRPr="00495C8F">
        <w:rPr>
          <w:rFonts w:ascii="Arial" w:hAnsi="Arial" w:cs="Arial"/>
          <w:b/>
        </w:rPr>
        <w:lastRenderedPageBreak/>
        <w:t>GREATER CHINA</w:t>
      </w:r>
    </w:p>
    <w:tbl>
      <w:tblPr>
        <w:tblW w:w="8860" w:type="dxa"/>
        <w:tblLook w:val="01E0" w:firstRow="1" w:lastRow="1" w:firstColumn="1" w:lastColumn="1" w:noHBand="0" w:noVBand="0"/>
      </w:tblPr>
      <w:tblGrid>
        <w:gridCol w:w="581"/>
        <w:gridCol w:w="1569"/>
        <w:gridCol w:w="2920"/>
        <w:gridCol w:w="1248"/>
        <w:gridCol w:w="1248"/>
        <w:gridCol w:w="1294"/>
      </w:tblGrid>
      <w:tr w:rsidR="00495C8F" w:rsidRPr="00495C8F" w14:paraId="4DDD4715" w14:textId="77777777" w:rsidTr="0080479F">
        <w:tc>
          <w:tcPr>
            <w:tcW w:w="5070" w:type="dxa"/>
            <w:gridSpan w:val="3"/>
          </w:tcPr>
          <w:p w14:paraId="3C4646B4" w14:textId="77777777" w:rsidR="00495C8F" w:rsidRPr="00495C8F" w:rsidRDefault="00495C8F" w:rsidP="00495C8F">
            <w:pPr>
              <w:rPr>
                <w:rFonts w:ascii="Arial" w:hAnsi="Arial" w:cs="Arial"/>
              </w:rPr>
            </w:pPr>
          </w:p>
        </w:tc>
        <w:tc>
          <w:tcPr>
            <w:tcW w:w="3790" w:type="dxa"/>
            <w:gridSpan w:val="3"/>
          </w:tcPr>
          <w:p w14:paraId="6F132E1F"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7E50C6FC" w14:textId="77777777" w:rsidTr="0080479F">
        <w:tc>
          <w:tcPr>
            <w:tcW w:w="5070" w:type="dxa"/>
            <w:gridSpan w:val="3"/>
          </w:tcPr>
          <w:p w14:paraId="3CFCD928" w14:textId="77777777" w:rsidR="00495C8F" w:rsidRPr="00495C8F" w:rsidRDefault="00495C8F" w:rsidP="00495C8F">
            <w:pPr>
              <w:rPr>
                <w:rFonts w:ascii="Arial" w:hAnsi="Arial" w:cs="Arial"/>
              </w:rPr>
            </w:pPr>
          </w:p>
        </w:tc>
        <w:tc>
          <w:tcPr>
            <w:tcW w:w="1248" w:type="dxa"/>
          </w:tcPr>
          <w:p w14:paraId="4B2395EB" w14:textId="77777777" w:rsidR="00495C8F" w:rsidRPr="00495C8F" w:rsidRDefault="00495C8F" w:rsidP="00495C8F">
            <w:pPr>
              <w:jc w:val="right"/>
              <w:rPr>
                <w:rFonts w:ascii="Arial" w:hAnsi="Arial" w:cs="Arial"/>
                <w:b/>
              </w:rPr>
            </w:pPr>
            <w:r w:rsidRPr="00495C8F">
              <w:rPr>
                <w:rFonts w:ascii="Arial" w:hAnsi="Arial" w:cs="Arial"/>
                <w:b/>
              </w:rPr>
              <w:t>2017</w:t>
            </w:r>
          </w:p>
        </w:tc>
        <w:tc>
          <w:tcPr>
            <w:tcW w:w="1248" w:type="dxa"/>
          </w:tcPr>
          <w:p w14:paraId="2F3B2FAA" w14:textId="77777777" w:rsidR="00495C8F" w:rsidRPr="00495C8F" w:rsidRDefault="00495C8F" w:rsidP="00495C8F">
            <w:pPr>
              <w:jc w:val="right"/>
              <w:rPr>
                <w:rFonts w:ascii="Arial" w:hAnsi="Arial" w:cs="Arial"/>
              </w:rPr>
            </w:pPr>
            <w:r w:rsidRPr="00495C8F">
              <w:rPr>
                <w:rFonts w:ascii="Arial" w:hAnsi="Arial" w:cs="Arial"/>
              </w:rPr>
              <w:t>2016</w:t>
            </w:r>
          </w:p>
        </w:tc>
        <w:tc>
          <w:tcPr>
            <w:tcW w:w="1294" w:type="dxa"/>
          </w:tcPr>
          <w:p w14:paraId="0CA057B1"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3C1408BF" w14:textId="77777777" w:rsidTr="0080479F">
        <w:tc>
          <w:tcPr>
            <w:tcW w:w="5070" w:type="dxa"/>
            <w:gridSpan w:val="3"/>
          </w:tcPr>
          <w:p w14:paraId="7BEEBFC2" w14:textId="77777777" w:rsidR="00495C8F" w:rsidRPr="00495C8F" w:rsidRDefault="00495C8F" w:rsidP="00495C8F">
            <w:pPr>
              <w:rPr>
                <w:rFonts w:ascii="Arial" w:hAnsi="Arial" w:cs="Arial"/>
                <w:b/>
              </w:rPr>
            </w:pPr>
            <w:r w:rsidRPr="00495C8F">
              <w:rPr>
                <w:rFonts w:ascii="Arial" w:hAnsi="Arial" w:cs="Arial"/>
                <w:b/>
              </w:rPr>
              <w:t>Greater China results</w:t>
            </w:r>
          </w:p>
        </w:tc>
        <w:tc>
          <w:tcPr>
            <w:tcW w:w="1248" w:type="dxa"/>
          </w:tcPr>
          <w:p w14:paraId="113F6C64" w14:textId="77777777" w:rsidR="00495C8F" w:rsidRPr="00495C8F" w:rsidRDefault="00495C8F" w:rsidP="00495C8F">
            <w:pPr>
              <w:jc w:val="right"/>
              <w:rPr>
                <w:rFonts w:ascii="Arial" w:hAnsi="Arial" w:cs="Arial"/>
                <w:b/>
              </w:rPr>
            </w:pPr>
            <w:r w:rsidRPr="00495C8F">
              <w:rPr>
                <w:rFonts w:ascii="Arial" w:hAnsi="Arial" w:cs="Arial"/>
                <w:b/>
              </w:rPr>
              <w:t>$m</w:t>
            </w:r>
          </w:p>
        </w:tc>
        <w:tc>
          <w:tcPr>
            <w:tcW w:w="1248" w:type="dxa"/>
          </w:tcPr>
          <w:p w14:paraId="492DF5FE" w14:textId="77777777" w:rsidR="00495C8F" w:rsidRPr="00495C8F" w:rsidRDefault="00495C8F" w:rsidP="00495C8F">
            <w:pPr>
              <w:jc w:val="right"/>
              <w:rPr>
                <w:rFonts w:ascii="Arial" w:hAnsi="Arial" w:cs="Arial"/>
              </w:rPr>
            </w:pPr>
            <w:r w:rsidRPr="00495C8F">
              <w:rPr>
                <w:rFonts w:ascii="Arial" w:hAnsi="Arial" w:cs="Arial"/>
              </w:rPr>
              <w:t>$m</w:t>
            </w:r>
          </w:p>
        </w:tc>
        <w:tc>
          <w:tcPr>
            <w:tcW w:w="1294" w:type="dxa"/>
          </w:tcPr>
          <w:p w14:paraId="0342FDEC"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40512319" w14:textId="77777777" w:rsidTr="0080479F">
        <w:tc>
          <w:tcPr>
            <w:tcW w:w="5070" w:type="dxa"/>
            <w:gridSpan w:val="3"/>
          </w:tcPr>
          <w:p w14:paraId="67A06233" w14:textId="77777777" w:rsidR="00495C8F" w:rsidRPr="00495C8F" w:rsidRDefault="00495C8F" w:rsidP="00495C8F">
            <w:pPr>
              <w:rPr>
                <w:rFonts w:ascii="Arial" w:hAnsi="Arial" w:cs="Arial"/>
                <w:b/>
              </w:rPr>
            </w:pPr>
          </w:p>
        </w:tc>
        <w:tc>
          <w:tcPr>
            <w:tcW w:w="1248" w:type="dxa"/>
          </w:tcPr>
          <w:p w14:paraId="0EE43511" w14:textId="77777777" w:rsidR="00495C8F" w:rsidRPr="00495C8F" w:rsidRDefault="00495C8F" w:rsidP="00495C8F">
            <w:pPr>
              <w:jc w:val="right"/>
              <w:rPr>
                <w:rFonts w:ascii="Arial" w:hAnsi="Arial" w:cs="Arial"/>
              </w:rPr>
            </w:pPr>
          </w:p>
        </w:tc>
        <w:tc>
          <w:tcPr>
            <w:tcW w:w="1248" w:type="dxa"/>
          </w:tcPr>
          <w:p w14:paraId="63D48E49" w14:textId="77777777" w:rsidR="00495C8F" w:rsidRPr="00495C8F" w:rsidRDefault="00495C8F" w:rsidP="00495C8F">
            <w:pPr>
              <w:jc w:val="right"/>
              <w:rPr>
                <w:rFonts w:ascii="Arial" w:hAnsi="Arial" w:cs="Arial"/>
              </w:rPr>
            </w:pPr>
          </w:p>
        </w:tc>
        <w:tc>
          <w:tcPr>
            <w:tcW w:w="1294" w:type="dxa"/>
          </w:tcPr>
          <w:p w14:paraId="6C6380CD" w14:textId="77777777" w:rsidR="00495C8F" w:rsidRPr="00495C8F" w:rsidRDefault="00495C8F" w:rsidP="00495C8F">
            <w:pPr>
              <w:jc w:val="right"/>
              <w:rPr>
                <w:rFonts w:ascii="Arial" w:hAnsi="Arial" w:cs="Arial"/>
              </w:rPr>
            </w:pPr>
          </w:p>
        </w:tc>
      </w:tr>
      <w:tr w:rsidR="00495C8F" w:rsidRPr="00495C8F" w14:paraId="14580B7B" w14:textId="77777777" w:rsidTr="0080479F">
        <w:tc>
          <w:tcPr>
            <w:tcW w:w="5070" w:type="dxa"/>
            <w:gridSpan w:val="3"/>
          </w:tcPr>
          <w:p w14:paraId="03BC3BD8" w14:textId="77777777" w:rsidR="00495C8F" w:rsidRPr="00495C8F" w:rsidRDefault="00495C8F" w:rsidP="00495C8F">
            <w:pPr>
              <w:rPr>
                <w:rFonts w:ascii="Arial" w:hAnsi="Arial" w:cs="Arial"/>
                <w:b/>
              </w:rPr>
            </w:pPr>
            <w:r w:rsidRPr="00495C8F">
              <w:rPr>
                <w:rFonts w:ascii="Arial" w:hAnsi="Arial" w:cs="Arial"/>
                <w:b/>
              </w:rPr>
              <w:t>Revenue</w:t>
            </w:r>
          </w:p>
        </w:tc>
        <w:tc>
          <w:tcPr>
            <w:tcW w:w="1248" w:type="dxa"/>
          </w:tcPr>
          <w:p w14:paraId="67508510" w14:textId="77777777" w:rsidR="00495C8F" w:rsidRPr="00495C8F" w:rsidRDefault="00495C8F" w:rsidP="00495C8F">
            <w:pPr>
              <w:jc w:val="right"/>
              <w:rPr>
                <w:rFonts w:ascii="Arial" w:hAnsi="Arial" w:cs="Arial"/>
              </w:rPr>
            </w:pPr>
          </w:p>
        </w:tc>
        <w:tc>
          <w:tcPr>
            <w:tcW w:w="1248" w:type="dxa"/>
          </w:tcPr>
          <w:p w14:paraId="170DAE7A" w14:textId="77777777" w:rsidR="00495C8F" w:rsidRPr="00495C8F" w:rsidRDefault="00495C8F" w:rsidP="00495C8F">
            <w:pPr>
              <w:jc w:val="right"/>
              <w:rPr>
                <w:rFonts w:ascii="Arial" w:hAnsi="Arial" w:cs="Arial"/>
              </w:rPr>
            </w:pPr>
          </w:p>
        </w:tc>
        <w:tc>
          <w:tcPr>
            <w:tcW w:w="1294" w:type="dxa"/>
          </w:tcPr>
          <w:p w14:paraId="02EB34DF" w14:textId="77777777" w:rsidR="00495C8F" w:rsidRPr="00495C8F" w:rsidRDefault="00495C8F" w:rsidP="00495C8F">
            <w:pPr>
              <w:jc w:val="right"/>
              <w:rPr>
                <w:rFonts w:ascii="Arial" w:hAnsi="Arial" w:cs="Arial"/>
              </w:rPr>
            </w:pPr>
          </w:p>
        </w:tc>
      </w:tr>
      <w:tr w:rsidR="00495C8F" w:rsidRPr="00495C8F" w14:paraId="3603EF03" w14:textId="77777777" w:rsidTr="0080479F">
        <w:tc>
          <w:tcPr>
            <w:tcW w:w="581" w:type="dxa"/>
          </w:tcPr>
          <w:p w14:paraId="10BD3792" w14:textId="77777777" w:rsidR="00495C8F" w:rsidRPr="00495C8F" w:rsidRDefault="00495C8F" w:rsidP="00495C8F">
            <w:pPr>
              <w:rPr>
                <w:rFonts w:ascii="Arial" w:hAnsi="Arial" w:cs="Arial"/>
              </w:rPr>
            </w:pPr>
          </w:p>
        </w:tc>
        <w:tc>
          <w:tcPr>
            <w:tcW w:w="4489" w:type="dxa"/>
            <w:gridSpan w:val="2"/>
          </w:tcPr>
          <w:p w14:paraId="460983E7" w14:textId="77777777" w:rsidR="00495C8F" w:rsidRPr="00495C8F" w:rsidRDefault="00495C8F" w:rsidP="00495C8F">
            <w:pPr>
              <w:rPr>
                <w:rFonts w:ascii="Arial" w:hAnsi="Arial" w:cs="Arial"/>
              </w:rPr>
            </w:pPr>
            <w:r w:rsidRPr="00495C8F">
              <w:rPr>
                <w:rFonts w:ascii="Arial" w:hAnsi="Arial" w:cs="Arial"/>
              </w:rPr>
              <w:t>Franchised</w:t>
            </w:r>
          </w:p>
        </w:tc>
        <w:tc>
          <w:tcPr>
            <w:tcW w:w="1248" w:type="dxa"/>
            <w:vAlign w:val="bottom"/>
          </w:tcPr>
          <w:p w14:paraId="761600AB" w14:textId="77777777" w:rsidR="00495C8F" w:rsidRPr="00495C8F" w:rsidRDefault="00495C8F" w:rsidP="00495C8F">
            <w:pPr>
              <w:jc w:val="right"/>
              <w:rPr>
                <w:rFonts w:ascii="Arial" w:hAnsi="Arial" w:cs="Arial"/>
                <w:b/>
              </w:rPr>
            </w:pPr>
            <w:r w:rsidRPr="00495C8F">
              <w:rPr>
                <w:rFonts w:ascii="Arial" w:hAnsi="Arial" w:cs="Arial"/>
                <w:b/>
              </w:rPr>
              <w:t>4</w:t>
            </w:r>
          </w:p>
        </w:tc>
        <w:tc>
          <w:tcPr>
            <w:tcW w:w="1248" w:type="dxa"/>
            <w:vAlign w:val="bottom"/>
          </w:tcPr>
          <w:p w14:paraId="45249276" w14:textId="77777777" w:rsidR="00495C8F" w:rsidRPr="00495C8F" w:rsidRDefault="00495C8F" w:rsidP="00495C8F">
            <w:pPr>
              <w:jc w:val="right"/>
              <w:rPr>
                <w:rFonts w:ascii="Arial" w:hAnsi="Arial" w:cs="Arial"/>
              </w:rPr>
            </w:pPr>
            <w:r w:rsidRPr="00495C8F">
              <w:rPr>
                <w:rFonts w:ascii="Arial" w:hAnsi="Arial" w:cs="Arial"/>
              </w:rPr>
              <w:t>3</w:t>
            </w:r>
          </w:p>
        </w:tc>
        <w:tc>
          <w:tcPr>
            <w:tcW w:w="1294" w:type="dxa"/>
            <w:vAlign w:val="bottom"/>
          </w:tcPr>
          <w:p w14:paraId="271399E7" w14:textId="77777777" w:rsidR="00495C8F" w:rsidRPr="00495C8F" w:rsidRDefault="00495C8F" w:rsidP="00495C8F">
            <w:pPr>
              <w:jc w:val="right"/>
              <w:rPr>
                <w:rFonts w:ascii="Arial" w:hAnsi="Arial" w:cs="Arial"/>
              </w:rPr>
            </w:pPr>
            <w:r w:rsidRPr="00495C8F">
              <w:rPr>
                <w:rFonts w:ascii="Arial" w:hAnsi="Arial" w:cs="Arial"/>
              </w:rPr>
              <w:t>33.3</w:t>
            </w:r>
          </w:p>
        </w:tc>
      </w:tr>
      <w:tr w:rsidR="00495C8F" w:rsidRPr="00495C8F" w14:paraId="1631E9E0" w14:textId="77777777" w:rsidTr="0080479F">
        <w:tc>
          <w:tcPr>
            <w:tcW w:w="581" w:type="dxa"/>
          </w:tcPr>
          <w:p w14:paraId="4FF5137D" w14:textId="77777777" w:rsidR="00495C8F" w:rsidRPr="00495C8F" w:rsidRDefault="00495C8F" w:rsidP="00495C8F">
            <w:pPr>
              <w:rPr>
                <w:rFonts w:ascii="Arial" w:hAnsi="Arial" w:cs="Arial"/>
              </w:rPr>
            </w:pPr>
          </w:p>
        </w:tc>
        <w:tc>
          <w:tcPr>
            <w:tcW w:w="4489" w:type="dxa"/>
            <w:gridSpan w:val="2"/>
          </w:tcPr>
          <w:p w14:paraId="07F9949B" w14:textId="77777777" w:rsidR="00495C8F" w:rsidRPr="00495C8F" w:rsidRDefault="00495C8F" w:rsidP="00495C8F">
            <w:pPr>
              <w:rPr>
                <w:rFonts w:ascii="Arial" w:hAnsi="Arial" w:cs="Arial"/>
              </w:rPr>
            </w:pPr>
            <w:r w:rsidRPr="00495C8F">
              <w:rPr>
                <w:rFonts w:ascii="Arial" w:hAnsi="Arial" w:cs="Arial"/>
              </w:rPr>
              <w:t>Managed</w:t>
            </w:r>
          </w:p>
        </w:tc>
        <w:tc>
          <w:tcPr>
            <w:tcW w:w="1248" w:type="dxa"/>
            <w:vAlign w:val="bottom"/>
          </w:tcPr>
          <w:p w14:paraId="0CC6AAE5" w14:textId="77777777" w:rsidR="00495C8F" w:rsidRPr="00495C8F" w:rsidRDefault="00495C8F" w:rsidP="00495C8F">
            <w:pPr>
              <w:jc w:val="right"/>
              <w:rPr>
                <w:rFonts w:ascii="Arial" w:hAnsi="Arial" w:cs="Arial"/>
                <w:b/>
              </w:rPr>
            </w:pPr>
            <w:r w:rsidRPr="00495C8F">
              <w:rPr>
                <w:rFonts w:ascii="Arial" w:hAnsi="Arial" w:cs="Arial"/>
                <w:b/>
              </w:rPr>
              <w:t>122</w:t>
            </w:r>
          </w:p>
        </w:tc>
        <w:tc>
          <w:tcPr>
            <w:tcW w:w="1248" w:type="dxa"/>
            <w:vAlign w:val="bottom"/>
          </w:tcPr>
          <w:p w14:paraId="3C96C997" w14:textId="77777777" w:rsidR="00495C8F" w:rsidRPr="00495C8F" w:rsidRDefault="00495C8F" w:rsidP="00495C8F">
            <w:pPr>
              <w:jc w:val="right"/>
              <w:rPr>
                <w:rFonts w:ascii="Arial" w:hAnsi="Arial" w:cs="Arial"/>
              </w:rPr>
            </w:pPr>
            <w:r w:rsidRPr="00495C8F">
              <w:rPr>
                <w:rFonts w:ascii="Arial" w:hAnsi="Arial" w:cs="Arial"/>
              </w:rPr>
              <w:t>114</w:t>
            </w:r>
          </w:p>
        </w:tc>
        <w:tc>
          <w:tcPr>
            <w:tcW w:w="1294" w:type="dxa"/>
            <w:vAlign w:val="bottom"/>
          </w:tcPr>
          <w:p w14:paraId="7FC07ABF" w14:textId="77777777" w:rsidR="00495C8F" w:rsidRPr="00495C8F" w:rsidRDefault="00495C8F" w:rsidP="00495C8F">
            <w:pPr>
              <w:jc w:val="right"/>
              <w:rPr>
                <w:rFonts w:ascii="Arial" w:hAnsi="Arial" w:cs="Arial"/>
              </w:rPr>
            </w:pPr>
            <w:r w:rsidRPr="00495C8F">
              <w:rPr>
                <w:rFonts w:ascii="Arial" w:hAnsi="Arial" w:cs="Arial"/>
              </w:rPr>
              <w:t>7.0</w:t>
            </w:r>
          </w:p>
        </w:tc>
      </w:tr>
      <w:tr w:rsidR="00495C8F" w:rsidRPr="00495C8F" w14:paraId="2B5E69FA" w14:textId="77777777" w:rsidTr="0080479F">
        <w:tc>
          <w:tcPr>
            <w:tcW w:w="581" w:type="dxa"/>
          </w:tcPr>
          <w:p w14:paraId="13E5ECDA" w14:textId="77777777" w:rsidR="00495C8F" w:rsidRPr="00495C8F" w:rsidRDefault="00495C8F" w:rsidP="00495C8F">
            <w:pPr>
              <w:rPr>
                <w:rFonts w:ascii="Arial" w:hAnsi="Arial" w:cs="Arial"/>
              </w:rPr>
            </w:pPr>
          </w:p>
        </w:tc>
        <w:tc>
          <w:tcPr>
            <w:tcW w:w="4489" w:type="dxa"/>
            <w:gridSpan w:val="2"/>
          </w:tcPr>
          <w:p w14:paraId="76BC1CB1" w14:textId="77777777" w:rsidR="00495C8F" w:rsidRPr="00495C8F" w:rsidRDefault="00495C8F" w:rsidP="00495C8F">
            <w:pPr>
              <w:rPr>
                <w:rFonts w:ascii="Arial" w:hAnsi="Arial" w:cs="Arial"/>
              </w:rPr>
            </w:pPr>
          </w:p>
        </w:tc>
        <w:tc>
          <w:tcPr>
            <w:tcW w:w="1248" w:type="dxa"/>
          </w:tcPr>
          <w:p w14:paraId="29A5A6AB"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52F7A50B"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0183764F"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5D1A1396" w14:textId="77777777" w:rsidTr="0080479F">
        <w:tc>
          <w:tcPr>
            <w:tcW w:w="2150" w:type="dxa"/>
            <w:gridSpan w:val="2"/>
          </w:tcPr>
          <w:p w14:paraId="601454EA" w14:textId="77777777" w:rsidR="00495C8F" w:rsidRPr="00495C8F" w:rsidRDefault="00495C8F" w:rsidP="00495C8F">
            <w:pPr>
              <w:rPr>
                <w:rFonts w:ascii="Arial" w:hAnsi="Arial" w:cs="Arial"/>
              </w:rPr>
            </w:pPr>
            <w:r w:rsidRPr="00495C8F">
              <w:rPr>
                <w:rFonts w:ascii="Arial" w:hAnsi="Arial" w:cs="Arial"/>
              </w:rPr>
              <w:t xml:space="preserve">Total </w:t>
            </w:r>
          </w:p>
        </w:tc>
        <w:tc>
          <w:tcPr>
            <w:tcW w:w="2920" w:type="dxa"/>
          </w:tcPr>
          <w:p w14:paraId="070A8A16" w14:textId="77777777" w:rsidR="00495C8F" w:rsidRPr="00495C8F" w:rsidRDefault="00495C8F" w:rsidP="00495C8F">
            <w:pPr>
              <w:rPr>
                <w:rFonts w:ascii="Arial" w:hAnsi="Arial" w:cs="Arial"/>
              </w:rPr>
            </w:pPr>
          </w:p>
        </w:tc>
        <w:tc>
          <w:tcPr>
            <w:tcW w:w="1248" w:type="dxa"/>
          </w:tcPr>
          <w:p w14:paraId="3A602D88" w14:textId="77777777" w:rsidR="00495C8F" w:rsidRPr="00495C8F" w:rsidRDefault="00495C8F" w:rsidP="00495C8F">
            <w:pPr>
              <w:jc w:val="right"/>
              <w:rPr>
                <w:rFonts w:ascii="Arial" w:hAnsi="Arial" w:cs="Arial"/>
                <w:b/>
              </w:rPr>
            </w:pPr>
            <w:r w:rsidRPr="00495C8F">
              <w:rPr>
                <w:rFonts w:ascii="Arial" w:hAnsi="Arial" w:cs="Arial"/>
                <w:b/>
              </w:rPr>
              <w:t>126</w:t>
            </w:r>
          </w:p>
        </w:tc>
        <w:tc>
          <w:tcPr>
            <w:tcW w:w="1248" w:type="dxa"/>
          </w:tcPr>
          <w:p w14:paraId="16BF9572" w14:textId="77777777" w:rsidR="00495C8F" w:rsidRPr="00495C8F" w:rsidRDefault="00495C8F" w:rsidP="00495C8F">
            <w:pPr>
              <w:jc w:val="right"/>
              <w:rPr>
                <w:rFonts w:ascii="Arial" w:hAnsi="Arial" w:cs="Arial"/>
              </w:rPr>
            </w:pPr>
            <w:r w:rsidRPr="00495C8F">
              <w:rPr>
                <w:rFonts w:ascii="Arial" w:hAnsi="Arial" w:cs="Arial"/>
              </w:rPr>
              <w:t>117</w:t>
            </w:r>
          </w:p>
        </w:tc>
        <w:tc>
          <w:tcPr>
            <w:tcW w:w="1294" w:type="dxa"/>
          </w:tcPr>
          <w:p w14:paraId="4ED5047D" w14:textId="77777777" w:rsidR="00495C8F" w:rsidRPr="00495C8F" w:rsidRDefault="00495C8F" w:rsidP="00495C8F">
            <w:pPr>
              <w:jc w:val="right"/>
              <w:rPr>
                <w:rFonts w:ascii="Arial" w:hAnsi="Arial" w:cs="Arial"/>
              </w:rPr>
            </w:pPr>
            <w:r w:rsidRPr="00495C8F">
              <w:rPr>
                <w:rFonts w:ascii="Arial" w:hAnsi="Arial" w:cs="Arial"/>
              </w:rPr>
              <w:t>7.7</w:t>
            </w:r>
          </w:p>
        </w:tc>
      </w:tr>
      <w:tr w:rsidR="00495C8F" w:rsidRPr="00495C8F" w14:paraId="3DE19658" w14:textId="77777777" w:rsidTr="0080479F">
        <w:tc>
          <w:tcPr>
            <w:tcW w:w="5070" w:type="dxa"/>
            <w:gridSpan w:val="3"/>
          </w:tcPr>
          <w:p w14:paraId="4C6E5C13" w14:textId="77777777" w:rsidR="00495C8F" w:rsidRPr="00495C8F" w:rsidRDefault="00495C8F" w:rsidP="00495C8F">
            <w:pPr>
              <w:rPr>
                <w:rFonts w:ascii="Arial" w:hAnsi="Arial" w:cs="Arial"/>
              </w:rPr>
            </w:pPr>
          </w:p>
        </w:tc>
        <w:tc>
          <w:tcPr>
            <w:tcW w:w="1248" w:type="dxa"/>
          </w:tcPr>
          <w:p w14:paraId="40CF2509"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65CCA5D4"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7702B4DE"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22C6D0F0" w14:textId="77777777" w:rsidTr="0080479F">
        <w:tc>
          <w:tcPr>
            <w:tcW w:w="5070" w:type="dxa"/>
            <w:gridSpan w:val="3"/>
          </w:tcPr>
          <w:p w14:paraId="125184D0" w14:textId="77777777" w:rsidR="00495C8F" w:rsidRPr="00495C8F" w:rsidRDefault="00495C8F" w:rsidP="00495C8F">
            <w:pPr>
              <w:rPr>
                <w:rFonts w:ascii="Arial" w:hAnsi="Arial" w:cs="Arial"/>
                <w:b/>
              </w:rPr>
            </w:pPr>
            <w:r w:rsidRPr="00495C8F">
              <w:rPr>
                <w:rFonts w:ascii="Arial" w:hAnsi="Arial" w:cs="Arial"/>
                <w:b/>
              </w:rPr>
              <w:t>Operating profit before exceptional items</w:t>
            </w:r>
          </w:p>
        </w:tc>
        <w:tc>
          <w:tcPr>
            <w:tcW w:w="1248" w:type="dxa"/>
          </w:tcPr>
          <w:p w14:paraId="5C60E70B" w14:textId="77777777" w:rsidR="00495C8F" w:rsidRPr="00495C8F" w:rsidRDefault="00495C8F" w:rsidP="00495C8F">
            <w:pPr>
              <w:jc w:val="right"/>
              <w:rPr>
                <w:rFonts w:ascii="Arial" w:hAnsi="Arial" w:cs="Arial"/>
                <w:b/>
              </w:rPr>
            </w:pPr>
          </w:p>
        </w:tc>
        <w:tc>
          <w:tcPr>
            <w:tcW w:w="1248" w:type="dxa"/>
          </w:tcPr>
          <w:p w14:paraId="0C8C75C7" w14:textId="77777777" w:rsidR="00495C8F" w:rsidRPr="00495C8F" w:rsidRDefault="00495C8F" w:rsidP="00495C8F">
            <w:pPr>
              <w:jc w:val="right"/>
              <w:rPr>
                <w:rFonts w:ascii="Arial" w:hAnsi="Arial" w:cs="Arial"/>
              </w:rPr>
            </w:pPr>
          </w:p>
        </w:tc>
        <w:tc>
          <w:tcPr>
            <w:tcW w:w="1294" w:type="dxa"/>
          </w:tcPr>
          <w:p w14:paraId="038F1289" w14:textId="77777777" w:rsidR="00495C8F" w:rsidRPr="00495C8F" w:rsidRDefault="00495C8F" w:rsidP="00495C8F">
            <w:pPr>
              <w:jc w:val="right"/>
              <w:rPr>
                <w:rFonts w:ascii="Arial" w:hAnsi="Arial" w:cs="Arial"/>
              </w:rPr>
            </w:pPr>
          </w:p>
        </w:tc>
      </w:tr>
      <w:tr w:rsidR="00495C8F" w:rsidRPr="00495C8F" w14:paraId="3FDF937E" w14:textId="77777777" w:rsidTr="0080479F">
        <w:tc>
          <w:tcPr>
            <w:tcW w:w="581" w:type="dxa"/>
          </w:tcPr>
          <w:p w14:paraId="404A3F62" w14:textId="77777777" w:rsidR="00495C8F" w:rsidRPr="00495C8F" w:rsidRDefault="00495C8F" w:rsidP="00495C8F">
            <w:pPr>
              <w:rPr>
                <w:rFonts w:ascii="Arial" w:hAnsi="Arial" w:cs="Arial"/>
              </w:rPr>
            </w:pPr>
          </w:p>
        </w:tc>
        <w:tc>
          <w:tcPr>
            <w:tcW w:w="4489" w:type="dxa"/>
            <w:gridSpan w:val="2"/>
          </w:tcPr>
          <w:p w14:paraId="7B6E7547" w14:textId="77777777" w:rsidR="00495C8F" w:rsidRPr="00495C8F" w:rsidRDefault="00495C8F" w:rsidP="00495C8F">
            <w:pPr>
              <w:rPr>
                <w:rFonts w:ascii="Arial" w:hAnsi="Arial" w:cs="Arial"/>
              </w:rPr>
            </w:pPr>
            <w:r w:rsidRPr="00495C8F">
              <w:rPr>
                <w:rFonts w:ascii="Arial" w:hAnsi="Arial" w:cs="Arial"/>
              </w:rPr>
              <w:t>Franchised</w:t>
            </w:r>
          </w:p>
        </w:tc>
        <w:tc>
          <w:tcPr>
            <w:tcW w:w="1248" w:type="dxa"/>
            <w:vAlign w:val="bottom"/>
          </w:tcPr>
          <w:p w14:paraId="57962D76" w14:textId="77777777" w:rsidR="00495C8F" w:rsidRPr="00495C8F" w:rsidRDefault="00495C8F" w:rsidP="00495C8F">
            <w:pPr>
              <w:jc w:val="right"/>
              <w:rPr>
                <w:rFonts w:ascii="Arial" w:hAnsi="Arial" w:cs="Arial"/>
                <w:b/>
              </w:rPr>
            </w:pPr>
            <w:r w:rsidRPr="00495C8F">
              <w:rPr>
                <w:rFonts w:ascii="Arial" w:hAnsi="Arial" w:cs="Arial"/>
                <w:b/>
              </w:rPr>
              <w:t>2</w:t>
            </w:r>
          </w:p>
        </w:tc>
        <w:tc>
          <w:tcPr>
            <w:tcW w:w="1248" w:type="dxa"/>
            <w:vAlign w:val="bottom"/>
          </w:tcPr>
          <w:p w14:paraId="375AEDB2" w14:textId="77777777" w:rsidR="00495C8F" w:rsidRPr="00495C8F" w:rsidRDefault="00495C8F" w:rsidP="00495C8F">
            <w:pPr>
              <w:jc w:val="right"/>
              <w:rPr>
                <w:rFonts w:ascii="Arial" w:hAnsi="Arial" w:cs="Arial"/>
              </w:rPr>
            </w:pPr>
            <w:r w:rsidRPr="00495C8F">
              <w:rPr>
                <w:rFonts w:ascii="Arial" w:hAnsi="Arial" w:cs="Arial"/>
              </w:rPr>
              <w:t>3</w:t>
            </w:r>
          </w:p>
        </w:tc>
        <w:tc>
          <w:tcPr>
            <w:tcW w:w="1294" w:type="dxa"/>
            <w:vAlign w:val="bottom"/>
          </w:tcPr>
          <w:p w14:paraId="365D99BC" w14:textId="77777777" w:rsidR="00495C8F" w:rsidRPr="00495C8F" w:rsidRDefault="00495C8F" w:rsidP="00495C8F">
            <w:pPr>
              <w:jc w:val="right"/>
              <w:rPr>
                <w:rFonts w:ascii="Arial" w:hAnsi="Arial" w:cs="Arial"/>
              </w:rPr>
            </w:pPr>
            <w:r w:rsidRPr="00495C8F">
              <w:rPr>
                <w:rFonts w:ascii="Arial" w:hAnsi="Arial" w:cs="Arial"/>
              </w:rPr>
              <w:t>(33.3)</w:t>
            </w:r>
          </w:p>
        </w:tc>
      </w:tr>
      <w:tr w:rsidR="00495C8F" w:rsidRPr="00495C8F" w14:paraId="0CF21EDB" w14:textId="77777777" w:rsidTr="0080479F">
        <w:tc>
          <w:tcPr>
            <w:tcW w:w="581" w:type="dxa"/>
          </w:tcPr>
          <w:p w14:paraId="7F2A2C93" w14:textId="77777777" w:rsidR="00495C8F" w:rsidRPr="00495C8F" w:rsidRDefault="00495C8F" w:rsidP="00495C8F">
            <w:pPr>
              <w:rPr>
                <w:rFonts w:ascii="Arial" w:hAnsi="Arial" w:cs="Arial"/>
              </w:rPr>
            </w:pPr>
          </w:p>
        </w:tc>
        <w:tc>
          <w:tcPr>
            <w:tcW w:w="4489" w:type="dxa"/>
            <w:gridSpan w:val="2"/>
          </w:tcPr>
          <w:p w14:paraId="0FFD0183" w14:textId="77777777" w:rsidR="00495C8F" w:rsidRPr="00495C8F" w:rsidRDefault="00495C8F" w:rsidP="00495C8F">
            <w:pPr>
              <w:rPr>
                <w:rFonts w:ascii="Arial" w:hAnsi="Arial" w:cs="Arial"/>
              </w:rPr>
            </w:pPr>
            <w:r w:rsidRPr="00495C8F">
              <w:rPr>
                <w:rFonts w:ascii="Arial" w:hAnsi="Arial" w:cs="Arial"/>
              </w:rPr>
              <w:t>Managed</w:t>
            </w:r>
          </w:p>
        </w:tc>
        <w:tc>
          <w:tcPr>
            <w:tcW w:w="1248" w:type="dxa"/>
            <w:vAlign w:val="bottom"/>
          </w:tcPr>
          <w:p w14:paraId="782FA6AC" w14:textId="77777777" w:rsidR="00495C8F" w:rsidRPr="00495C8F" w:rsidRDefault="00495C8F" w:rsidP="00495C8F">
            <w:pPr>
              <w:jc w:val="right"/>
              <w:rPr>
                <w:rFonts w:ascii="Arial" w:hAnsi="Arial" w:cs="Arial"/>
                <w:b/>
              </w:rPr>
            </w:pPr>
            <w:r w:rsidRPr="00495C8F">
              <w:rPr>
                <w:rFonts w:ascii="Arial" w:hAnsi="Arial" w:cs="Arial"/>
                <w:b/>
              </w:rPr>
              <w:t>73</w:t>
            </w:r>
          </w:p>
        </w:tc>
        <w:tc>
          <w:tcPr>
            <w:tcW w:w="1248" w:type="dxa"/>
            <w:vAlign w:val="bottom"/>
          </w:tcPr>
          <w:p w14:paraId="571A1B81" w14:textId="77777777" w:rsidR="00495C8F" w:rsidRPr="00495C8F" w:rsidRDefault="00495C8F" w:rsidP="00495C8F">
            <w:pPr>
              <w:jc w:val="right"/>
              <w:rPr>
                <w:rFonts w:ascii="Arial" w:hAnsi="Arial" w:cs="Arial"/>
              </w:rPr>
            </w:pPr>
            <w:r w:rsidRPr="00495C8F">
              <w:rPr>
                <w:rFonts w:ascii="Arial" w:hAnsi="Arial" w:cs="Arial"/>
              </w:rPr>
              <w:t>64</w:t>
            </w:r>
          </w:p>
        </w:tc>
        <w:tc>
          <w:tcPr>
            <w:tcW w:w="1294" w:type="dxa"/>
            <w:vAlign w:val="bottom"/>
          </w:tcPr>
          <w:p w14:paraId="1F9E09FE" w14:textId="77777777" w:rsidR="00495C8F" w:rsidRPr="00495C8F" w:rsidRDefault="00495C8F" w:rsidP="00495C8F">
            <w:pPr>
              <w:jc w:val="right"/>
              <w:rPr>
                <w:rFonts w:ascii="Arial" w:hAnsi="Arial" w:cs="Arial"/>
              </w:rPr>
            </w:pPr>
            <w:r w:rsidRPr="00495C8F">
              <w:rPr>
                <w:rFonts w:ascii="Arial" w:hAnsi="Arial" w:cs="Arial"/>
              </w:rPr>
              <w:t>14.1</w:t>
            </w:r>
          </w:p>
        </w:tc>
      </w:tr>
      <w:tr w:rsidR="00495C8F" w:rsidRPr="00495C8F" w14:paraId="773B508F" w14:textId="77777777" w:rsidTr="0080479F">
        <w:tc>
          <w:tcPr>
            <w:tcW w:w="581" w:type="dxa"/>
          </w:tcPr>
          <w:p w14:paraId="3F967945" w14:textId="77777777" w:rsidR="00495C8F" w:rsidRPr="00495C8F" w:rsidRDefault="00495C8F" w:rsidP="00495C8F">
            <w:pPr>
              <w:rPr>
                <w:rFonts w:ascii="Arial" w:hAnsi="Arial" w:cs="Arial"/>
              </w:rPr>
            </w:pPr>
          </w:p>
        </w:tc>
        <w:tc>
          <w:tcPr>
            <w:tcW w:w="4489" w:type="dxa"/>
            <w:gridSpan w:val="2"/>
          </w:tcPr>
          <w:p w14:paraId="0AB7315F" w14:textId="77777777" w:rsidR="00495C8F" w:rsidRPr="00495C8F" w:rsidRDefault="00495C8F" w:rsidP="00495C8F">
            <w:pPr>
              <w:rPr>
                <w:rFonts w:ascii="Arial" w:hAnsi="Arial" w:cs="Arial"/>
              </w:rPr>
            </w:pPr>
            <w:r w:rsidRPr="00495C8F">
              <w:rPr>
                <w:rFonts w:ascii="Arial" w:hAnsi="Arial" w:cs="Arial"/>
              </w:rPr>
              <w:t>Regional overheads</w:t>
            </w:r>
          </w:p>
        </w:tc>
        <w:tc>
          <w:tcPr>
            <w:tcW w:w="1248" w:type="dxa"/>
            <w:vAlign w:val="bottom"/>
          </w:tcPr>
          <w:p w14:paraId="30EDD32B" w14:textId="77777777" w:rsidR="00495C8F" w:rsidRPr="00495C8F" w:rsidRDefault="00495C8F" w:rsidP="00495C8F">
            <w:pPr>
              <w:jc w:val="right"/>
              <w:rPr>
                <w:rFonts w:ascii="Arial" w:hAnsi="Arial" w:cs="Arial"/>
                <w:b/>
              </w:rPr>
            </w:pPr>
            <w:r w:rsidRPr="00495C8F">
              <w:rPr>
                <w:rFonts w:ascii="Arial" w:hAnsi="Arial" w:cs="Arial"/>
                <w:b/>
              </w:rPr>
              <w:t>(23)</w:t>
            </w:r>
          </w:p>
        </w:tc>
        <w:tc>
          <w:tcPr>
            <w:tcW w:w="1248" w:type="dxa"/>
            <w:vAlign w:val="bottom"/>
          </w:tcPr>
          <w:p w14:paraId="2ECAE14E" w14:textId="77777777" w:rsidR="00495C8F" w:rsidRPr="00495C8F" w:rsidRDefault="00495C8F" w:rsidP="00495C8F">
            <w:pPr>
              <w:jc w:val="right"/>
              <w:rPr>
                <w:rFonts w:ascii="Arial" w:hAnsi="Arial" w:cs="Arial"/>
              </w:rPr>
            </w:pPr>
            <w:r w:rsidRPr="00495C8F">
              <w:rPr>
                <w:rFonts w:ascii="Arial" w:hAnsi="Arial" w:cs="Arial"/>
              </w:rPr>
              <w:t>(22)</w:t>
            </w:r>
          </w:p>
        </w:tc>
        <w:tc>
          <w:tcPr>
            <w:tcW w:w="1294" w:type="dxa"/>
            <w:vAlign w:val="bottom"/>
          </w:tcPr>
          <w:p w14:paraId="38322828" w14:textId="77777777" w:rsidR="00495C8F" w:rsidRPr="00495C8F" w:rsidRDefault="00495C8F" w:rsidP="00495C8F">
            <w:pPr>
              <w:jc w:val="right"/>
              <w:rPr>
                <w:rFonts w:ascii="Arial" w:hAnsi="Arial" w:cs="Arial"/>
              </w:rPr>
            </w:pPr>
            <w:r w:rsidRPr="00495C8F">
              <w:rPr>
                <w:rFonts w:ascii="Arial" w:hAnsi="Arial" w:cs="Arial"/>
              </w:rPr>
              <w:t>(4.5)</w:t>
            </w:r>
          </w:p>
        </w:tc>
      </w:tr>
      <w:tr w:rsidR="00495C8F" w:rsidRPr="00495C8F" w14:paraId="50AF1BE6" w14:textId="77777777" w:rsidTr="0080479F">
        <w:tc>
          <w:tcPr>
            <w:tcW w:w="5070" w:type="dxa"/>
            <w:gridSpan w:val="3"/>
          </w:tcPr>
          <w:p w14:paraId="398E6979" w14:textId="77777777" w:rsidR="00495C8F" w:rsidRPr="00495C8F" w:rsidRDefault="00495C8F" w:rsidP="00495C8F">
            <w:pPr>
              <w:rPr>
                <w:rFonts w:ascii="Arial" w:hAnsi="Arial" w:cs="Arial"/>
              </w:rPr>
            </w:pPr>
          </w:p>
        </w:tc>
        <w:tc>
          <w:tcPr>
            <w:tcW w:w="1248" w:type="dxa"/>
          </w:tcPr>
          <w:p w14:paraId="2771139C"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380A1A8B"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76A91C49"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627BE4B0" w14:textId="77777777" w:rsidTr="0080479F">
        <w:tc>
          <w:tcPr>
            <w:tcW w:w="2150" w:type="dxa"/>
            <w:gridSpan w:val="2"/>
          </w:tcPr>
          <w:p w14:paraId="68CE184D" w14:textId="77777777" w:rsidR="00495C8F" w:rsidRPr="00495C8F" w:rsidRDefault="00495C8F" w:rsidP="00495C8F">
            <w:pPr>
              <w:rPr>
                <w:rFonts w:ascii="Arial" w:hAnsi="Arial" w:cs="Arial"/>
              </w:rPr>
            </w:pPr>
            <w:r w:rsidRPr="00495C8F">
              <w:rPr>
                <w:rFonts w:ascii="Arial" w:hAnsi="Arial" w:cs="Arial"/>
              </w:rPr>
              <w:t>Operating profit</w:t>
            </w:r>
          </w:p>
        </w:tc>
        <w:tc>
          <w:tcPr>
            <w:tcW w:w="2920" w:type="dxa"/>
          </w:tcPr>
          <w:p w14:paraId="45872255" w14:textId="77777777" w:rsidR="00495C8F" w:rsidRPr="00495C8F" w:rsidRDefault="00495C8F" w:rsidP="00495C8F">
            <w:pPr>
              <w:rPr>
                <w:rFonts w:ascii="Arial" w:hAnsi="Arial" w:cs="Arial"/>
              </w:rPr>
            </w:pPr>
          </w:p>
        </w:tc>
        <w:tc>
          <w:tcPr>
            <w:tcW w:w="1248" w:type="dxa"/>
          </w:tcPr>
          <w:p w14:paraId="6C3CE0FB" w14:textId="77777777" w:rsidR="00495C8F" w:rsidRPr="00495C8F" w:rsidRDefault="00495C8F" w:rsidP="00495C8F">
            <w:pPr>
              <w:jc w:val="right"/>
              <w:rPr>
                <w:rFonts w:ascii="Arial" w:hAnsi="Arial" w:cs="Arial"/>
                <w:b/>
              </w:rPr>
            </w:pPr>
            <w:r w:rsidRPr="00495C8F">
              <w:rPr>
                <w:rFonts w:ascii="Arial" w:hAnsi="Arial" w:cs="Arial"/>
                <w:b/>
              </w:rPr>
              <w:t>52</w:t>
            </w:r>
          </w:p>
        </w:tc>
        <w:tc>
          <w:tcPr>
            <w:tcW w:w="1248" w:type="dxa"/>
          </w:tcPr>
          <w:p w14:paraId="768FEFAC" w14:textId="77777777" w:rsidR="00495C8F" w:rsidRPr="00495C8F" w:rsidRDefault="00495C8F" w:rsidP="00495C8F">
            <w:pPr>
              <w:jc w:val="right"/>
              <w:rPr>
                <w:rFonts w:ascii="Arial" w:hAnsi="Arial" w:cs="Arial"/>
              </w:rPr>
            </w:pPr>
            <w:r w:rsidRPr="00495C8F">
              <w:rPr>
                <w:rFonts w:ascii="Arial" w:hAnsi="Arial" w:cs="Arial"/>
              </w:rPr>
              <w:t>45</w:t>
            </w:r>
          </w:p>
        </w:tc>
        <w:tc>
          <w:tcPr>
            <w:tcW w:w="1294" w:type="dxa"/>
          </w:tcPr>
          <w:p w14:paraId="0AEA884F" w14:textId="77777777" w:rsidR="00495C8F" w:rsidRPr="00495C8F" w:rsidRDefault="00495C8F" w:rsidP="00495C8F">
            <w:pPr>
              <w:jc w:val="right"/>
              <w:rPr>
                <w:rFonts w:ascii="Arial" w:hAnsi="Arial" w:cs="Arial"/>
              </w:rPr>
            </w:pPr>
            <w:r w:rsidRPr="00495C8F">
              <w:rPr>
                <w:rFonts w:ascii="Arial" w:hAnsi="Arial" w:cs="Arial"/>
              </w:rPr>
              <w:t>15.6</w:t>
            </w:r>
          </w:p>
        </w:tc>
      </w:tr>
      <w:tr w:rsidR="00495C8F" w:rsidRPr="00495C8F" w14:paraId="2FA32995" w14:textId="77777777" w:rsidTr="0080479F">
        <w:tc>
          <w:tcPr>
            <w:tcW w:w="5070" w:type="dxa"/>
            <w:gridSpan w:val="3"/>
          </w:tcPr>
          <w:p w14:paraId="4601114C" w14:textId="77777777" w:rsidR="00495C8F" w:rsidRPr="00495C8F" w:rsidRDefault="00495C8F" w:rsidP="00495C8F">
            <w:pPr>
              <w:rPr>
                <w:rFonts w:ascii="Arial" w:hAnsi="Arial" w:cs="Arial"/>
              </w:rPr>
            </w:pPr>
          </w:p>
        </w:tc>
        <w:tc>
          <w:tcPr>
            <w:tcW w:w="1248" w:type="dxa"/>
          </w:tcPr>
          <w:p w14:paraId="320176E3" w14:textId="77777777" w:rsidR="00495C8F" w:rsidRPr="00495C8F" w:rsidRDefault="00495C8F" w:rsidP="00495C8F">
            <w:pPr>
              <w:jc w:val="right"/>
              <w:rPr>
                <w:rFonts w:ascii="Arial" w:hAnsi="Arial" w:cs="Arial"/>
                <w:b/>
              </w:rPr>
            </w:pPr>
            <w:r w:rsidRPr="00495C8F">
              <w:rPr>
                <w:rFonts w:ascii="Arial" w:hAnsi="Arial" w:cs="Arial"/>
                <w:b/>
              </w:rPr>
              <w:t>____</w:t>
            </w:r>
          </w:p>
        </w:tc>
        <w:tc>
          <w:tcPr>
            <w:tcW w:w="1248" w:type="dxa"/>
          </w:tcPr>
          <w:p w14:paraId="7D3AB9FA" w14:textId="77777777" w:rsidR="00495C8F" w:rsidRPr="00495C8F" w:rsidRDefault="00495C8F" w:rsidP="00495C8F">
            <w:pPr>
              <w:jc w:val="right"/>
              <w:rPr>
                <w:rFonts w:ascii="Arial" w:hAnsi="Arial" w:cs="Arial"/>
              </w:rPr>
            </w:pPr>
            <w:r w:rsidRPr="00495C8F">
              <w:rPr>
                <w:rFonts w:ascii="Arial" w:hAnsi="Arial" w:cs="Arial"/>
              </w:rPr>
              <w:t>____</w:t>
            </w:r>
          </w:p>
        </w:tc>
        <w:tc>
          <w:tcPr>
            <w:tcW w:w="1294" w:type="dxa"/>
          </w:tcPr>
          <w:p w14:paraId="50FDB204" w14:textId="77777777" w:rsidR="00495C8F" w:rsidRPr="00495C8F" w:rsidRDefault="00495C8F" w:rsidP="00495C8F">
            <w:pPr>
              <w:jc w:val="right"/>
              <w:rPr>
                <w:rFonts w:ascii="Arial" w:hAnsi="Arial" w:cs="Arial"/>
              </w:rPr>
            </w:pPr>
            <w:r w:rsidRPr="00495C8F">
              <w:rPr>
                <w:rFonts w:ascii="Arial" w:hAnsi="Arial" w:cs="Arial"/>
              </w:rPr>
              <w:t>____</w:t>
            </w:r>
          </w:p>
        </w:tc>
      </w:tr>
    </w:tbl>
    <w:p w14:paraId="217F02B6" w14:textId="77777777" w:rsidR="00495C8F" w:rsidRPr="00495C8F" w:rsidRDefault="00495C8F" w:rsidP="00495C8F">
      <w:pPr>
        <w:rPr>
          <w:rFonts w:ascii="Arial" w:hAnsi="Arial" w:cs="Arial"/>
        </w:rPr>
      </w:pPr>
    </w:p>
    <w:tbl>
      <w:tblPr>
        <w:tblW w:w="8878" w:type="dxa"/>
        <w:tblLook w:val="01E0" w:firstRow="1" w:lastRow="1" w:firstColumn="1" w:lastColumn="1" w:noHBand="0" w:noVBand="0"/>
      </w:tblPr>
      <w:tblGrid>
        <w:gridCol w:w="561"/>
        <w:gridCol w:w="5784"/>
        <w:gridCol w:w="2533"/>
      </w:tblGrid>
      <w:tr w:rsidR="00495C8F" w:rsidRPr="00495C8F" w14:paraId="452CEAD6" w14:textId="77777777" w:rsidTr="0080479F">
        <w:tc>
          <w:tcPr>
            <w:tcW w:w="6345" w:type="dxa"/>
            <w:gridSpan w:val="2"/>
          </w:tcPr>
          <w:p w14:paraId="2097C1D5" w14:textId="77777777" w:rsidR="00495C8F" w:rsidRPr="00495C8F" w:rsidRDefault="00495C8F" w:rsidP="00495C8F">
            <w:pPr>
              <w:rPr>
                <w:rFonts w:ascii="Arial" w:hAnsi="Arial" w:cs="Arial"/>
                <w:b/>
              </w:rPr>
            </w:pPr>
          </w:p>
          <w:p w14:paraId="78F3C751" w14:textId="77777777" w:rsidR="00495C8F" w:rsidRPr="00495C8F" w:rsidRDefault="00495C8F" w:rsidP="00495C8F">
            <w:pPr>
              <w:rPr>
                <w:rFonts w:ascii="Arial" w:hAnsi="Arial" w:cs="Arial"/>
                <w:b/>
              </w:rPr>
            </w:pPr>
            <w:r w:rsidRPr="00495C8F">
              <w:rPr>
                <w:rFonts w:ascii="Arial" w:hAnsi="Arial" w:cs="Arial"/>
                <w:b/>
              </w:rPr>
              <w:t>Greater China comparable RevPAR movement on previous year</w:t>
            </w:r>
          </w:p>
        </w:tc>
        <w:tc>
          <w:tcPr>
            <w:tcW w:w="2533" w:type="dxa"/>
          </w:tcPr>
          <w:p w14:paraId="3B325E72" w14:textId="77777777" w:rsidR="00495C8F" w:rsidRPr="00495C8F" w:rsidRDefault="00495C8F" w:rsidP="00495C8F">
            <w:pPr>
              <w:jc w:val="right"/>
              <w:rPr>
                <w:rFonts w:ascii="Arial" w:hAnsi="Arial" w:cs="Arial"/>
                <w:b/>
              </w:rPr>
            </w:pPr>
            <w:r w:rsidRPr="00495C8F">
              <w:rPr>
                <w:rFonts w:ascii="Arial" w:hAnsi="Arial" w:cs="Arial"/>
                <w:b/>
              </w:rPr>
              <w:t>12 months ended</w:t>
            </w:r>
          </w:p>
          <w:p w14:paraId="165E042C" w14:textId="77777777" w:rsidR="00495C8F" w:rsidRPr="00495C8F" w:rsidRDefault="00495C8F" w:rsidP="00495C8F">
            <w:pPr>
              <w:jc w:val="right"/>
              <w:rPr>
                <w:rFonts w:ascii="Arial" w:hAnsi="Arial" w:cs="Arial"/>
                <w:b/>
              </w:rPr>
            </w:pPr>
            <w:r w:rsidRPr="00495C8F">
              <w:rPr>
                <w:rFonts w:ascii="Arial" w:hAnsi="Arial" w:cs="Arial"/>
                <w:b/>
              </w:rPr>
              <w:t>31 December</w:t>
            </w:r>
          </w:p>
          <w:p w14:paraId="2FD2CDC6" w14:textId="77777777" w:rsidR="00495C8F" w:rsidRPr="00495C8F" w:rsidRDefault="00495C8F" w:rsidP="00495C8F">
            <w:pPr>
              <w:jc w:val="right"/>
              <w:rPr>
                <w:rFonts w:ascii="Arial" w:hAnsi="Arial" w:cs="Arial"/>
                <w:b/>
              </w:rPr>
            </w:pPr>
            <w:r w:rsidRPr="00495C8F">
              <w:rPr>
                <w:rFonts w:ascii="Arial" w:hAnsi="Arial" w:cs="Arial"/>
                <w:b/>
              </w:rPr>
              <w:t>2017</w:t>
            </w:r>
          </w:p>
        </w:tc>
      </w:tr>
      <w:tr w:rsidR="00495C8F" w:rsidRPr="00495C8F" w14:paraId="222BC784" w14:textId="77777777" w:rsidTr="0080479F">
        <w:tc>
          <w:tcPr>
            <w:tcW w:w="6345" w:type="dxa"/>
            <w:gridSpan w:val="2"/>
          </w:tcPr>
          <w:p w14:paraId="6739FFA3" w14:textId="77777777" w:rsidR="00495C8F" w:rsidRPr="00495C8F" w:rsidRDefault="00495C8F" w:rsidP="00495C8F">
            <w:pPr>
              <w:rPr>
                <w:rFonts w:ascii="Arial" w:hAnsi="Arial" w:cs="Arial"/>
                <w:b/>
              </w:rPr>
            </w:pPr>
          </w:p>
        </w:tc>
        <w:tc>
          <w:tcPr>
            <w:tcW w:w="2533" w:type="dxa"/>
          </w:tcPr>
          <w:p w14:paraId="3710FFA2" w14:textId="77777777" w:rsidR="00495C8F" w:rsidRPr="00495C8F" w:rsidRDefault="00495C8F" w:rsidP="00495C8F">
            <w:pPr>
              <w:jc w:val="right"/>
              <w:rPr>
                <w:rFonts w:ascii="Arial" w:hAnsi="Arial" w:cs="Arial"/>
                <w:b/>
              </w:rPr>
            </w:pPr>
          </w:p>
        </w:tc>
      </w:tr>
      <w:tr w:rsidR="00495C8F" w:rsidRPr="00495C8F" w14:paraId="71015065" w14:textId="77777777" w:rsidTr="0080479F">
        <w:tc>
          <w:tcPr>
            <w:tcW w:w="6345" w:type="dxa"/>
            <w:gridSpan w:val="2"/>
          </w:tcPr>
          <w:p w14:paraId="0491C862" w14:textId="77777777" w:rsidR="00495C8F" w:rsidRPr="00495C8F" w:rsidRDefault="00495C8F" w:rsidP="00495C8F">
            <w:pPr>
              <w:rPr>
                <w:rFonts w:ascii="Arial" w:hAnsi="Arial" w:cs="Arial"/>
              </w:rPr>
            </w:pPr>
            <w:r w:rsidRPr="00495C8F">
              <w:rPr>
                <w:rFonts w:ascii="Arial" w:hAnsi="Arial" w:cs="Arial"/>
              </w:rPr>
              <w:t xml:space="preserve">Managed </w:t>
            </w:r>
          </w:p>
        </w:tc>
        <w:tc>
          <w:tcPr>
            <w:tcW w:w="2533" w:type="dxa"/>
          </w:tcPr>
          <w:p w14:paraId="67C0F845" w14:textId="77777777" w:rsidR="00495C8F" w:rsidRPr="00495C8F" w:rsidRDefault="00495C8F" w:rsidP="00495C8F">
            <w:pPr>
              <w:jc w:val="right"/>
              <w:rPr>
                <w:rFonts w:ascii="Arial" w:hAnsi="Arial" w:cs="Arial"/>
              </w:rPr>
            </w:pPr>
          </w:p>
        </w:tc>
      </w:tr>
      <w:tr w:rsidR="00495C8F" w:rsidRPr="00495C8F" w14:paraId="3151ADD7" w14:textId="77777777" w:rsidTr="0080479F">
        <w:tc>
          <w:tcPr>
            <w:tcW w:w="561" w:type="dxa"/>
          </w:tcPr>
          <w:p w14:paraId="5A763105" w14:textId="77777777" w:rsidR="00495C8F" w:rsidRPr="00495C8F" w:rsidRDefault="00495C8F" w:rsidP="00495C8F">
            <w:pPr>
              <w:rPr>
                <w:rFonts w:ascii="Arial" w:hAnsi="Arial" w:cs="Arial"/>
              </w:rPr>
            </w:pPr>
          </w:p>
        </w:tc>
        <w:tc>
          <w:tcPr>
            <w:tcW w:w="5784" w:type="dxa"/>
          </w:tcPr>
          <w:p w14:paraId="03437040" w14:textId="77777777" w:rsidR="00495C8F" w:rsidRPr="00495C8F" w:rsidRDefault="00495C8F" w:rsidP="00495C8F">
            <w:pPr>
              <w:rPr>
                <w:rFonts w:ascii="Arial" w:hAnsi="Arial" w:cs="Arial"/>
              </w:rPr>
            </w:pPr>
            <w:r w:rsidRPr="00495C8F">
              <w:rPr>
                <w:rFonts w:ascii="Arial" w:hAnsi="Arial" w:cs="Arial"/>
              </w:rPr>
              <w:t>All brands</w:t>
            </w:r>
          </w:p>
          <w:p w14:paraId="4D35FC26" w14:textId="77777777" w:rsidR="00495C8F" w:rsidRPr="00495C8F" w:rsidRDefault="00495C8F" w:rsidP="00495C8F">
            <w:pPr>
              <w:rPr>
                <w:rFonts w:ascii="Arial" w:hAnsi="Arial" w:cs="Arial"/>
              </w:rPr>
            </w:pPr>
          </w:p>
        </w:tc>
        <w:tc>
          <w:tcPr>
            <w:tcW w:w="2533" w:type="dxa"/>
          </w:tcPr>
          <w:p w14:paraId="2B1720CA" w14:textId="77777777" w:rsidR="00495C8F" w:rsidRPr="00495C8F" w:rsidRDefault="00495C8F" w:rsidP="00495C8F">
            <w:pPr>
              <w:jc w:val="right"/>
              <w:rPr>
                <w:rFonts w:ascii="Arial" w:hAnsi="Arial" w:cs="Arial"/>
              </w:rPr>
            </w:pPr>
            <w:r w:rsidRPr="00495C8F">
              <w:rPr>
                <w:rFonts w:ascii="Arial" w:hAnsi="Arial" w:cs="Arial"/>
              </w:rPr>
              <w:t>6.1%</w:t>
            </w:r>
          </w:p>
        </w:tc>
      </w:tr>
      <w:tr w:rsidR="00495C8F" w:rsidRPr="00495C8F" w14:paraId="74FCD0AB" w14:textId="77777777" w:rsidTr="0080479F">
        <w:tc>
          <w:tcPr>
            <w:tcW w:w="6345" w:type="dxa"/>
            <w:gridSpan w:val="2"/>
          </w:tcPr>
          <w:p w14:paraId="2586DD62" w14:textId="77777777" w:rsidR="00495C8F" w:rsidRPr="00495C8F" w:rsidRDefault="00495C8F" w:rsidP="00495C8F">
            <w:pPr>
              <w:rPr>
                <w:rFonts w:ascii="Arial" w:hAnsi="Arial" w:cs="Arial"/>
              </w:rPr>
            </w:pPr>
          </w:p>
        </w:tc>
        <w:tc>
          <w:tcPr>
            <w:tcW w:w="2533" w:type="dxa"/>
          </w:tcPr>
          <w:p w14:paraId="41E7CEFE" w14:textId="77777777" w:rsidR="00495C8F" w:rsidRPr="00495C8F" w:rsidRDefault="00495C8F" w:rsidP="00495C8F">
            <w:pPr>
              <w:jc w:val="right"/>
              <w:rPr>
                <w:rFonts w:ascii="Arial" w:hAnsi="Arial" w:cs="Arial"/>
              </w:rPr>
            </w:pPr>
          </w:p>
        </w:tc>
      </w:tr>
      <w:tr w:rsidR="00495C8F" w:rsidRPr="00495C8F" w14:paraId="453927D0" w14:textId="77777777" w:rsidTr="0080479F">
        <w:tc>
          <w:tcPr>
            <w:tcW w:w="561" w:type="dxa"/>
          </w:tcPr>
          <w:p w14:paraId="21DE2DA1" w14:textId="77777777" w:rsidR="00495C8F" w:rsidRPr="00495C8F" w:rsidRDefault="00495C8F" w:rsidP="00495C8F">
            <w:pPr>
              <w:rPr>
                <w:rFonts w:ascii="Arial" w:hAnsi="Arial" w:cs="Arial"/>
              </w:rPr>
            </w:pPr>
          </w:p>
        </w:tc>
        <w:tc>
          <w:tcPr>
            <w:tcW w:w="5784" w:type="dxa"/>
          </w:tcPr>
          <w:p w14:paraId="6389368E" w14:textId="77777777" w:rsidR="00495C8F" w:rsidRPr="00495C8F" w:rsidRDefault="00495C8F" w:rsidP="00495C8F">
            <w:pPr>
              <w:rPr>
                <w:rFonts w:ascii="Arial" w:hAnsi="Arial" w:cs="Arial"/>
              </w:rPr>
            </w:pPr>
          </w:p>
        </w:tc>
        <w:tc>
          <w:tcPr>
            <w:tcW w:w="2533" w:type="dxa"/>
          </w:tcPr>
          <w:p w14:paraId="21FEC0DA" w14:textId="77777777" w:rsidR="00495C8F" w:rsidRPr="00495C8F" w:rsidRDefault="00495C8F" w:rsidP="00495C8F">
            <w:pPr>
              <w:jc w:val="right"/>
              <w:rPr>
                <w:rFonts w:ascii="Arial" w:hAnsi="Arial" w:cs="Arial"/>
              </w:rPr>
            </w:pPr>
          </w:p>
        </w:tc>
      </w:tr>
    </w:tbl>
    <w:p w14:paraId="3CB92E61" w14:textId="77777777" w:rsidR="00495C8F" w:rsidRPr="00495C8F" w:rsidRDefault="00495C8F" w:rsidP="00495C8F">
      <w:pPr>
        <w:rPr>
          <w:rFonts w:ascii="Arial" w:hAnsi="Arial" w:cs="Arial"/>
        </w:rPr>
      </w:pPr>
    </w:p>
    <w:p w14:paraId="27351495" w14:textId="77777777" w:rsidR="00495C8F" w:rsidRPr="00495C8F" w:rsidRDefault="00495C8F" w:rsidP="00495C8F">
      <w:pPr>
        <w:rPr>
          <w:rFonts w:ascii="Arial" w:hAnsi="Arial" w:cs="Arial"/>
          <w:b/>
        </w:rPr>
      </w:pPr>
      <w:r w:rsidRPr="00495C8F">
        <w:rPr>
          <w:rFonts w:ascii="Arial" w:hAnsi="Arial" w:cs="Arial"/>
          <w:b/>
        </w:rPr>
        <w:t>Greater China results</w:t>
      </w:r>
    </w:p>
    <w:p w14:paraId="3A636DB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On an actual and constant currency basis, franchised revenue increased by $1m (33.3%) to $4m, whereas operating profit decreased by $1m (33.3%) to $2m due to additional investment in growth initiatives.</w:t>
      </w:r>
    </w:p>
    <w:p w14:paraId="13743024" w14:textId="77777777" w:rsidR="00495C8F" w:rsidRPr="00495C8F" w:rsidRDefault="00495C8F" w:rsidP="00495C8F">
      <w:pPr>
        <w:rPr>
          <w:rFonts w:ascii="Arial" w:hAnsi="Arial" w:cs="Arial"/>
          <w:spacing w:val="-3"/>
        </w:rPr>
      </w:pPr>
      <w:r w:rsidRPr="00495C8F">
        <w:rPr>
          <w:rFonts w:ascii="Arial" w:hAnsi="Arial" w:cs="Arial"/>
          <w:spacing w:val="-3"/>
        </w:rPr>
        <w:t>Managed revenue and operating profit increased by $8m (7.0%) to $122m and by $9m (14.1%) to $73m respectively. Comparable RevPAR increased by 6.1%, whilst the Greater China System size grew by 7.6%. RevPAR in Tier 1 mainland cities benefitted from strong transient, corporate and meeting demand. On a constant currency basis, revenue and operating profit increased by $10m (8.8%) to $124m and by $10m (15.6%) to $74m respectively</w:t>
      </w:r>
      <w:r w:rsidRPr="00495C8F">
        <w:rPr>
          <w:rFonts w:ascii="Arial" w:hAnsi="Arial" w:cs="Arial"/>
        </w:rPr>
        <w:t>.</w:t>
      </w:r>
      <w:r w:rsidRPr="00495C8F">
        <w:rPr>
          <w:rFonts w:ascii="Arial" w:hAnsi="Arial" w:cs="Arial"/>
        </w:rPr>
        <w:br w:type="page"/>
      </w: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42EC91E1" w14:textId="77777777" w:rsidTr="0080479F">
        <w:tc>
          <w:tcPr>
            <w:tcW w:w="3708" w:type="dxa"/>
            <w:gridSpan w:val="2"/>
          </w:tcPr>
          <w:p w14:paraId="6B678CD3" w14:textId="77777777" w:rsidR="00495C8F" w:rsidRPr="00495C8F" w:rsidRDefault="00495C8F" w:rsidP="00495C8F">
            <w:pPr>
              <w:rPr>
                <w:rFonts w:ascii="Arial" w:hAnsi="Arial" w:cs="Arial"/>
                <w:b/>
              </w:rPr>
            </w:pPr>
          </w:p>
        </w:tc>
        <w:tc>
          <w:tcPr>
            <w:tcW w:w="2745" w:type="dxa"/>
            <w:gridSpan w:val="2"/>
          </w:tcPr>
          <w:p w14:paraId="7E9259E2"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4F8F2E35"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05BBEAE4" w14:textId="77777777" w:rsidTr="0080479F">
        <w:tc>
          <w:tcPr>
            <w:tcW w:w="3708" w:type="dxa"/>
            <w:gridSpan w:val="2"/>
          </w:tcPr>
          <w:p w14:paraId="08A52A6D" w14:textId="77777777" w:rsidR="00495C8F" w:rsidRPr="00495C8F" w:rsidRDefault="00495C8F" w:rsidP="00495C8F">
            <w:pPr>
              <w:rPr>
                <w:rFonts w:ascii="Arial" w:hAnsi="Arial" w:cs="Arial"/>
                <w:b/>
              </w:rPr>
            </w:pPr>
            <w:r w:rsidRPr="00495C8F">
              <w:rPr>
                <w:rFonts w:ascii="Arial" w:hAnsi="Arial" w:cs="Arial"/>
                <w:b/>
              </w:rPr>
              <w:t xml:space="preserve">Greater China hotel and room count </w:t>
            </w:r>
          </w:p>
          <w:p w14:paraId="4359483A"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5334AE7D" w14:textId="77777777" w:rsidR="00495C8F" w:rsidRPr="00495C8F" w:rsidRDefault="00495C8F" w:rsidP="00495C8F">
            <w:pPr>
              <w:jc w:val="right"/>
              <w:rPr>
                <w:rFonts w:ascii="Arial" w:hAnsi="Arial" w:cs="Arial"/>
                <w:b/>
              </w:rPr>
            </w:pPr>
          </w:p>
          <w:p w14:paraId="2716CDF3"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30E7A344" w14:textId="77777777" w:rsidR="00495C8F" w:rsidRPr="00495C8F" w:rsidRDefault="00495C8F" w:rsidP="00495C8F">
            <w:pPr>
              <w:jc w:val="right"/>
              <w:rPr>
                <w:rFonts w:ascii="Arial" w:hAnsi="Arial" w:cs="Arial"/>
              </w:rPr>
            </w:pPr>
            <w:r w:rsidRPr="00495C8F">
              <w:rPr>
                <w:rFonts w:ascii="Arial" w:hAnsi="Arial" w:cs="Arial"/>
              </w:rPr>
              <w:t>Change</w:t>
            </w:r>
          </w:p>
          <w:p w14:paraId="416F4630"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64E47B26" w14:textId="77777777" w:rsidR="00495C8F" w:rsidRPr="00495C8F" w:rsidRDefault="00495C8F" w:rsidP="00495C8F">
            <w:pPr>
              <w:jc w:val="right"/>
              <w:rPr>
                <w:rFonts w:ascii="Arial" w:hAnsi="Arial" w:cs="Arial"/>
                <w:b/>
              </w:rPr>
            </w:pPr>
          </w:p>
          <w:p w14:paraId="2C55473C"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5E9A87E3" w14:textId="77777777" w:rsidR="00495C8F" w:rsidRPr="00495C8F" w:rsidRDefault="00495C8F" w:rsidP="00495C8F">
            <w:pPr>
              <w:jc w:val="right"/>
              <w:rPr>
                <w:rFonts w:ascii="Arial" w:hAnsi="Arial" w:cs="Arial"/>
              </w:rPr>
            </w:pPr>
            <w:r w:rsidRPr="00495C8F">
              <w:rPr>
                <w:rFonts w:ascii="Arial" w:hAnsi="Arial" w:cs="Arial"/>
              </w:rPr>
              <w:t>Change</w:t>
            </w:r>
          </w:p>
          <w:p w14:paraId="695BE70E"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34A31F1D" w14:textId="77777777" w:rsidTr="0080479F">
        <w:tc>
          <w:tcPr>
            <w:tcW w:w="3708" w:type="dxa"/>
            <w:gridSpan w:val="2"/>
          </w:tcPr>
          <w:p w14:paraId="152EE866" w14:textId="77777777" w:rsidR="00495C8F" w:rsidRPr="00495C8F" w:rsidRDefault="00495C8F" w:rsidP="00495C8F">
            <w:pPr>
              <w:rPr>
                <w:rFonts w:ascii="Arial" w:hAnsi="Arial" w:cs="Arial"/>
              </w:rPr>
            </w:pPr>
          </w:p>
        </w:tc>
        <w:tc>
          <w:tcPr>
            <w:tcW w:w="1311" w:type="dxa"/>
          </w:tcPr>
          <w:p w14:paraId="4396540A" w14:textId="77777777" w:rsidR="00495C8F" w:rsidRPr="00495C8F" w:rsidRDefault="00495C8F" w:rsidP="00495C8F">
            <w:pPr>
              <w:jc w:val="right"/>
              <w:rPr>
                <w:rFonts w:ascii="Arial" w:hAnsi="Arial" w:cs="Arial"/>
                <w:b/>
              </w:rPr>
            </w:pPr>
          </w:p>
        </w:tc>
        <w:tc>
          <w:tcPr>
            <w:tcW w:w="1434" w:type="dxa"/>
          </w:tcPr>
          <w:p w14:paraId="7922EC4E" w14:textId="77777777" w:rsidR="00495C8F" w:rsidRPr="00495C8F" w:rsidRDefault="00495C8F" w:rsidP="00495C8F">
            <w:pPr>
              <w:jc w:val="right"/>
              <w:rPr>
                <w:rFonts w:ascii="Arial" w:hAnsi="Arial" w:cs="Arial"/>
              </w:rPr>
            </w:pPr>
          </w:p>
        </w:tc>
        <w:tc>
          <w:tcPr>
            <w:tcW w:w="1440" w:type="dxa"/>
          </w:tcPr>
          <w:p w14:paraId="4BD06306" w14:textId="77777777" w:rsidR="00495C8F" w:rsidRPr="00495C8F" w:rsidRDefault="00495C8F" w:rsidP="00495C8F">
            <w:pPr>
              <w:jc w:val="right"/>
              <w:rPr>
                <w:rFonts w:ascii="Arial" w:hAnsi="Arial" w:cs="Arial"/>
                <w:b/>
              </w:rPr>
            </w:pPr>
          </w:p>
        </w:tc>
        <w:tc>
          <w:tcPr>
            <w:tcW w:w="1395" w:type="dxa"/>
          </w:tcPr>
          <w:p w14:paraId="1473AC3B" w14:textId="77777777" w:rsidR="00495C8F" w:rsidRPr="00495C8F" w:rsidRDefault="00495C8F" w:rsidP="00495C8F">
            <w:pPr>
              <w:jc w:val="right"/>
              <w:rPr>
                <w:rFonts w:ascii="Arial" w:hAnsi="Arial" w:cs="Arial"/>
              </w:rPr>
            </w:pPr>
          </w:p>
        </w:tc>
      </w:tr>
      <w:tr w:rsidR="00495C8F" w:rsidRPr="00495C8F" w14:paraId="53978DE4" w14:textId="77777777" w:rsidTr="0080479F">
        <w:tc>
          <w:tcPr>
            <w:tcW w:w="3708" w:type="dxa"/>
            <w:gridSpan w:val="2"/>
          </w:tcPr>
          <w:p w14:paraId="70ED608B"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5D9D997F" w14:textId="77777777" w:rsidR="00495C8F" w:rsidRPr="00495C8F" w:rsidRDefault="00495C8F" w:rsidP="00495C8F">
            <w:pPr>
              <w:jc w:val="right"/>
              <w:rPr>
                <w:rFonts w:ascii="Arial" w:hAnsi="Arial" w:cs="Arial"/>
                <w:b/>
              </w:rPr>
            </w:pPr>
          </w:p>
        </w:tc>
        <w:tc>
          <w:tcPr>
            <w:tcW w:w="1434" w:type="dxa"/>
          </w:tcPr>
          <w:p w14:paraId="021697A6" w14:textId="77777777" w:rsidR="00495C8F" w:rsidRPr="00495C8F" w:rsidRDefault="00495C8F" w:rsidP="00495C8F">
            <w:pPr>
              <w:jc w:val="right"/>
              <w:rPr>
                <w:rFonts w:ascii="Arial" w:hAnsi="Arial" w:cs="Arial"/>
              </w:rPr>
            </w:pPr>
          </w:p>
        </w:tc>
        <w:tc>
          <w:tcPr>
            <w:tcW w:w="1440" w:type="dxa"/>
          </w:tcPr>
          <w:p w14:paraId="37C46E1B" w14:textId="77777777" w:rsidR="00495C8F" w:rsidRPr="00495C8F" w:rsidRDefault="00495C8F" w:rsidP="00495C8F">
            <w:pPr>
              <w:jc w:val="right"/>
              <w:rPr>
                <w:rFonts w:ascii="Arial" w:hAnsi="Arial" w:cs="Arial"/>
                <w:b/>
              </w:rPr>
            </w:pPr>
          </w:p>
        </w:tc>
        <w:tc>
          <w:tcPr>
            <w:tcW w:w="1395" w:type="dxa"/>
          </w:tcPr>
          <w:p w14:paraId="05C0E180" w14:textId="77777777" w:rsidR="00495C8F" w:rsidRPr="00495C8F" w:rsidRDefault="00495C8F" w:rsidP="00495C8F">
            <w:pPr>
              <w:jc w:val="right"/>
              <w:rPr>
                <w:rFonts w:ascii="Arial" w:hAnsi="Arial" w:cs="Arial"/>
              </w:rPr>
            </w:pPr>
          </w:p>
        </w:tc>
      </w:tr>
      <w:tr w:rsidR="00495C8F" w:rsidRPr="00495C8F" w14:paraId="331A32D1" w14:textId="77777777" w:rsidTr="0080479F">
        <w:tc>
          <w:tcPr>
            <w:tcW w:w="468" w:type="dxa"/>
          </w:tcPr>
          <w:p w14:paraId="782B4BFA" w14:textId="77777777" w:rsidR="00495C8F" w:rsidRPr="00495C8F" w:rsidRDefault="00495C8F" w:rsidP="00495C8F">
            <w:pPr>
              <w:rPr>
                <w:rFonts w:ascii="Arial" w:hAnsi="Arial" w:cs="Arial"/>
              </w:rPr>
            </w:pPr>
          </w:p>
        </w:tc>
        <w:tc>
          <w:tcPr>
            <w:tcW w:w="3240" w:type="dxa"/>
          </w:tcPr>
          <w:p w14:paraId="300EA218"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3C6D3854" w14:textId="77777777" w:rsidR="00495C8F" w:rsidRPr="00495C8F" w:rsidRDefault="00495C8F" w:rsidP="00495C8F">
            <w:pPr>
              <w:jc w:val="right"/>
              <w:rPr>
                <w:rFonts w:ascii="Arial" w:hAnsi="Arial" w:cs="Arial"/>
                <w:b/>
              </w:rPr>
            </w:pPr>
            <w:r w:rsidRPr="00495C8F">
              <w:rPr>
                <w:rFonts w:ascii="Arial" w:hAnsi="Arial" w:cs="Arial"/>
                <w:b/>
              </w:rPr>
              <w:t xml:space="preserve"> 40 </w:t>
            </w:r>
          </w:p>
        </w:tc>
        <w:tc>
          <w:tcPr>
            <w:tcW w:w="1434" w:type="dxa"/>
          </w:tcPr>
          <w:p w14:paraId="4516BE8A"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14988DAD" w14:textId="77777777" w:rsidR="00495C8F" w:rsidRPr="00495C8F" w:rsidRDefault="00495C8F" w:rsidP="00495C8F">
            <w:pPr>
              <w:jc w:val="right"/>
              <w:rPr>
                <w:rFonts w:ascii="Arial" w:hAnsi="Arial" w:cs="Arial"/>
                <w:b/>
              </w:rPr>
            </w:pPr>
            <w:r w:rsidRPr="00495C8F">
              <w:rPr>
                <w:rFonts w:ascii="Arial" w:hAnsi="Arial" w:cs="Arial"/>
                <w:b/>
              </w:rPr>
              <w:t xml:space="preserve"> 16,629 </w:t>
            </w:r>
          </w:p>
        </w:tc>
        <w:tc>
          <w:tcPr>
            <w:tcW w:w="1395" w:type="dxa"/>
          </w:tcPr>
          <w:p w14:paraId="3B7FDBA6" w14:textId="77777777" w:rsidR="00495C8F" w:rsidRPr="00495C8F" w:rsidRDefault="00495C8F" w:rsidP="00495C8F">
            <w:pPr>
              <w:jc w:val="right"/>
              <w:rPr>
                <w:rFonts w:ascii="Arial" w:hAnsi="Arial" w:cs="Arial"/>
              </w:rPr>
            </w:pPr>
            <w:r w:rsidRPr="00495C8F">
              <w:rPr>
                <w:rFonts w:ascii="Arial" w:hAnsi="Arial" w:cs="Arial"/>
              </w:rPr>
              <w:t>314</w:t>
            </w:r>
          </w:p>
        </w:tc>
      </w:tr>
      <w:tr w:rsidR="00495C8F" w:rsidRPr="00495C8F" w14:paraId="46EB4D5B" w14:textId="77777777" w:rsidTr="0080479F">
        <w:tc>
          <w:tcPr>
            <w:tcW w:w="468" w:type="dxa"/>
          </w:tcPr>
          <w:p w14:paraId="0F1C48A8" w14:textId="77777777" w:rsidR="00495C8F" w:rsidRPr="00495C8F" w:rsidRDefault="00495C8F" w:rsidP="00495C8F">
            <w:pPr>
              <w:rPr>
                <w:rFonts w:ascii="Arial" w:hAnsi="Arial" w:cs="Arial"/>
              </w:rPr>
            </w:pPr>
          </w:p>
        </w:tc>
        <w:tc>
          <w:tcPr>
            <w:tcW w:w="3240" w:type="dxa"/>
          </w:tcPr>
          <w:p w14:paraId="4B1C0882" w14:textId="77777777" w:rsidR="00495C8F" w:rsidRPr="00495C8F" w:rsidRDefault="00495C8F" w:rsidP="00495C8F">
            <w:pPr>
              <w:rPr>
                <w:rFonts w:ascii="Arial" w:hAnsi="Arial" w:cs="Arial"/>
              </w:rPr>
            </w:pPr>
            <w:r w:rsidRPr="00495C8F">
              <w:rPr>
                <w:rFonts w:ascii="Arial" w:hAnsi="Arial" w:cs="Arial"/>
              </w:rPr>
              <w:t>HUALUXE</w:t>
            </w:r>
          </w:p>
        </w:tc>
        <w:tc>
          <w:tcPr>
            <w:tcW w:w="1311" w:type="dxa"/>
          </w:tcPr>
          <w:p w14:paraId="0D7F34E7"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641D34F1"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4F84F623" w14:textId="77777777" w:rsidR="00495C8F" w:rsidRPr="00495C8F" w:rsidRDefault="00495C8F" w:rsidP="00495C8F">
            <w:pPr>
              <w:jc w:val="right"/>
              <w:rPr>
                <w:rFonts w:ascii="Arial" w:hAnsi="Arial" w:cs="Arial"/>
                <w:b/>
              </w:rPr>
            </w:pPr>
            <w:r w:rsidRPr="00495C8F">
              <w:rPr>
                <w:rFonts w:ascii="Arial" w:hAnsi="Arial" w:cs="Arial"/>
                <w:b/>
              </w:rPr>
              <w:t xml:space="preserve"> 2,089 </w:t>
            </w:r>
          </w:p>
        </w:tc>
        <w:tc>
          <w:tcPr>
            <w:tcW w:w="1395" w:type="dxa"/>
          </w:tcPr>
          <w:p w14:paraId="3AE38ED5" w14:textId="77777777" w:rsidR="00495C8F" w:rsidRPr="00495C8F" w:rsidRDefault="00495C8F" w:rsidP="00495C8F">
            <w:pPr>
              <w:jc w:val="right"/>
              <w:rPr>
                <w:rFonts w:ascii="Arial" w:hAnsi="Arial" w:cs="Arial"/>
              </w:rPr>
            </w:pPr>
            <w:r w:rsidRPr="00495C8F">
              <w:rPr>
                <w:rFonts w:ascii="Arial" w:hAnsi="Arial" w:cs="Arial"/>
              </w:rPr>
              <w:t>993</w:t>
            </w:r>
          </w:p>
        </w:tc>
      </w:tr>
      <w:tr w:rsidR="00495C8F" w:rsidRPr="00495C8F" w14:paraId="2210FA3A" w14:textId="77777777" w:rsidTr="0080479F">
        <w:tc>
          <w:tcPr>
            <w:tcW w:w="468" w:type="dxa"/>
          </w:tcPr>
          <w:p w14:paraId="4C037CF1" w14:textId="77777777" w:rsidR="00495C8F" w:rsidRPr="00495C8F" w:rsidRDefault="00495C8F" w:rsidP="00495C8F">
            <w:pPr>
              <w:rPr>
                <w:rFonts w:ascii="Arial" w:hAnsi="Arial" w:cs="Arial"/>
              </w:rPr>
            </w:pPr>
          </w:p>
        </w:tc>
        <w:tc>
          <w:tcPr>
            <w:tcW w:w="3240" w:type="dxa"/>
          </w:tcPr>
          <w:p w14:paraId="3CDCFE12"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050BCE30" w14:textId="77777777" w:rsidR="00495C8F" w:rsidRPr="00495C8F" w:rsidRDefault="00495C8F" w:rsidP="00495C8F">
            <w:pPr>
              <w:jc w:val="right"/>
              <w:rPr>
                <w:rFonts w:ascii="Arial" w:hAnsi="Arial" w:cs="Arial"/>
                <w:b/>
              </w:rPr>
            </w:pPr>
            <w:r w:rsidRPr="00495C8F">
              <w:rPr>
                <w:rFonts w:ascii="Arial" w:hAnsi="Arial" w:cs="Arial"/>
                <w:b/>
              </w:rPr>
              <w:t xml:space="preserve"> 82 </w:t>
            </w:r>
          </w:p>
        </w:tc>
        <w:tc>
          <w:tcPr>
            <w:tcW w:w="1434" w:type="dxa"/>
          </w:tcPr>
          <w:p w14:paraId="30F1AC27"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42662E28" w14:textId="77777777" w:rsidR="00495C8F" w:rsidRPr="00495C8F" w:rsidRDefault="00495C8F" w:rsidP="00495C8F">
            <w:pPr>
              <w:jc w:val="right"/>
              <w:rPr>
                <w:rFonts w:ascii="Arial" w:hAnsi="Arial" w:cs="Arial"/>
                <w:b/>
              </w:rPr>
            </w:pPr>
            <w:r w:rsidRPr="00495C8F">
              <w:rPr>
                <w:rFonts w:ascii="Arial" w:hAnsi="Arial" w:cs="Arial"/>
                <w:b/>
              </w:rPr>
              <w:t xml:space="preserve"> 28,948 </w:t>
            </w:r>
          </w:p>
        </w:tc>
        <w:tc>
          <w:tcPr>
            <w:tcW w:w="1395" w:type="dxa"/>
          </w:tcPr>
          <w:p w14:paraId="65059423" w14:textId="77777777" w:rsidR="00495C8F" w:rsidRPr="00495C8F" w:rsidRDefault="00495C8F" w:rsidP="00495C8F">
            <w:pPr>
              <w:jc w:val="right"/>
              <w:rPr>
                <w:rFonts w:ascii="Arial" w:hAnsi="Arial" w:cs="Arial"/>
              </w:rPr>
            </w:pPr>
            <w:r w:rsidRPr="00495C8F">
              <w:rPr>
                <w:rFonts w:ascii="Arial" w:hAnsi="Arial" w:cs="Arial"/>
              </w:rPr>
              <w:t>897</w:t>
            </w:r>
          </w:p>
        </w:tc>
      </w:tr>
      <w:tr w:rsidR="00495C8F" w:rsidRPr="00495C8F" w14:paraId="73DDBB88" w14:textId="77777777" w:rsidTr="0080479F">
        <w:tc>
          <w:tcPr>
            <w:tcW w:w="468" w:type="dxa"/>
          </w:tcPr>
          <w:p w14:paraId="005C520D" w14:textId="77777777" w:rsidR="00495C8F" w:rsidRPr="00495C8F" w:rsidRDefault="00495C8F" w:rsidP="00495C8F">
            <w:pPr>
              <w:rPr>
                <w:rFonts w:ascii="Arial" w:hAnsi="Arial" w:cs="Arial"/>
              </w:rPr>
            </w:pPr>
          </w:p>
        </w:tc>
        <w:tc>
          <w:tcPr>
            <w:tcW w:w="3240" w:type="dxa"/>
          </w:tcPr>
          <w:p w14:paraId="70C45B11"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37E68AAC" w14:textId="77777777" w:rsidR="00495C8F" w:rsidRPr="00495C8F" w:rsidRDefault="00495C8F" w:rsidP="00495C8F">
            <w:pPr>
              <w:jc w:val="right"/>
              <w:rPr>
                <w:rFonts w:ascii="Arial" w:hAnsi="Arial" w:cs="Arial"/>
                <w:b/>
              </w:rPr>
            </w:pPr>
            <w:r w:rsidRPr="00495C8F">
              <w:rPr>
                <w:rFonts w:ascii="Arial" w:hAnsi="Arial" w:cs="Arial"/>
                <w:b/>
              </w:rPr>
              <w:t xml:space="preserve"> 7 </w:t>
            </w:r>
          </w:p>
        </w:tc>
        <w:tc>
          <w:tcPr>
            <w:tcW w:w="1434" w:type="dxa"/>
          </w:tcPr>
          <w:p w14:paraId="2262B523"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3FCBD296" w14:textId="77777777" w:rsidR="00495C8F" w:rsidRPr="00495C8F" w:rsidRDefault="00495C8F" w:rsidP="00495C8F">
            <w:pPr>
              <w:jc w:val="right"/>
              <w:rPr>
                <w:rFonts w:ascii="Arial" w:hAnsi="Arial" w:cs="Arial"/>
                <w:b/>
              </w:rPr>
            </w:pPr>
            <w:r w:rsidRPr="00495C8F">
              <w:rPr>
                <w:rFonts w:ascii="Arial" w:hAnsi="Arial" w:cs="Arial"/>
                <w:b/>
              </w:rPr>
              <w:t xml:space="preserve"> 1,023 </w:t>
            </w:r>
          </w:p>
        </w:tc>
        <w:tc>
          <w:tcPr>
            <w:tcW w:w="1395" w:type="dxa"/>
          </w:tcPr>
          <w:p w14:paraId="095A9A4A" w14:textId="77777777" w:rsidR="00495C8F" w:rsidRPr="00495C8F" w:rsidRDefault="00495C8F" w:rsidP="00495C8F">
            <w:pPr>
              <w:jc w:val="right"/>
              <w:rPr>
                <w:rFonts w:ascii="Arial" w:hAnsi="Arial" w:cs="Arial"/>
              </w:rPr>
            </w:pPr>
            <w:r w:rsidRPr="00495C8F">
              <w:rPr>
                <w:rFonts w:ascii="Arial" w:hAnsi="Arial" w:cs="Arial"/>
              </w:rPr>
              <w:t>283</w:t>
            </w:r>
          </w:p>
        </w:tc>
      </w:tr>
      <w:tr w:rsidR="00495C8F" w:rsidRPr="00495C8F" w14:paraId="40FAD9B5" w14:textId="77777777" w:rsidTr="0080479F">
        <w:tc>
          <w:tcPr>
            <w:tcW w:w="468" w:type="dxa"/>
          </w:tcPr>
          <w:p w14:paraId="1C704885" w14:textId="77777777" w:rsidR="00495C8F" w:rsidRPr="00495C8F" w:rsidRDefault="00495C8F" w:rsidP="00495C8F">
            <w:pPr>
              <w:rPr>
                <w:rFonts w:ascii="Arial" w:hAnsi="Arial" w:cs="Arial"/>
              </w:rPr>
            </w:pPr>
          </w:p>
        </w:tc>
        <w:tc>
          <w:tcPr>
            <w:tcW w:w="3240" w:type="dxa"/>
          </w:tcPr>
          <w:p w14:paraId="1A9AD063"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4039370A" w14:textId="77777777" w:rsidR="00495C8F" w:rsidRPr="00495C8F" w:rsidRDefault="00495C8F" w:rsidP="00495C8F">
            <w:pPr>
              <w:jc w:val="right"/>
              <w:rPr>
                <w:rFonts w:ascii="Arial" w:hAnsi="Arial" w:cs="Arial"/>
                <w:b/>
              </w:rPr>
            </w:pPr>
            <w:r w:rsidRPr="00495C8F">
              <w:rPr>
                <w:rFonts w:ascii="Arial" w:hAnsi="Arial" w:cs="Arial"/>
                <w:b/>
              </w:rPr>
              <w:t xml:space="preserve"> 86 </w:t>
            </w:r>
          </w:p>
        </w:tc>
        <w:tc>
          <w:tcPr>
            <w:tcW w:w="1434" w:type="dxa"/>
          </w:tcPr>
          <w:p w14:paraId="6E0142A3"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41665669" w14:textId="77777777" w:rsidR="00495C8F" w:rsidRPr="00495C8F" w:rsidRDefault="00495C8F" w:rsidP="00495C8F">
            <w:pPr>
              <w:jc w:val="right"/>
              <w:rPr>
                <w:rFonts w:ascii="Arial" w:hAnsi="Arial" w:cs="Arial"/>
                <w:b/>
              </w:rPr>
            </w:pPr>
            <w:r w:rsidRPr="00495C8F">
              <w:rPr>
                <w:rFonts w:ascii="Arial" w:hAnsi="Arial" w:cs="Arial"/>
                <w:b/>
              </w:rPr>
              <w:t xml:space="preserve"> 26,659 </w:t>
            </w:r>
          </w:p>
        </w:tc>
        <w:tc>
          <w:tcPr>
            <w:tcW w:w="1395" w:type="dxa"/>
          </w:tcPr>
          <w:p w14:paraId="0E0DC2E7" w14:textId="77777777" w:rsidR="00495C8F" w:rsidRPr="00495C8F" w:rsidRDefault="00495C8F" w:rsidP="00495C8F">
            <w:pPr>
              <w:jc w:val="right"/>
              <w:rPr>
                <w:rFonts w:ascii="Arial" w:hAnsi="Arial" w:cs="Arial"/>
              </w:rPr>
            </w:pPr>
            <w:r w:rsidRPr="00495C8F">
              <w:rPr>
                <w:rFonts w:ascii="Arial" w:hAnsi="Arial" w:cs="Arial"/>
              </w:rPr>
              <w:t>788</w:t>
            </w:r>
          </w:p>
        </w:tc>
      </w:tr>
      <w:tr w:rsidR="00495C8F" w:rsidRPr="00495C8F" w14:paraId="31EA0870" w14:textId="77777777" w:rsidTr="0080479F">
        <w:tc>
          <w:tcPr>
            <w:tcW w:w="468" w:type="dxa"/>
          </w:tcPr>
          <w:p w14:paraId="727EBAA9" w14:textId="77777777" w:rsidR="00495C8F" w:rsidRPr="00495C8F" w:rsidRDefault="00495C8F" w:rsidP="00495C8F">
            <w:pPr>
              <w:rPr>
                <w:rFonts w:ascii="Arial" w:hAnsi="Arial" w:cs="Arial"/>
              </w:rPr>
            </w:pPr>
          </w:p>
        </w:tc>
        <w:tc>
          <w:tcPr>
            <w:tcW w:w="3240" w:type="dxa"/>
          </w:tcPr>
          <w:p w14:paraId="02CBD14C"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6028F34D" w14:textId="77777777" w:rsidR="00495C8F" w:rsidRPr="00495C8F" w:rsidRDefault="00495C8F" w:rsidP="00495C8F">
            <w:pPr>
              <w:jc w:val="right"/>
              <w:rPr>
                <w:rFonts w:ascii="Arial" w:hAnsi="Arial" w:cs="Arial"/>
                <w:b/>
              </w:rPr>
            </w:pPr>
            <w:r w:rsidRPr="00495C8F">
              <w:rPr>
                <w:rFonts w:ascii="Arial" w:hAnsi="Arial" w:cs="Arial"/>
                <w:b/>
              </w:rPr>
              <w:t xml:space="preserve"> 101 </w:t>
            </w:r>
          </w:p>
        </w:tc>
        <w:tc>
          <w:tcPr>
            <w:tcW w:w="1434" w:type="dxa"/>
          </w:tcPr>
          <w:p w14:paraId="1E0AAEA3" w14:textId="77777777" w:rsidR="00495C8F" w:rsidRPr="00495C8F" w:rsidRDefault="00495C8F" w:rsidP="00495C8F">
            <w:pPr>
              <w:jc w:val="right"/>
              <w:rPr>
                <w:rFonts w:ascii="Arial" w:hAnsi="Arial" w:cs="Arial"/>
              </w:rPr>
            </w:pPr>
            <w:r w:rsidRPr="00495C8F">
              <w:rPr>
                <w:rFonts w:ascii="Arial" w:hAnsi="Arial" w:cs="Arial"/>
              </w:rPr>
              <w:t>26</w:t>
            </w:r>
          </w:p>
        </w:tc>
        <w:tc>
          <w:tcPr>
            <w:tcW w:w="1440" w:type="dxa"/>
          </w:tcPr>
          <w:p w14:paraId="1ADA6FA5" w14:textId="77777777" w:rsidR="00495C8F" w:rsidRPr="00495C8F" w:rsidRDefault="00495C8F" w:rsidP="00495C8F">
            <w:pPr>
              <w:jc w:val="right"/>
              <w:rPr>
                <w:rFonts w:ascii="Arial" w:hAnsi="Arial" w:cs="Arial"/>
                <w:b/>
              </w:rPr>
            </w:pPr>
            <w:r w:rsidRPr="00495C8F">
              <w:rPr>
                <w:rFonts w:ascii="Arial" w:hAnsi="Arial" w:cs="Arial"/>
                <w:b/>
              </w:rPr>
              <w:t xml:space="preserve"> 23,813 </w:t>
            </w:r>
          </w:p>
        </w:tc>
        <w:tc>
          <w:tcPr>
            <w:tcW w:w="1395" w:type="dxa"/>
          </w:tcPr>
          <w:p w14:paraId="48F9CAE8" w14:textId="77777777" w:rsidR="00495C8F" w:rsidRPr="00495C8F" w:rsidRDefault="00495C8F" w:rsidP="00495C8F">
            <w:pPr>
              <w:jc w:val="right"/>
              <w:rPr>
                <w:rFonts w:ascii="Arial" w:hAnsi="Arial" w:cs="Arial"/>
              </w:rPr>
            </w:pPr>
            <w:r w:rsidRPr="00495C8F">
              <w:rPr>
                <w:rFonts w:ascii="Arial" w:hAnsi="Arial" w:cs="Arial"/>
              </w:rPr>
              <w:t>5,336</w:t>
            </w:r>
          </w:p>
        </w:tc>
      </w:tr>
      <w:tr w:rsidR="00495C8F" w:rsidRPr="00495C8F" w14:paraId="3A77BB6A" w14:textId="77777777" w:rsidTr="0080479F">
        <w:tc>
          <w:tcPr>
            <w:tcW w:w="468" w:type="dxa"/>
          </w:tcPr>
          <w:p w14:paraId="7A528893" w14:textId="77777777" w:rsidR="00495C8F" w:rsidRPr="00495C8F" w:rsidRDefault="00495C8F" w:rsidP="00495C8F">
            <w:pPr>
              <w:rPr>
                <w:rFonts w:ascii="Arial" w:hAnsi="Arial" w:cs="Arial"/>
              </w:rPr>
            </w:pPr>
          </w:p>
        </w:tc>
        <w:tc>
          <w:tcPr>
            <w:tcW w:w="3240" w:type="dxa"/>
          </w:tcPr>
          <w:p w14:paraId="4B4E7214"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1B7B3AB7" w14:textId="77777777" w:rsidR="00495C8F" w:rsidRPr="00495C8F" w:rsidRDefault="00495C8F" w:rsidP="00495C8F">
            <w:pPr>
              <w:jc w:val="right"/>
              <w:rPr>
                <w:rFonts w:ascii="Arial" w:hAnsi="Arial" w:cs="Arial"/>
                <w:b/>
              </w:rPr>
            </w:pPr>
            <w:r w:rsidRPr="00495C8F">
              <w:rPr>
                <w:rFonts w:ascii="Arial" w:hAnsi="Arial" w:cs="Arial"/>
                <w:b/>
              </w:rPr>
              <w:t xml:space="preserve"> 5 </w:t>
            </w:r>
          </w:p>
        </w:tc>
        <w:tc>
          <w:tcPr>
            <w:tcW w:w="1434" w:type="dxa"/>
          </w:tcPr>
          <w:p w14:paraId="618842F7"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437DD852" w14:textId="77777777" w:rsidR="00495C8F" w:rsidRPr="00495C8F" w:rsidRDefault="00495C8F" w:rsidP="00495C8F">
            <w:pPr>
              <w:jc w:val="right"/>
              <w:rPr>
                <w:rFonts w:ascii="Arial" w:hAnsi="Arial" w:cs="Arial"/>
                <w:b/>
              </w:rPr>
            </w:pPr>
            <w:r w:rsidRPr="00495C8F">
              <w:rPr>
                <w:rFonts w:ascii="Arial" w:hAnsi="Arial" w:cs="Arial"/>
                <w:b/>
              </w:rPr>
              <w:t xml:space="preserve"> 2,378 </w:t>
            </w:r>
          </w:p>
        </w:tc>
        <w:tc>
          <w:tcPr>
            <w:tcW w:w="1395" w:type="dxa"/>
          </w:tcPr>
          <w:p w14:paraId="4DE08C6B" w14:textId="77777777" w:rsidR="00495C8F" w:rsidRPr="00495C8F" w:rsidRDefault="00495C8F" w:rsidP="00495C8F">
            <w:pPr>
              <w:jc w:val="right"/>
              <w:rPr>
                <w:rFonts w:ascii="Arial" w:hAnsi="Arial" w:cs="Arial"/>
              </w:rPr>
            </w:pPr>
            <w:r w:rsidRPr="00495C8F">
              <w:rPr>
                <w:rFonts w:ascii="Arial" w:hAnsi="Arial" w:cs="Arial"/>
              </w:rPr>
              <w:t>(94)</w:t>
            </w:r>
          </w:p>
        </w:tc>
      </w:tr>
      <w:tr w:rsidR="00495C8F" w:rsidRPr="00495C8F" w14:paraId="33EB43B8" w14:textId="77777777" w:rsidTr="0080479F">
        <w:tc>
          <w:tcPr>
            <w:tcW w:w="468" w:type="dxa"/>
          </w:tcPr>
          <w:p w14:paraId="1E5DA37B" w14:textId="77777777" w:rsidR="00495C8F" w:rsidRPr="00495C8F" w:rsidRDefault="00495C8F" w:rsidP="00495C8F">
            <w:pPr>
              <w:rPr>
                <w:rFonts w:ascii="Arial" w:hAnsi="Arial" w:cs="Arial"/>
              </w:rPr>
            </w:pPr>
          </w:p>
        </w:tc>
        <w:tc>
          <w:tcPr>
            <w:tcW w:w="3240" w:type="dxa"/>
          </w:tcPr>
          <w:p w14:paraId="09557496" w14:textId="77777777" w:rsidR="00495C8F" w:rsidRPr="00495C8F" w:rsidRDefault="00495C8F" w:rsidP="00495C8F">
            <w:pPr>
              <w:rPr>
                <w:rFonts w:ascii="Arial" w:hAnsi="Arial" w:cs="Arial"/>
              </w:rPr>
            </w:pPr>
          </w:p>
        </w:tc>
        <w:tc>
          <w:tcPr>
            <w:tcW w:w="1311" w:type="dxa"/>
          </w:tcPr>
          <w:p w14:paraId="2E665C3C"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27ED370D"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265AB9D"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175813A"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223F365" w14:textId="77777777" w:rsidTr="0080479F">
        <w:tc>
          <w:tcPr>
            <w:tcW w:w="3708" w:type="dxa"/>
            <w:gridSpan w:val="2"/>
          </w:tcPr>
          <w:p w14:paraId="6391C5C7"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6A5D5E9F" w14:textId="77777777" w:rsidR="00495C8F" w:rsidRPr="00495C8F" w:rsidRDefault="00495C8F" w:rsidP="00495C8F">
            <w:pPr>
              <w:jc w:val="right"/>
              <w:rPr>
                <w:rFonts w:ascii="Arial" w:hAnsi="Arial" w:cs="Arial"/>
                <w:b/>
              </w:rPr>
            </w:pPr>
            <w:r w:rsidRPr="00495C8F">
              <w:rPr>
                <w:rFonts w:ascii="Arial" w:hAnsi="Arial" w:cs="Arial"/>
                <w:b/>
              </w:rPr>
              <w:t>328</w:t>
            </w:r>
          </w:p>
        </w:tc>
        <w:tc>
          <w:tcPr>
            <w:tcW w:w="1434" w:type="dxa"/>
            <w:vAlign w:val="bottom"/>
          </w:tcPr>
          <w:p w14:paraId="1B03F938" w14:textId="77777777" w:rsidR="00495C8F" w:rsidRPr="00495C8F" w:rsidRDefault="00495C8F" w:rsidP="00495C8F">
            <w:pPr>
              <w:jc w:val="right"/>
              <w:rPr>
                <w:rFonts w:ascii="Arial" w:hAnsi="Arial" w:cs="Arial"/>
              </w:rPr>
            </w:pPr>
            <w:r w:rsidRPr="00495C8F">
              <w:rPr>
                <w:rFonts w:ascii="Arial" w:hAnsi="Arial" w:cs="Arial"/>
              </w:rPr>
              <w:t>36</w:t>
            </w:r>
          </w:p>
        </w:tc>
        <w:tc>
          <w:tcPr>
            <w:tcW w:w="1440" w:type="dxa"/>
            <w:vAlign w:val="bottom"/>
          </w:tcPr>
          <w:p w14:paraId="027C8BB3" w14:textId="77777777" w:rsidR="00495C8F" w:rsidRPr="00495C8F" w:rsidRDefault="00495C8F" w:rsidP="00495C8F">
            <w:pPr>
              <w:jc w:val="right"/>
              <w:rPr>
                <w:rFonts w:ascii="Arial" w:hAnsi="Arial" w:cs="Arial"/>
                <w:b/>
              </w:rPr>
            </w:pPr>
            <w:r w:rsidRPr="00495C8F">
              <w:rPr>
                <w:rFonts w:ascii="Arial" w:hAnsi="Arial" w:cs="Arial"/>
                <w:b/>
              </w:rPr>
              <w:t>101,539</w:t>
            </w:r>
          </w:p>
        </w:tc>
        <w:tc>
          <w:tcPr>
            <w:tcW w:w="1395" w:type="dxa"/>
            <w:vAlign w:val="bottom"/>
          </w:tcPr>
          <w:p w14:paraId="7F0807E6" w14:textId="77777777" w:rsidR="00495C8F" w:rsidRPr="00495C8F" w:rsidRDefault="00495C8F" w:rsidP="00495C8F">
            <w:pPr>
              <w:jc w:val="right"/>
              <w:rPr>
                <w:rFonts w:ascii="Arial" w:hAnsi="Arial" w:cs="Arial"/>
              </w:rPr>
            </w:pPr>
            <w:r w:rsidRPr="00495C8F">
              <w:rPr>
                <w:rFonts w:ascii="Arial" w:hAnsi="Arial" w:cs="Arial"/>
              </w:rPr>
              <w:t>8,517</w:t>
            </w:r>
          </w:p>
        </w:tc>
      </w:tr>
      <w:tr w:rsidR="00495C8F" w:rsidRPr="00495C8F" w14:paraId="088E3E91" w14:textId="77777777" w:rsidTr="0080479F">
        <w:tc>
          <w:tcPr>
            <w:tcW w:w="468" w:type="dxa"/>
          </w:tcPr>
          <w:p w14:paraId="683D6FBC" w14:textId="77777777" w:rsidR="00495C8F" w:rsidRPr="00495C8F" w:rsidRDefault="00495C8F" w:rsidP="00495C8F">
            <w:pPr>
              <w:rPr>
                <w:rFonts w:ascii="Arial" w:hAnsi="Arial" w:cs="Arial"/>
              </w:rPr>
            </w:pPr>
          </w:p>
        </w:tc>
        <w:tc>
          <w:tcPr>
            <w:tcW w:w="3240" w:type="dxa"/>
          </w:tcPr>
          <w:p w14:paraId="17F47DDB" w14:textId="77777777" w:rsidR="00495C8F" w:rsidRPr="00495C8F" w:rsidRDefault="00495C8F" w:rsidP="00495C8F">
            <w:pPr>
              <w:rPr>
                <w:rFonts w:ascii="Arial" w:hAnsi="Arial" w:cs="Arial"/>
              </w:rPr>
            </w:pPr>
          </w:p>
        </w:tc>
        <w:tc>
          <w:tcPr>
            <w:tcW w:w="1311" w:type="dxa"/>
          </w:tcPr>
          <w:p w14:paraId="198CE605"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4D610EC7"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F80D4A4"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C6A6415"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F4543DE" w14:textId="77777777" w:rsidTr="0080479F">
        <w:tc>
          <w:tcPr>
            <w:tcW w:w="3708" w:type="dxa"/>
            <w:gridSpan w:val="2"/>
          </w:tcPr>
          <w:p w14:paraId="5402F859"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10FE469A" w14:textId="77777777" w:rsidR="00495C8F" w:rsidRPr="00495C8F" w:rsidRDefault="00495C8F" w:rsidP="00495C8F">
            <w:pPr>
              <w:jc w:val="right"/>
              <w:rPr>
                <w:rFonts w:ascii="Arial" w:hAnsi="Arial" w:cs="Arial"/>
                <w:b/>
              </w:rPr>
            </w:pPr>
          </w:p>
        </w:tc>
        <w:tc>
          <w:tcPr>
            <w:tcW w:w="1434" w:type="dxa"/>
          </w:tcPr>
          <w:p w14:paraId="05E73460" w14:textId="77777777" w:rsidR="00495C8F" w:rsidRPr="00495C8F" w:rsidRDefault="00495C8F" w:rsidP="00495C8F">
            <w:pPr>
              <w:jc w:val="right"/>
              <w:rPr>
                <w:rFonts w:ascii="Arial" w:hAnsi="Arial" w:cs="Arial"/>
              </w:rPr>
            </w:pPr>
          </w:p>
        </w:tc>
        <w:tc>
          <w:tcPr>
            <w:tcW w:w="1440" w:type="dxa"/>
          </w:tcPr>
          <w:p w14:paraId="11D103B8" w14:textId="77777777" w:rsidR="00495C8F" w:rsidRPr="00495C8F" w:rsidRDefault="00495C8F" w:rsidP="00495C8F">
            <w:pPr>
              <w:jc w:val="right"/>
              <w:rPr>
                <w:rFonts w:ascii="Arial" w:hAnsi="Arial" w:cs="Arial"/>
                <w:b/>
              </w:rPr>
            </w:pPr>
          </w:p>
        </w:tc>
        <w:tc>
          <w:tcPr>
            <w:tcW w:w="1395" w:type="dxa"/>
          </w:tcPr>
          <w:p w14:paraId="1A887034" w14:textId="77777777" w:rsidR="00495C8F" w:rsidRPr="00495C8F" w:rsidRDefault="00495C8F" w:rsidP="00495C8F">
            <w:pPr>
              <w:jc w:val="right"/>
              <w:rPr>
                <w:rFonts w:ascii="Arial" w:hAnsi="Arial" w:cs="Arial"/>
              </w:rPr>
            </w:pPr>
          </w:p>
        </w:tc>
      </w:tr>
      <w:tr w:rsidR="00495C8F" w:rsidRPr="00495C8F" w14:paraId="4FE51CF4" w14:textId="77777777" w:rsidTr="0080479F">
        <w:tc>
          <w:tcPr>
            <w:tcW w:w="468" w:type="dxa"/>
          </w:tcPr>
          <w:p w14:paraId="1F4998B5" w14:textId="77777777" w:rsidR="00495C8F" w:rsidRPr="00495C8F" w:rsidRDefault="00495C8F" w:rsidP="00495C8F">
            <w:pPr>
              <w:rPr>
                <w:rFonts w:ascii="Arial" w:hAnsi="Arial" w:cs="Arial"/>
              </w:rPr>
            </w:pPr>
          </w:p>
        </w:tc>
        <w:tc>
          <w:tcPr>
            <w:tcW w:w="3240" w:type="dxa"/>
          </w:tcPr>
          <w:p w14:paraId="6574115F" w14:textId="77777777" w:rsidR="00495C8F" w:rsidRPr="00495C8F" w:rsidRDefault="00495C8F" w:rsidP="00495C8F">
            <w:pPr>
              <w:rPr>
                <w:rFonts w:ascii="Arial" w:hAnsi="Arial" w:cs="Arial"/>
              </w:rPr>
            </w:pPr>
            <w:r w:rsidRPr="00495C8F">
              <w:rPr>
                <w:rFonts w:ascii="Arial" w:hAnsi="Arial" w:cs="Arial"/>
              </w:rPr>
              <w:t>Franchised</w:t>
            </w:r>
          </w:p>
        </w:tc>
        <w:tc>
          <w:tcPr>
            <w:tcW w:w="1311" w:type="dxa"/>
            <w:vAlign w:val="bottom"/>
          </w:tcPr>
          <w:p w14:paraId="30CB5D81" w14:textId="77777777" w:rsidR="00495C8F" w:rsidRPr="00495C8F" w:rsidRDefault="00495C8F" w:rsidP="00495C8F">
            <w:pPr>
              <w:jc w:val="right"/>
              <w:rPr>
                <w:rFonts w:ascii="Arial" w:hAnsi="Arial" w:cs="Arial"/>
                <w:b/>
              </w:rPr>
            </w:pPr>
            <w:r w:rsidRPr="00495C8F">
              <w:rPr>
                <w:rFonts w:ascii="Arial" w:hAnsi="Arial" w:cs="Arial"/>
                <w:b/>
              </w:rPr>
              <w:t>11</w:t>
            </w:r>
          </w:p>
        </w:tc>
        <w:tc>
          <w:tcPr>
            <w:tcW w:w="1434" w:type="dxa"/>
            <w:vAlign w:val="bottom"/>
          </w:tcPr>
          <w:p w14:paraId="04CED83D" w14:textId="77777777" w:rsidR="00495C8F" w:rsidRPr="00495C8F" w:rsidRDefault="00495C8F" w:rsidP="00495C8F">
            <w:pPr>
              <w:jc w:val="right"/>
              <w:rPr>
                <w:rFonts w:ascii="Arial" w:hAnsi="Arial" w:cs="Arial"/>
              </w:rPr>
            </w:pPr>
            <w:r w:rsidRPr="00495C8F">
              <w:rPr>
                <w:rFonts w:ascii="Arial" w:hAnsi="Arial" w:cs="Arial"/>
              </w:rPr>
              <w:t>7</w:t>
            </w:r>
          </w:p>
        </w:tc>
        <w:tc>
          <w:tcPr>
            <w:tcW w:w="1440" w:type="dxa"/>
          </w:tcPr>
          <w:p w14:paraId="0E4A3C62" w14:textId="77777777" w:rsidR="00495C8F" w:rsidRPr="00495C8F" w:rsidRDefault="00495C8F" w:rsidP="00495C8F">
            <w:pPr>
              <w:jc w:val="right"/>
              <w:rPr>
                <w:rFonts w:ascii="Arial" w:hAnsi="Arial" w:cs="Arial"/>
                <w:b/>
              </w:rPr>
            </w:pPr>
            <w:r w:rsidRPr="00495C8F">
              <w:rPr>
                <w:rFonts w:ascii="Arial" w:hAnsi="Arial" w:cs="Arial"/>
                <w:b/>
              </w:rPr>
              <w:t xml:space="preserve"> 3,764 </w:t>
            </w:r>
          </w:p>
        </w:tc>
        <w:tc>
          <w:tcPr>
            <w:tcW w:w="1395" w:type="dxa"/>
            <w:vAlign w:val="bottom"/>
          </w:tcPr>
          <w:p w14:paraId="50FB331F" w14:textId="77777777" w:rsidR="00495C8F" w:rsidRPr="00495C8F" w:rsidRDefault="00495C8F" w:rsidP="00495C8F">
            <w:pPr>
              <w:jc w:val="right"/>
              <w:rPr>
                <w:rFonts w:ascii="Arial" w:hAnsi="Arial" w:cs="Arial"/>
              </w:rPr>
            </w:pPr>
            <w:r w:rsidRPr="00495C8F">
              <w:rPr>
                <w:rFonts w:ascii="Arial" w:hAnsi="Arial" w:cs="Arial"/>
              </w:rPr>
              <w:t>1,580</w:t>
            </w:r>
          </w:p>
        </w:tc>
      </w:tr>
      <w:tr w:rsidR="00495C8F" w:rsidRPr="00495C8F" w14:paraId="3948B916" w14:textId="77777777" w:rsidTr="0080479F">
        <w:tc>
          <w:tcPr>
            <w:tcW w:w="468" w:type="dxa"/>
          </w:tcPr>
          <w:p w14:paraId="23949DAD" w14:textId="77777777" w:rsidR="00495C8F" w:rsidRPr="00495C8F" w:rsidRDefault="00495C8F" w:rsidP="00495C8F">
            <w:pPr>
              <w:rPr>
                <w:rFonts w:ascii="Arial" w:hAnsi="Arial" w:cs="Arial"/>
              </w:rPr>
            </w:pPr>
          </w:p>
        </w:tc>
        <w:tc>
          <w:tcPr>
            <w:tcW w:w="3240" w:type="dxa"/>
          </w:tcPr>
          <w:p w14:paraId="1771B1F1" w14:textId="77777777" w:rsidR="00495C8F" w:rsidRPr="00495C8F" w:rsidRDefault="00495C8F" w:rsidP="00495C8F">
            <w:pPr>
              <w:rPr>
                <w:rFonts w:ascii="Arial" w:hAnsi="Arial" w:cs="Arial"/>
              </w:rPr>
            </w:pPr>
            <w:r w:rsidRPr="00495C8F">
              <w:rPr>
                <w:rFonts w:ascii="Arial" w:hAnsi="Arial" w:cs="Arial"/>
              </w:rPr>
              <w:t>Managed</w:t>
            </w:r>
          </w:p>
        </w:tc>
        <w:tc>
          <w:tcPr>
            <w:tcW w:w="1311" w:type="dxa"/>
            <w:vAlign w:val="bottom"/>
          </w:tcPr>
          <w:p w14:paraId="7FC437F3" w14:textId="77777777" w:rsidR="00495C8F" w:rsidRPr="00495C8F" w:rsidRDefault="00495C8F" w:rsidP="00495C8F">
            <w:pPr>
              <w:jc w:val="right"/>
              <w:rPr>
                <w:rFonts w:ascii="Arial" w:hAnsi="Arial" w:cs="Arial"/>
                <w:b/>
              </w:rPr>
            </w:pPr>
            <w:r w:rsidRPr="00495C8F">
              <w:rPr>
                <w:rFonts w:ascii="Arial" w:hAnsi="Arial" w:cs="Arial"/>
                <w:b/>
              </w:rPr>
              <w:t>317</w:t>
            </w:r>
          </w:p>
        </w:tc>
        <w:tc>
          <w:tcPr>
            <w:tcW w:w="1434" w:type="dxa"/>
            <w:vAlign w:val="bottom"/>
          </w:tcPr>
          <w:p w14:paraId="25A35778" w14:textId="77777777" w:rsidR="00495C8F" w:rsidRPr="00495C8F" w:rsidRDefault="00495C8F" w:rsidP="00495C8F">
            <w:pPr>
              <w:jc w:val="right"/>
              <w:rPr>
                <w:rFonts w:ascii="Arial" w:hAnsi="Arial" w:cs="Arial"/>
              </w:rPr>
            </w:pPr>
            <w:r w:rsidRPr="00495C8F">
              <w:rPr>
                <w:rFonts w:ascii="Arial" w:hAnsi="Arial" w:cs="Arial"/>
              </w:rPr>
              <w:t>29</w:t>
            </w:r>
          </w:p>
        </w:tc>
        <w:tc>
          <w:tcPr>
            <w:tcW w:w="1440" w:type="dxa"/>
          </w:tcPr>
          <w:p w14:paraId="065F698B" w14:textId="77777777" w:rsidR="00495C8F" w:rsidRPr="00495C8F" w:rsidRDefault="00495C8F" w:rsidP="00495C8F">
            <w:pPr>
              <w:jc w:val="right"/>
              <w:rPr>
                <w:rFonts w:ascii="Arial" w:hAnsi="Arial" w:cs="Arial"/>
                <w:b/>
              </w:rPr>
            </w:pPr>
            <w:r w:rsidRPr="00495C8F">
              <w:rPr>
                <w:rFonts w:ascii="Arial" w:hAnsi="Arial" w:cs="Arial"/>
                <w:b/>
              </w:rPr>
              <w:t xml:space="preserve"> 97,775 </w:t>
            </w:r>
          </w:p>
        </w:tc>
        <w:tc>
          <w:tcPr>
            <w:tcW w:w="1395" w:type="dxa"/>
            <w:vAlign w:val="bottom"/>
          </w:tcPr>
          <w:p w14:paraId="1560AFE6" w14:textId="77777777" w:rsidR="00495C8F" w:rsidRPr="00495C8F" w:rsidRDefault="00495C8F" w:rsidP="00495C8F">
            <w:pPr>
              <w:jc w:val="right"/>
              <w:rPr>
                <w:rFonts w:ascii="Arial" w:hAnsi="Arial" w:cs="Arial"/>
              </w:rPr>
            </w:pPr>
            <w:r w:rsidRPr="00495C8F">
              <w:rPr>
                <w:rFonts w:ascii="Arial" w:hAnsi="Arial" w:cs="Arial"/>
              </w:rPr>
              <w:t>6,937</w:t>
            </w:r>
          </w:p>
        </w:tc>
      </w:tr>
      <w:tr w:rsidR="00495C8F" w:rsidRPr="00495C8F" w14:paraId="5FCAF0E6" w14:textId="77777777" w:rsidTr="0080479F">
        <w:tc>
          <w:tcPr>
            <w:tcW w:w="468" w:type="dxa"/>
          </w:tcPr>
          <w:p w14:paraId="35F1531D" w14:textId="77777777" w:rsidR="00495C8F" w:rsidRPr="00495C8F" w:rsidRDefault="00495C8F" w:rsidP="00495C8F">
            <w:pPr>
              <w:rPr>
                <w:rFonts w:ascii="Arial" w:hAnsi="Arial" w:cs="Arial"/>
              </w:rPr>
            </w:pPr>
          </w:p>
        </w:tc>
        <w:tc>
          <w:tcPr>
            <w:tcW w:w="3240" w:type="dxa"/>
          </w:tcPr>
          <w:p w14:paraId="060E5C60" w14:textId="77777777" w:rsidR="00495C8F" w:rsidRPr="00495C8F" w:rsidRDefault="00495C8F" w:rsidP="00495C8F">
            <w:pPr>
              <w:rPr>
                <w:rFonts w:ascii="Arial" w:hAnsi="Arial" w:cs="Arial"/>
              </w:rPr>
            </w:pPr>
          </w:p>
        </w:tc>
        <w:tc>
          <w:tcPr>
            <w:tcW w:w="1311" w:type="dxa"/>
          </w:tcPr>
          <w:p w14:paraId="6FFA845F"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78B524D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85482A9"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3D256CC7"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56525A3" w14:textId="77777777" w:rsidTr="0080479F">
        <w:tc>
          <w:tcPr>
            <w:tcW w:w="3708" w:type="dxa"/>
            <w:gridSpan w:val="2"/>
          </w:tcPr>
          <w:p w14:paraId="078882E5"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1B124EC8" w14:textId="77777777" w:rsidR="00495C8F" w:rsidRPr="00495C8F" w:rsidRDefault="00495C8F" w:rsidP="00495C8F">
            <w:pPr>
              <w:jc w:val="right"/>
              <w:rPr>
                <w:rFonts w:ascii="Arial" w:hAnsi="Arial" w:cs="Arial"/>
                <w:b/>
              </w:rPr>
            </w:pPr>
            <w:r w:rsidRPr="00495C8F">
              <w:rPr>
                <w:rFonts w:ascii="Arial" w:hAnsi="Arial" w:cs="Arial"/>
                <w:b/>
              </w:rPr>
              <w:t>328</w:t>
            </w:r>
          </w:p>
        </w:tc>
        <w:tc>
          <w:tcPr>
            <w:tcW w:w="1434" w:type="dxa"/>
            <w:vAlign w:val="bottom"/>
          </w:tcPr>
          <w:p w14:paraId="2864FBFD" w14:textId="77777777" w:rsidR="00495C8F" w:rsidRPr="00495C8F" w:rsidRDefault="00495C8F" w:rsidP="00495C8F">
            <w:pPr>
              <w:jc w:val="right"/>
              <w:rPr>
                <w:rFonts w:ascii="Arial" w:hAnsi="Arial" w:cs="Arial"/>
              </w:rPr>
            </w:pPr>
            <w:r w:rsidRPr="00495C8F">
              <w:rPr>
                <w:rFonts w:ascii="Arial" w:hAnsi="Arial" w:cs="Arial"/>
              </w:rPr>
              <w:t>36</w:t>
            </w:r>
          </w:p>
        </w:tc>
        <w:tc>
          <w:tcPr>
            <w:tcW w:w="1440" w:type="dxa"/>
            <w:vAlign w:val="bottom"/>
          </w:tcPr>
          <w:p w14:paraId="4523EEA1" w14:textId="77777777" w:rsidR="00495C8F" w:rsidRPr="00495C8F" w:rsidRDefault="00495C8F" w:rsidP="00495C8F">
            <w:pPr>
              <w:jc w:val="right"/>
              <w:rPr>
                <w:rFonts w:ascii="Arial" w:hAnsi="Arial" w:cs="Arial"/>
                <w:b/>
              </w:rPr>
            </w:pPr>
            <w:r w:rsidRPr="00495C8F">
              <w:rPr>
                <w:rFonts w:ascii="Arial" w:hAnsi="Arial" w:cs="Arial"/>
                <w:b/>
              </w:rPr>
              <w:t>101,539</w:t>
            </w:r>
          </w:p>
        </w:tc>
        <w:tc>
          <w:tcPr>
            <w:tcW w:w="1395" w:type="dxa"/>
            <w:vAlign w:val="bottom"/>
          </w:tcPr>
          <w:p w14:paraId="0E86688A" w14:textId="77777777" w:rsidR="00495C8F" w:rsidRPr="00495C8F" w:rsidRDefault="00495C8F" w:rsidP="00495C8F">
            <w:pPr>
              <w:jc w:val="right"/>
              <w:rPr>
                <w:rFonts w:ascii="Arial" w:hAnsi="Arial" w:cs="Arial"/>
              </w:rPr>
            </w:pPr>
            <w:r w:rsidRPr="00495C8F">
              <w:rPr>
                <w:rFonts w:ascii="Arial" w:hAnsi="Arial" w:cs="Arial"/>
              </w:rPr>
              <w:t>8,517</w:t>
            </w:r>
          </w:p>
        </w:tc>
      </w:tr>
      <w:tr w:rsidR="00495C8F" w:rsidRPr="00495C8F" w14:paraId="2F61C210" w14:textId="77777777" w:rsidTr="0080479F">
        <w:tc>
          <w:tcPr>
            <w:tcW w:w="468" w:type="dxa"/>
          </w:tcPr>
          <w:p w14:paraId="2461BE33" w14:textId="77777777" w:rsidR="00495C8F" w:rsidRPr="00495C8F" w:rsidRDefault="00495C8F" w:rsidP="00495C8F">
            <w:pPr>
              <w:rPr>
                <w:rFonts w:ascii="Arial" w:hAnsi="Arial" w:cs="Arial"/>
              </w:rPr>
            </w:pPr>
          </w:p>
        </w:tc>
        <w:tc>
          <w:tcPr>
            <w:tcW w:w="3240" w:type="dxa"/>
          </w:tcPr>
          <w:p w14:paraId="54CA7827" w14:textId="77777777" w:rsidR="00495C8F" w:rsidRPr="00495C8F" w:rsidRDefault="00495C8F" w:rsidP="00495C8F">
            <w:pPr>
              <w:rPr>
                <w:rFonts w:ascii="Arial" w:hAnsi="Arial" w:cs="Arial"/>
              </w:rPr>
            </w:pPr>
          </w:p>
        </w:tc>
        <w:tc>
          <w:tcPr>
            <w:tcW w:w="1311" w:type="dxa"/>
          </w:tcPr>
          <w:p w14:paraId="767050E6"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4DDC7480"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D6E308A"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2748D009" w14:textId="77777777" w:rsidR="00495C8F" w:rsidRPr="00495C8F" w:rsidRDefault="00495C8F" w:rsidP="00495C8F">
            <w:pPr>
              <w:jc w:val="right"/>
              <w:rPr>
                <w:rFonts w:ascii="Arial" w:hAnsi="Arial" w:cs="Arial"/>
              </w:rPr>
            </w:pPr>
            <w:r w:rsidRPr="00495C8F">
              <w:rPr>
                <w:rFonts w:ascii="Arial" w:hAnsi="Arial" w:cs="Arial"/>
              </w:rPr>
              <w:t>_____</w:t>
            </w:r>
          </w:p>
        </w:tc>
      </w:tr>
    </w:tbl>
    <w:p w14:paraId="545E9CA7" w14:textId="77777777" w:rsidR="00495C8F" w:rsidRPr="00495C8F" w:rsidRDefault="00495C8F" w:rsidP="00495C8F">
      <w:pPr>
        <w:tabs>
          <w:tab w:val="right" w:pos="567"/>
        </w:tabs>
        <w:ind w:left="567" w:hanging="141"/>
        <w:rPr>
          <w:rFonts w:ascii="Arial" w:hAnsi="Arial" w:cs="Arial"/>
        </w:rPr>
      </w:pPr>
    </w:p>
    <w:p w14:paraId="4CAC9F63"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six Holiday Inn Resort properties (1,820 rooms) (2016: six Holiday Inn Resort properties (1,820 rooms)).</w:t>
      </w:r>
    </w:p>
    <w:p w14:paraId="156B8850" w14:textId="77777777" w:rsidR="00495C8F" w:rsidRPr="00495C8F" w:rsidRDefault="00495C8F" w:rsidP="00495C8F">
      <w:pPr>
        <w:tabs>
          <w:tab w:val="right" w:pos="567"/>
        </w:tabs>
        <w:ind w:left="567" w:hanging="141"/>
        <w:rPr>
          <w:rFonts w:ascii="Arial" w:hAnsi="Arial" w:cs="Arial"/>
        </w:rPr>
      </w:pPr>
    </w:p>
    <w:tbl>
      <w:tblPr>
        <w:tblW w:w="9288" w:type="dxa"/>
        <w:tblLook w:val="01E0" w:firstRow="1" w:lastRow="1" w:firstColumn="1" w:lastColumn="1" w:noHBand="0" w:noVBand="0"/>
      </w:tblPr>
      <w:tblGrid>
        <w:gridCol w:w="468"/>
        <w:gridCol w:w="3240"/>
        <w:gridCol w:w="1311"/>
        <w:gridCol w:w="1434"/>
        <w:gridCol w:w="1440"/>
        <w:gridCol w:w="1395"/>
      </w:tblGrid>
      <w:tr w:rsidR="00495C8F" w:rsidRPr="00495C8F" w14:paraId="574F5DC7" w14:textId="77777777" w:rsidTr="0080479F">
        <w:tc>
          <w:tcPr>
            <w:tcW w:w="3708" w:type="dxa"/>
            <w:gridSpan w:val="2"/>
          </w:tcPr>
          <w:p w14:paraId="59591564" w14:textId="77777777" w:rsidR="00495C8F" w:rsidRPr="00495C8F" w:rsidRDefault="00495C8F" w:rsidP="00495C8F">
            <w:pPr>
              <w:rPr>
                <w:rFonts w:ascii="Arial" w:hAnsi="Arial" w:cs="Arial"/>
                <w:b/>
              </w:rPr>
            </w:pPr>
          </w:p>
        </w:tc>
        <w:tc>
          <w:tcPr>
            <w:tcW w:w="2745" w:type="dxa"/>
            <w:gridSpan w:val="2"/>
          </w:tcPr>
          <w:p w14:paraId="49967D3C" w14:textId="77777777" w:rsidR="00495C8F" w:rsidRPr="00495C8F" w:rsidRDefault="00495C8F" w:rsidP="00495C8F">
            <w:pPr>
              <w:jc w:val="center"/>
              <w:rPr>
                <w:rFonts w:ascii="Arial" w:hAnsi="Arial" w:cs="Arial"/>
                <w:b/>
              </w:rPr>
            </w:pPr>
            <w:r w:rsidRPr="00495C8F">
              <w:rPr>
                <w:rFonts w:ascii="Arial" w:hAnsi="Arial" w:cs="Arial"/>
                <w:b/>
              </w:rPr>
              <w:t>Hotels</w:t>
            </w:r>
          </w:p>
        </w:tc>
        <w:tc>
          <w:tcPr>
            <w:tcW w:w="2835" w:type="dxa"/>
            <w:gridSpan w:val="2"/>
          </w:tcPr>
          <w:p w14:paraId="2D4F53D2" w14:textId="77777777" w:rsidR="00495C8F" w:rsidRPr="00495C8F" w:rsidRDefault="00495C8F" w:rsidP="00495C8F">
            <w:pPr>
              <w:jc w:val="center"/>
              <w:rPr>
                <w:rFonts w:ascii="Arial" w:hAnsi="Arial" w:cs="Arial"/>
                <w:b/>
              </w:rPr>
            </w:pPr>
            <w:r w:rsidRPr="00495C8F">
              <w:rPr>
                <w:rFonts w:ascii="Arial" w:hAnsi="Arial" w:cs="Arial"/>
                <w:b/>
              </w:rPr>
              <w:t>Rooms</w:t>
            </w:r>
          </w:p>
        </w:tc>
      </w:tr>
      <w:tr w:rsidR="00495C8F" w:rsidRPr="00495C8F" w14:paraId="41DD83C0" w14:textId="77777777" w:rsidTr="0080479F">
        <w:tc>
          <w:tcPr>
            <w:tcW w:w="3708" w:type="dxa"/>
            <w:gridSpan w:val="2"/>
          </w:tcPr>
          <w:p w14:paraId="1ACD87DE" w14:textId="77777777" w:rsidR="00495C8F" w:rsidRPr="00495C8F" w:rsidRDefault="00495C8F" w:rsidP="00495C8F">
            <w:pPr>
              <w:rPr>
                <w:rFonts w:ascii="Arial" w:hAnsi="Arial" w:cs="Arial"/>
                <w:b/>
              </w:rPr>
            </w:pPr>
            <w:r w:rsidRPr="00495C8F">
              <w:rPr>
                <w:rFonts w:ascii="Arial" w:hAnsi="Arial" w:cs="Arial"/>
                <w:b/>
              </w:rPr>
              <w:t xml:space="preserve">Greater China pipeline </w:t>
            </w:r>
          </w:p>
          <w:p w14:paraId="59E20AB1" w14:textId="77777777" w:rsidR="00495C8F" w:rsidRPr="00495C8F" w:rsidRDefault="00495C8F" w:rsidP="00495C8F">
            <w:pPr>
              <w:rPr>
                <w:rFonts w:ascii="Arial" w:hAnsi="Arial" w:cs="Arial"/>
                <w:b/>
              </w:rPr>
            </w:pPr>
            <w:r w:rsidRPr="00495C8F">
              <w:rPr>
                <w:rFonts w:ascii="Arial" w:hAnsi="Arial" w:cs="Arial"/>
                <w:b/>
              </w:rPr>
              <w:t xml:space="preserve">at 31 December </w:t>
            </w:r>
          </w:p>
        </w:tc>
        <w:tc>
          <w:tcPr>
            <w:tcW w:w="1311" w:type="dxa"/>
          </w:tcPr>
          <w:p w14:paraId="4FC1073C" w14:textId="77777777" w:rsidR="00495C8F" w:rsidRPr="00495C8F" w:rsidRDefault="00495C8F" w:rsidP="00495C8F">
            <w:pPr>
              <w:jc w:val="right"/>
              <w:rPr>
                <w:rFonts w:ascii="Arial" w:hAnsi="Arial" w:cs="Arial"/>
                <w:b/>
              </w:rPr>
            </w:pPr>
          </w:p>
          <w:p w14:paraId="3B3F67F5" w14:textId="77777777" w:rsidR="00495C8F" w:rsidRPr="00495C8F" w:rsidRDefault="00495C8F" w:rsidP="00495C8F">
            <w:pPr>
              <w:jc w:val="right"/>
              <w:rPr>
                <w:rFonts w:ascii="Arial" w:hAnsi="Arial" w:cs="Arial"/>
                <w:b/>
              </w:rPr>
            </w:pPr>
            <w:r w:rsidRPr="00495C8F">
              <w:rPr>
                <w:rFonts w:ascii="Arial" w:hAnsi="Arial" w:cs="Arial"/>
                <w:b/>
              </w:rPr>
              <w:t>2017</w:t>
            </w:r>
          </w:p>
        </w:tc>
        <w:tc>
          <w:tcPr>
            <w:tcW w:w="1434" w:type="dxa"/>
          </w:tcPr>
          <w:p w14:paraId="0A83EFB5" w14:textId="77777777" w:rsidR="00495C8F" w:rsidRPr="00495C8F" w:rsidRDefault="00495C8F" w:rsidP="00495C8F">
            <w:pPr>
              <w:jc w:val="right"/>
              <w:rPr>
                <w:rFonts w:ascii="Arial" w:hAnsi="Arial" w:cs="Arial"/>
              </w:rPr>
            </w:pPr>
            <w:r w:rsidRPr="00495C8F">
              <w:rPr>
                <w:rFonts w:ascii="Arial" w:hAnsi="Arial" w:cs="Arial"/>
              </w:rPr>
              <w:t>Change</w:t>
            </w:r>
          </w:p>
          <w:p w14:paraId="028FB418" w14:textId="77777777" w:rsidR="00495C8F" w:rsidRPr="00495C8F" w:rsidRDefault="00495C8F" w:rsidP="00495C8F">
            <w:pPr>
              <w:jc w:val="right"/>
              <w:rPr>
                <w:rFonts w:ascii="Arial" w:hAnsi="Arial" w:cs="Arial"/>
              </w:rPr>
            </w:pPr>
            <w:r w:rsidRPr="00495C8F">
              <w:rPr>
                <w:rFonts w:ascii="Arial" w:hAnsi="Arial" w:cs="Arial"/>
              </w:rPr>
              <w:t>over 2016</w:t>
            </w:r>
          </w:p>
        </w:tc>
        <w:tc>
          <w:tcPr>
            <w:tcW w:w="1440" w:type="dxa"/>
          </w:tcPr>
          <w:p w14:paraId="5DFCBF2E" w14:textId="77777777" w:rsidR="00495C8F" w:rsidRPr="00495C8F" w:rsidRDefault="00495C8F" w:rsidP="00495C8F">
            <w:pPr>
              <w:jc w:val="right"/>
              <w:rPr>
                <w:rFonts w:ascii="Arial" w:hAnsi="Arial" w:cs="Arial"/>
                <w:b/>
              </w:rPr>
            </w:pPr>
          </w:p>
          <w:p w14:paraId="443F25F9" w14:textId="77777777" w:rsidR="00495C8F" w:rsidRPr="00495C8F" w:rsidRDefault="00495C8F" w:rsidP="00495C8F">
            <w:pPr>
              <w:jc w:val="right"/>
              <w:rPr>
                <w:rFonts w:ascii="Arial" w:hAnsi="Arial" w:cs="Arial"/>
                <w:b/>
              </w:rPr>
            </w:pPr>
            <w:r w:rsidRPr="00495C8F">
              <w:rPr>
                <w:rFonts w:ascii="Arial" w:hAnsi="Arial" w:cs="Arial"/>
                <w:b/>
              </w:rPr>
              <w:t>2017</w:t>
            </w:r>
          </w:p>
        </w:tc>
        <w:tc>
          <w:tcPr>
            <w:tcW w:w="1395" w:type="dxa"/>
          </w:tcPr>
          <w:p w14:paraId="45A09F44" w14:textId="77777777" w:rsidR="00495C8F" w:rsidRPr="00495C8F" w:rsidRDefault="00495C8F" w:rsidP="00495C8F">
            <w:pPr>
              <w:jc w:val="right"/>
              <w:rPr>
                <w:rFonts w:ascii="Arial" w:hAnsi="Arial" w:cs="Arial"/>
              </w:rPr>
            </w:pPr>
            <w:r w:rsidRPr="00495C8F">
              <w:rPr>
                <w:rFonts w:ascii="Arial" w:hAnsi="Arial" w:cs="Arial"/>
              </w:rPr>
              <w:t>Change</w:t>
            </w:r>
          </w:p>
          <w:p w14:paraId="3E0ADD6D" w14:textId="77777777" w:rsidR="00495C8F" w:rsidRPr="00495C8F" w:rsidRDefault="00495C8F" w:rsidP="00495C8F">
            <w:pPr>
              <w:jc w:val="right"/>
              <w:rPr>
                <w:rFonts w:ascii="Arial" w:hAnsi="Arial" w:cs="Arial"/>
              </w:rPr>
            </w:pPr>
            <w:r w:rsidRPr="00495C8F">
              <w:rPr>
                <w:rFonts w:ascii="Arial" w:hAnsi="Arial" w:cs="Arial"/>
              </w:rPr>
              <w:t>over 2016</w:t>
            </w:r>
          </w:p>
        </w:tc>
      </w:tr>
      <w:tr w:rsidR="00495C8F" w:rsidRPr="00495C8F" w14:paraId="77BC2281" w14:textId="77777777" w:rsidTr="0080479F">
        <w:tc>
          <w:tcPr>
            <w:tcW w:w="3708" w:type="dxa"/>
            <w:gridSpan w:val="2"/>
          </w:tcPr>
          <w:p w14:paraId="6A143ED4" w14:textId="77777777" w:rsidR="00495C8F" w:rsidRPr="00495C8F" w:rsidRDefault="00495C8F" w:rsidP="00495C8F">
            <w:pPr>
              <w:rPr>
                <w:rFonts w:ascii="Arial" w:hAnsi="Arial" w:cs="Arial"/>
              </w:rPr>
            </w:pPr>
          </w:p>
        </w:tc>
        <w:tc>
          <w:tcPr>
            <w:tcW w:w="1311" w:type="dxa"/>
          </w:tcPr>
          <w:p w14:paraId="25BB424E" w14:textId="77777777" w:rsidR="00495C8F" w:rsidRPr="00495C8F" w:rsidRDefault="00495C8F" w:rsidP="00495C8F">
            <w:pPr>
              <w:jc w:val="right"/>
              <w:rPr>
                <w:rFonts w:ascii="Arial" w:hAnsi="Arial" w:cs="Arial"/>
                <w:b/>
              </w:rPr>
            </w:pPr>
          </w:p>
        </w:tc>
        <w:tc>
          <w:tcPr>
            <w:tcW w:w="1434" w:type="dxa"/>
          </w:tcPr>
          <w:p w14:paraId="1BEB6468" w14:textId="77777777" w:rsidR="00495C8F" w:rsidRPr="00495C8F" w:rsidRDefault="00495C8F" w:rsidP="00495C8F">
            <w:pPr>
              <w:jc w:val="right"/>
              <w:rPr>
                <w:rFonts w:ascii="Arial" w:hAnsi="Arial" w:cs="Arial"/>
              </w:rPr>
            </w:pPr>
          </w:p>
        </w:tc>
        <w:tc>
          <w:tcPr>
            <w:tcW w:w="1440" w:type="dxa"/>
          </w:tcPr>
          <w:p w14:paraId="3077BADB" w14:textId="77777777" w:rsidR="00495C8F" w:rsidRPr="00495C8F" w:rsidRDefault="00495C8F" w:rsidP="00495C8F">
            <w:pPr>
              <w:jc w:val="right"/>
              <w:rPr>
                <w:rFonts w:ascii="Arial" w:hAnsi="Arial" w:cs="Arial"/>
                <w:b/>
              </w:rPr>
            </w:pPr>
          </w:p>
        </w:tc>
        <w:tc>
          <w:tcPr>
            <w:tcW w:w="1395" w:type="dxa"/>
          </w:tcPr>
          <w:p w14:paraId="7C482B90" w14:textId="77777777" w:rsidR="00495C8F" w:rsidRPr="00495C8F" w:rsidRDefault="00495C8F" w:rsidP="00495C8F">
            <w:pPr>
              <w:jc w:val="right"/>
              <w:rPr>
                <w:rFonts w:ascii="Arial" w:hAnsi="Arial" w:cs="Arial"/>
              </w:rPr>
            </w:pPr>
          </w:p>
        </w:tc>
      </w:tr>
      <w:tr w:rsidR="00495C8F" w:rsidRPr="00495C8F" w14:paraId="1DE0A451" w14:textId="77777777" w:rsidTr="0080479F">
        <w:tc>
          <w:tcPr>
            <w:tcW w:w="3708" w:type="dxa"/>
            <w:gridSpan w:val="2"/>
          </w:tcPr>
          <w:p w14:paraId="07849DFC" w14:textId="77777777" w:rsidR="00495C8F" w:rsidRPr="00495C8F" w:rsidRDefault="00495C8F" w:rsidP="00495C8F">
            <w:pPr>
              <w:rPr>
                <w:rFonts w:ascii="Arial" w:hAnsi="Arial" w:cs="Arial"/>
              </w:rPr>
            </w:pPr>
            <w:r w:rsidRPr="00495C8F">
              <w:rPr>
                <w:rFonts w:ascii="Arial" w:hAnsi="Arial" w:cs="Arial"/>
              </w:rPr>
              <w:t>Analysed by brand</w:t>
            </w:r>
          </w:p>
        </w:tc>
        <w:tc>
          <w:tcPr>
            <w:tcW w:w="1311" w:type="dxa"/>
          </w:tcPr>
          <w:p w14:paraId="05AD8E6A" w14:textId="77777777" w:rsidR="00495C8F" w:rsidRPr="00495C8F" w:rsidRDefault="00495C8F" w:rsidP="00495C8F">
            <w:pPr>
              <w:jc w:val="right"/>
              <w:rPr>
                <w:rFonts w:ascii="Arial" w:hAnsi="Arial" w:cs="Arial"/>
                <w:b/>
              </w:rPr>
            </w:pPr>
          </w:p>
        </w:tc>
        <w:tc>
          <w:tcPr>
            <w:tcW w:w="1434" w:type="dxa"/>
          </w:tcPr>
          <w:p w14:paraId="6E3D1F05" w14:textId="77777777" w:rsidR="00495C8F" w:rsidRPr="00495C8F" w:rsidRDefault="00495C8F" w:rsidP="00495C8F">
            <w:pPr>
              <w:jc w:val="right"/>
              <w:rPr>
                <w:rFonts w:ascii="Arial" w:hAnsi="Arial" w:cs="Arial"/>
              </w:rPr>
            </w:pPr>
          </w:p>
        </w:tc>
        <w:tc>
          <w:tcPr>
            <w:tcW w:w="1440" w:type="dxa"/>
          </w:tcPr>
          <w:p w14:paraId="39DBEA98" w14:textId="77777777" w:rsidR="00495C8F" w:rsidRPr="00495C8F" w:rsidRDefault="00495C8F" w:rsidP="00495C8F">
            <w:pPr>
              <w:jc w:val="right"/>
              <w:rPr>
                <w:rFonts w:ascii="Arial" w:hAnsi="Arial" w:cs="Arial"/>
                <w:b/>
              </w:rPr>
            </w:pPr>
          </w:p>
        </w:tc>
        <w:tc>
          <w:tcPr>
            <w:tcW w:w="1395" w:type="dxa"/>
          </w:tcPr>
          <w:p w14:paraId="44C392B9" w14:textId="77777777" w:rsidR="00495C8F" w:rsidRPr="00495C8F" w:rsidRDefault="00495C8F" w:rsidP="00495C8F">
            <w:pPr>
              <w:jc w:val="right"/>
              <w:rPr>
                <w:rFonts w:ascii="Arial" w:hAnsi="Arial" w:cs="Arial"/>
              </w:rPr>
            </w:pPr>
          </w:p>
        </w:tc>
      </w:tr>
      <w:tr w:rsidR="00495C8F" w:rsidRPr="00495C8F" w14:paraId="00C448EF" w14:textId="77777777" w:rsidTr="0080479F">
        <w:tc>
          <w:tcPr>
            <w:tcW w:w="468" w:type="dxa"/>
          </w:tcPr>
          <w:p w14:paraId="4E0C7A7C" w14:textId="77777777" w:rsidR="00495C8F" w:rsidRPr="00495C8F" w:rsidRDefault="00495C8F" w:rsidP="00495C8F">
            <w:pPr>
              <w:rPr>
                <w:rFonts w:ascii="Arial" w:hAnsi="Arial" w:cs="Arial"/>
              </w:rPr>
            </w:pPr>
          </w:p>
        </w:tc>
        <w:tc>
          <w:tcPr>
            <w:tcW w:w="3240" w:type="dxa"/>
          </w:tcPr>
          <w:p w14:paraId="4FC3D6B0" w14:textId="77777777" w:rsidR="00495C8F" w:rsidRPr="00495C8F" w:rsidRDefault="00495C8F" w:rsidP="00495C8F">
            <w:pPr>
              <w:rPr>
                <w:rFonts w:ascii="Arial" w:hAnsi="Arial" w:cs="Arial"/>
              </w:rPr>
            </w:pPr>
            <w:r w:rsidRPr="00495C8F">
              <w:rPr>
                <w:rFonts w:ascii="Arial" w:hAnsi="Arial" w:cs="Arial"/>
              </w:rPr>
              <w:t>InterContinental</w:t>
            </w:r>
          </w:p>
        </w:tc>
        <w:tc>
          <w:tcPr>
            <w:tcW w:w="1311" w:type="dxa"/>
          </w:tcPr>
          <w:p w14:paraId="27101081" w14:textId="77777777" w:rsidR="00495C8F" w:rsidRPr="00495C8F" w:rsidRDefault="00495C8F" w:rsidP="00495C8F">
            <w:pPr>
              <w:jc w:val="right"/>
              <w:rPr>
                <w:rFonts w:ascii="Arial" w:hAnsi="Arial" w:cs="Arial"/>
                <w:b/>
              </w:rPr>
            </w:pPr>
            <w:r w:rsidRPr="00495C8F">
              <w:rPr>
                <w:rFonts w:ascii="Arial" w:hAnsi="Arial" w:cs="Arial"/>
                <w:b/>
              </w:rPr>
              <w:t xml:space="preserve"> 28 </w:t>
            </w:r>
          </w:p>
        </w:tc>
        <w:tc>
          <w:tcPr>
            <w:tcW w:w="1434" w:type="dxa"/>
          </w:tcPr>
          <w:p w14:paraId="2E55F44A" w14:textId="77777777" w:rsidR="00495C8F" w:rsidRPr="00495C8F" w:rsidRDefault="00495C8F" w:rsidP="00495C8F">
            <w:pPr>
              <w:jc w:val="right"/>
              <w:rPr>
                <w:rFonts w:ascii="Arial" w:hAnsi="Arial" w:cs="Arial"/>
              </w:rPr>
            </w:pPr>
            <w:r w:rsidRPr="00495C8F">
              <w:rPr>
                <w:rFonts w:ascii="Arial" w:hAnsi="Arial" w:cs="Arial"/>
              </w:rPr>
              <w:t>6</w:t>
            </w:r>
          </w:p>
        </w:tc>
        <w:tc>
          <w:tcPr>
            <w:tcW w:w="1440" w:type="dxa"/>
          </w:tcPr>
          <w:p w14:paraId="3289830A" w14:textId="77777777" w:rsidR="00495C8F" w:rsidRPr="00495C8F" w:rsidRDefault="00495C8F" w:rsidP="00495C8F">
            <w:pPr>
              <w:jc w:val="right"/>
              <w:rPr>
                <w:rFonts w:ascii="Arial" w:hAnsi="Arial" w:cs="Arial"/>
                <w:b/>
              </w:rPr>
            </w:pPr>
            <w:r w:rsidRPr="00495C8F">
              <w:rPr>
                <w:rFonts w:ascii="Arial" w:hAnsi="Arial" w:cs="Arial"/>
                <w:b/>
              </w:rPr>
              <w:t xml:space="preserve"> 8,980 </w:t>
            </w:r>
          </w:p>
        </w:tc>
        <w:tc>
          <w:tcPr>
            <w:tcW w:w="1395" w:type="dxa"/>
          </w:tcPr>
          <w:p w14:paraId="6074ED66" w14:textId="77777777" w:rsidR="00495C8F" w:rsidRPr="00495C8F" w:rsidRDefault="00495C8F" w:rsidP="00495C8F">
            <w:pPr>
              <w:jc w:val="right"/>
              <w:rPr>
                <w:rFonts w:ascii="Arial" w:hAnsi="Arial" w:cs="Arial"/>
              </w:rPr>
            </w:pPr>
            <w:r w:rsidRPr="00495C8F">
              <w:rPr>
                <w:rFonts w:ascii="Arial" w:hAnsi="Arial" w:cs="Arial"/>
              </w:rPr>
              <w:t>1,526</w:t>
            </w:r>
          </w:p>
        </w:tc>
      </w:tr>
      <w:tr w:rsidR="00495C8F" w:rsidRPr="00495C8F" w14:paraId="707475BD" w14:textId="77777777" w:rsidTr="0080479F">
        <w:tc>
          <w:tcPr>
            <w:tcW w:w="468" w:type="dxa"/>
          </w:tcPr>
          <w:p w14:paraId="052EBB5D" w14:textId="77777777" w:rsidR="00495C8F" w:rsidRPr="00495C8F" w:rsidRDefault="00495C8F" w:rsidP="00495C8F">
            <w:pPr>
              <w:rPr>
                <w:rFonts w:ascii="Arial" w:hAnsi="Arial" w:cs="Arial"/>
              </w:rPr>
            </w:pPr>
          </w:p>
        </w:tc>
        <w:tc>
          <w:tcPr>
            <w:tcW w:w="3240" w:type="dxa"/>
          </w:tcPr>
          <w:p w14:paraId="6CD69DA6" w14:textId="77777777" w:rsidR="00495C8F" w:rsidRPr="00495C8F" w:rsidRDefault="00495C8F" w:rsidP="00495C8F">
            <w:pPr>
              <w:rPr>
                <w:rFonts w:ascii="Arial" w:hAnsi="Arial" w:cs="Arial"/>
              </w:rPr>
            </w:pPr>
            <w:r w:rsidRPr="00495C8F">
              <w:rPr>
                <w:rFonts w:ascii="Arial" w:hAnsi="Arial" w:cs="Arial"/>
              </w:rPr>
              <w:t>Kimpton</w:t>
            </w:r>
          </w:p>
        </w:tc>
        <w:tc>
          <w:tcPr>
            <w:tcW w:w="1311" w:type="dxa"/>
          </w:tcPr>
          <w:p w14:paraId="006ADDDB" w14:textId="77777777" w:rsidR="00495C8F" w:rsidRPr="00495C8F" w:rsidRDefault="00495C8F" w:rsidP="00495C8F">
            <w:pPr>
              <w:jc w:val="right"/>
              <w:rPr>
                <w:rFonts w:ascii="Arial" w:hAnsi="Arial" w:cs="Arial"/>
                <w:b/>
              </w:rPr>
            </w:pPr>
            <w:r w:rsidRPr="00495C8F">
              <w:rPr>
                <w:rFonts w:ascii="Arial" w:hAnsi="Arial" w:cs="Arial"/>
                <w:b/>
              </w:rPr>
              <w:t xml:space="preserve"> 2 </w:t>
            </w:r>
          </w:p>
        </w:tc>
        <w:tc>
          <w:tcPr>
            <w:tcW w:w="1434" w:type="dxa"/>
          </w:tcPr>
          <w:p w14:paraId="1ECDC80B"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57800B4A" w14:textId="77777777" w:rsidR="00495C8F" w:rsidRPr="00495C8F" w:rsidRDefault="00495C8F" w:rsidP="00495C8F">
            <w:pPr>
              <w:jc w:val="right"/>
              <w:rPr>
                <w:rFonts w:ascii="Arial" w:hAnsi="Arial" w:cs="Arial"/>
                <w:b/>
              </w:rPr>
            </w:pPr>
            <w:r w:rsidRPr="00495C8F">
              <w:rPr>
                <w:rFonts w:ascii="Arial" w:hAnsi="Arial" w:cs="Arial"/>
                <w:b/>
              </w:rPr>
              <w:t xml:space="preserve"> 359 </w:t>
            </w:r>
          </w:p>
        </w:tc>
        <w:tc>
          <w:tcPr>
            <w:tcW w:w="1395" w:type="dxa"/>
          </w:tcPr>
          <w:p w14:paraId="663DEB30" w14:textId="77777777" w:rsidR="00495C8F" w:rsidRPr="00495C8F" w:rsidRDefault="00495C8F" w:rsidP="00495C8F">
            <w:pPr>
              <w:jc w:val="right"/>
              <w:rPr>
                <w:rFonts w:ascii="Arial" w:hAnsi="Arial" w:cs="Arial"/>
              </w:rPr>
            </w:pPr>
            <w:r w:rsidRPr="00495C8F">
              <w:rPr>
                <w:rFonts w:ascii="Arial" w:hAnsi="Arial" w:cs="Arial"/>
              </w:rPr>
              <w:t>359</w:t>
            </w:r>
          </w:p>
        </w:tc>
      </w:tr>
      <w:tr w:rsidR="00495C8F" w:rsidRPr="00495C8F" w14:paraId="278D6A60" w14:textId="77777777" w:rsidTr="0080479F">
        <w:tc>
          <w:tcPr>
            <w:tcW w:w="468" w:type="dxa"/>
          </w:tcPr>
          <w:p w14:paraId="3ED5C3AE" w14:textId="77777777" w:rsidR="00495C8F" w:rsidRPr="00495C8F" w:rsidRDefault="00495C8F" w:rsidP="00495C8F">
            <w:pPr>
              <w:rPr>
                <w:rFonts w:ascii="Arial" w:hAnsi="Arial" w:cs="Arial"/>
              </w:rPr>
            </w:pPr>
          </w:p>
        </w:tc>
        <w:tc>
          <w:tcPr>
            <w:tcW w:w="3240" w:type="dxa"/>
          </w:tcPr>
          <w:p w14:paraId="29C0B2F8" w14:textId="77777777" w:rsidR="00495C8F" w:rsidRPr="00495C8F" w:rsidRDefault="00495C8F" w:rsidP="00495C8F">
            <w:pPr>
              <w:rPr>
                <w:rFonts w:ascii="Arial" w:hAnsi="Arial" w:cs="Arial"/>
              </w:rPr>
            </w:pPr>
            <w:r w:rsidRPr="00495C8F">
              <w:rPr>
                <w:rFonts w:ascii="Arial" w:hAnsi="Arial" w:cs="Arial"/>
              </w:rPr>
              <w:t>HUALUXE</w:t>
            </w:r>
          </w:p>
        </w:tc>
        <w:tc>
          <w:tcPr>
            <w:tcW w:w="1311" w:type="dxa"/>
          </w:tcPr>
          <w:p w14:paraId="609E95E1" w14:textId="77777777" w:rsidR="00495C8F" w:rsidRPr="00495C8F" w:rsidRDefault="00495C8F" w:rsidP="00495C8F">
            <w:pPr>
              <w:jc w:val="right"/>
              <w:rPr>
                <w:rFonts w:ascii="Arial" w:hAnsi="Arial" w:cs="Arial"/>
                <w:b/>
              </w:rPr>
            </w:pPr>
            <w:r w:rsidRPr="00495C8F">
              <w:rPr>
                <w:rFonts w:ascii="Arial" w:hAnsi="Arial" w:cs="Arial"/>
                <w:b/>
              </w:rPr>
              <w:t xml:space="preserve"> 21 </w:t>
            </w:r>
          </w:p>
        </w:tc>
        <w:tc>
          <w:tcPr>
            <w:tcW w:w="1434" w:type="dxa"/>
          </w:tcPr>
          <w:p w14:paraId="3EE8C503" w14:textId="77777777" w:rsidR="00495C8F" w:rsidRPr="00495C8F" w:rsidRDefault="00495C8F" w:rsidP="00495C8F">
            <w:pPr>
              <w:jc w:val="right"/>
              <w:rPr>
                <w:rFonts w:ascii="Arial" w:hAnsi="Arial" w:cs="Arial"/>
              </w:rPr>
            </w:pPr>
            <w:r w:rsidRPr="00495C8F">
              <w:rPr>
                <w:rFonts w:ascii="Arial" w:hAnsi="Arial" w:cs="Arial"/>
              </w:rPr>
              <w:t>(1)</w:t>
            </w:r>
          </w:p>
        </w:tc>
        <w:tc>
          <w:tcPr>
            <w:tcW w:w="1440" w:type="dxa"/>
          </w:tcPr>
          <w:p w14:paraId="02DAC9A1" w14:textId="77777777" w:rsidR="00495C8F" w:rsidRPr="00495C8F" w:rsidRDefault="00495C8F" w:rsidP="00495C8F">
            <w:pPr>
              <w:jc w:val="right"/>
              <w:rPr>
                <w:rFonts w:ascii="Arial" w:hAnsi="Arial" w:cs="Arial"/>
                <w:b/>
              </w:rPr>
            </w:pPr>
            <w:r w:rsidRPr="00495C8F">
              <w:rPr>
                <w:rFonts w:ascii="Arial" w:hAnsi="Arial" w:cs="Arial"/>
                <w:b/>
              </w:rPr>
              <w:t xml:space="preserve"> 6,289 </w:t>
            </w:r>
          </w:p>
        </w:tc>
        <w:tc>
          <w:tcPr>
            <w:tcW w:w="1395" w:type="dxa"/>
          </w:tcPr>
          <w:p w14:paraId="1E75C82F" w14:textId="77777777" w:rsidR="00495C8F" w:rsidRPr="00495C8F" w:rsidRDefault="00495C8F" w:rsidP="00495C8F">
            <w:pPr>
              <w:jc w:val="right"/>
              <w:rPr>
                <w:rFonts w:ascii="Arial" w:hAnsi="Arial" w:cs="Arial"/>
              </w:rPr>
            </w:pPr>
            <w:r w:rsidRPr="00495C8F">
              <w:rPr>
                <w:rFonts w:ascii="Arial" w:hAnsi="Arial" w:cs="Arial"/>
              </w:rPr>
              <w:t>(667)</w:t>
            </w:r>
          </w:p>
        </w:tc>
      </w:tr>
      <w:tr w:rsidR="00495C8F" w:rsidRPr="00495C8F" w14:paraId="2B51D3D7" w14:textId="77777777" w:rsidTr="0080479F">
        <w:tc>
          <w:tcPr>
            <w:tcW w:w="468" w:type="dxa"/>
          </w:tcPr>
          <w:p w14:paraId="7736B14C" w14:textId="77777777" w:rsidR="00495C8F" w:rsidRPr="00495C8F" w:rsidRDefault="00495C8F" w:rsidP="00495C8F">
            <w:pPr>
              <w:rPr>
                <w:rFonts w:ascii="Arial" w:hAnsi="Arial" w:cs="Arial"/>
              </w:rPr>
            </w:pPr>
          </w:p>
        </w:tc>
        <w:tc>
          <w:tcPr>
            <w:tcW w:w="3240" w:type="dxa"/>
          </w:tcPr>
          <w:p w14:paraId="083CBB4E" w14:textId="77777777" w:rsidR="00495C8F" w:rsidRPr="00495C8F" w:rsidRDefault="00495C8F" w:rsidP="00495C8F">
            <w:pPr>
              <w:rPr>
                <w:rFonts w:ascii="Arial" w:hAnsi="Arial" w:cs="Arial"/>
              </w:rPr>
            </w:pPr>
            <w:r w:rsidRPr="00495C8F">
              <w:rPr>
                <w:rFonts w:ascii="Arial" w:hAnsi="Arial" w:cs="Arial"/>
              </w:rPr>
              <w:t>Crowne Plaza</w:t>
            </w:r>
          </w:p>
        </w:tc>
        <w:tc>
          <w:tcPr>
            <w:tcW w:w="1311" w:type="dxa"/>
          </w:tcPr>
          <w:p w14:paraId="1CEA5B35" w14:textId="77777777" w:rsidR="00495C8F" w:rsidRPr="00495C8F" w:rsidRDefault="00495C8F" w:rsidP="00495C8F">
            <w:pPr>
              <w:jc w:val="right"/>
              <w:rPr>
                <w:rFonts w:ascii="Arial" w:hAnsi="Arial" w:cs="Arial"/>
                <w:b/>
              </w:rPr>
            </w:pPr>
            <w:r w:rsidRPr="00495C8F">
              <w:rPr>
                <w:rFonts w:ascii="Arial" w:hAnsi="Arial" w:cs="Arial"/>
                <w:b/>
              </w:rPr>
              <w:t xml:space="preserve"> 36 </w:t>
            </w:r>
          </w:p>
        </w:tc>
        <w:tc>
          <w:tcPr>
            <w:tcW w:w="1434" w:type="dxa"/>
          </w:tcPr>
          <w:p w14:paraId="65B9B8BF" w14:textId="77777777" w:rsidR="00495C8F" w:rsidRPr="00495C8F" w:rsidRDefault="00495C8F" w:rsidP="00495C8F">
            <w:pPr>
              <w:jc w:val="right"/>
              <w:rPr>
                <w:rFonts w:ascii="Arial" w:hAnsi="Arial" w:cs="Arial"/>
              </w:rPr>
            </w:pPr>
            <w:r w:rsidRPr="00495C8F">
              <w:rPr>
                <w:rFonts w:ascii="Arial" w:hAnsi="Arial" w:cs="Arial"/>
              </w:rPr>
              <w:t>(2)</w:t>
            </w:r>
          </w:p>
        </w:tc>
        <w:tc>
          <w:tcPr>
            <w:tcW w:w="1440" w:type="dxa"/>
          </w:tcPr>
          <w:p w14:paraId="20F175F1" w14:textId="77777777" w:rsidR="00495C8F" w:rsidRPr="00495C8F" w:rsidRDefault="00495C8F" w:rsidP="00495C8F">
            <w:pPr>
              <w:jc w:val="right"/>
              <w:rPr>
                <w:rFonts w:ascii="Arial" w:hAnsi="Arial" w:cs="Arial"/>
                <w:b/>
              </w:rPr>
            </w:pPr>
            <w:r w:rsidRPr="00495C8F">
              <w:rPr>
                <w:rFonts w:ascii="Arial" w:hAnsi="Arial" w:cs="Arial"/>
                <w:b/>
              </w:rPr>
              <w:t xml:space="preserve"> 11,673 </w:t>
            </w:r>
          </w:p>
        </w:tc>
        <w:tc>
          <w:tcPr>
            <w:tcW w:w="1395" w:type="dxa"/>
          </w:tcPr>
          <w:p w14:paraId="6A46705F" w14:textId="77777777" w:rsidR="00495C8F" w:rsidRPr="00495C8F" w:rsidRDefault="00495C8F" w:rsidP="00495C8F">
            <w:pPr>
              <w:jc w:val="right"/>
              <w:rPr>
                <w:rFonts w:ascii="Arial" w:hAnsi="Arial" w:cs="Arial"/>
              </w:rPr>
            </w:pPr>
            <w:r w:rsidRPr="00495C8F">
              <w:rPr>
                <w:rFonts w:ascii="Arial" w:hAnsi="Arial" w:cs="Arial"/>
              </w:rPr>
              <w:t>(838)</w:t>
            </w:r>
          </w:p>
        </w:tc>
      </w:tr>
      <w:tr w:rsidR="00495C8F" w:rsidRPr="00495C8F" w14:paraId="27BE7457" w14:textId="77777777" w:rsidTr="0080479F">
        <w:tc>
          <w:tcPr>
            <w:tcW w:w="468" w:type="dxa"/>
          </w:tcPr>
          <w:p w14:paraId="7D38A516" w14:textId="77777777" w:rsidR="00495C8F" w:rsidRPr="00495C8F" w:rsidRDefault="00495C8F" w:rsidP="00495C8F">
            <w:pPr>
              <w:rPr>
                <w:rFonts w:ascii="Arial" w:hAnsi="Arial" w:cs="Arial"/>
              </w:rPr>
            </w:pPr>
          </w:p>
        </w:tc>
        <w:tc>
          <w:tcPr>
            <w:tcW w:w="3240" w:type="dxa"/>
          </w:tcPr>
          <w:p w14:paraId="01222FDD" w14:textId="77777777" w:rsidR="00495C8F" w:rsidRPr="00495C8F" w:rsidRDefault="00495C8F" w:rsidP="00495C8F">
            <w:pPr>
              <w:rPr>
                <w:rFonts w:ascii="Arial" w:hAnsi="Arial" w:cs="Arial"/>
              </w:rPr>
            </w:pPr>
            <w:r w:rsidRPr="00495C8F">
              <w:rPr>
                <w:rFonts w:ascii="Arial" w:hAnsi="Arial" w:cs="Arial"/>
              </w:rPr>
              <w:t>Hotel Indigo</w:t>
            </w:r>
          </w:p>
        </w:tc>
        <w:tc>
          <w:tcPr>
            <w:tcW w:w="1311" w:type="dxa"/>
          </w:tcPr>
          <w:p w14:paraId="1792CFEF" w14:textId="77777777" w:rsidR="00495C8F" w:rsidRPr="00495C8F" w:rsidRDefault="00495C8F" w:rsidP="00495C8F">
            <w:pPr>
              <w:jc w:val="right"/>
              <w:rPr>
                <w:rFonts w:ascii="Arial" w:hAnsi="Arial" w:cs="Arial"/>
                <w:b/>
              </w:rPr>
            </w:pPr>
            <w:r w:rsidRPr="00495C8F">
              <w:rPr>
                <w:rFonts w:ascii="Arial" w:hAnsi="Arial" w:cs="Arial"/>
                <w:b/>
              </w:rPr>
              <w:t xml:space="preserve"> 15 </w:t>
            </w:r>
          </w:p>
        </w:tc>
        <w:tc>
          <w:tcPr>
            <w:tcW w:w="1434" w:type="dxa"/>
          </w:tcPr>
          <w:p w14:paraId="763FC276"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07142EE1" w14:textId="77777777" w:rsidR="00495C8F" w:rsidRPr="00495C8F" w:rsidRDefault="00495C8F" w:rsidP="00495C8F">
            <w:pPr>
              <w:jc w:val="right"/>
              <w:rPr>
                <w:rFonts w:ascii="Arial" w:hAnsi="Arial" w:cs="Arial"/>
                <w:b/>
              </w:rPr>
            </w:pPr>
            <w:r w:rsidRPr="00495C8F">
              <w:rPr>
                <w:rFonts w:ascii="Arial" w:hAnsi="Arial" w:cs="Arial"/>
                <w:b/>
              </w:rPr>
              <w:t xml:space="preserve"> 2,535 </w:t>
            </w:r>
          </w:p>
        </w:tc>
        <w:tc>
          <w:tcPr>
            <w:tcW w:w="1395" w:type="dxa"/>
          </w:tcPr>
          <w:p w14:paraId="2C572F4D" w14:textId="77777777" w:rsidR="00495C8F" w:rsidRPr="00495C8F" w:rsidRDefault="00495C8F" w:rsidP="00495C8F">
            <w:pPr>
              <w:jc w:val="right"/>
              <w:rPr>
                <w:rFonts w:ascii="Arial" w:hAnsi="Arial" w:cs="Arial"/>
              </w:rPr>
            </w:pPr>
            <w:r w:rsidRPr="00495C8F">
              <w:rPr>
                <w:rFonts w:ascii="Arial" w:hAnsi="Arial" w:cs="Arial"/>
              </w:rPr>
              <w:t>753</w:t>
            </w:r>
          </w:p>
        </w:tc>
      </w:tr>
      <w:tr w:rsidR="00495C8F" w:rsidRPr="00495C8F" w14:paraId="6E34D201" w14:textId="77777777" w:rsidTr="0080479F">
        <w:tc>
          <w:tcPr>
            <w:tcW w:w="468" w:type="dxa"/>
          </w:tcPr>
          <w:p w14:paraId="5081FF80" w14:textId="77777777" w:rsidR="00495C8F" w:rsidRPr="00495C8F" w:rsidRDefault="00495C8F" w:rsidP="00495C8F">
            <w:pPr>
              <w:rPr>
                <w:rFonts w:ascii="Arial" w:hAnsi="Arial" w:cs="Arial"/>
              </w:rPr>
            </w:pPr>
          </w:p>
        </w:tc>
        <w:tc>
          <w:tcPr>
            <w:tcW w:w="3240" w:type="dxa"/>
          </w:tcPr>
          <w:p w14:paraId="2633BFCC" w14:textId="77777777" w:rsidR="00495C8F" w:rsidRPr="00495C8F" w:rsidRDefault="00495C8F" w:rsidP="00495C8F">
            <w:pPr>
              <w:rPr>
                <w:rFonts w:ascii="Arial" w:hAnsi="Arial" w:cs="Arial"/>
              </w:rPr>
            </w:pPr>
            <w:r w:rsidRPr="00495C8F">
              <w:rPr>
                <w:rFonts w:ascii="Arial" w:hAnsi="Arial" w:cs="Arial"/>
              </w:rPr>
              <w:t>EVEN Hotels</w:t>
            </w:r>
          </w:p>
        </w:tc>
        <w:tc>
          <w:tcPr>
            <w:tcW w:w="1311" w:type="dxa"/>
          </w:tcPr>
          <w:p w14:paraId="2A51B6F9" w14:textId="77777777" w:rsidR="00495C8F" w:rsidRPr="00495C8F" w:rsidRDefault="00495C8F" w:rsidP="00495C8F">
            <w:pPr>
              <w:jc w:val="right"/>
              <w:rPr>
                <w:rFonts w:ascii="Arial" w:hAnsi="Arial" w:cs="Arial"/>
                <w:b/>
              </w:rPr>
            </w:pPr>
            <w:r w:rsidRPr="00495C8F">
              <w:rPr>
                <w:rFonts w:ascii="Arial" w:hAnsi="Arial" w:cs="Arial"/>
                <w:b/>
              </w:rPr>
              <w:t xml:space="preserve"> 3 </w:t>
            </w:r>
          </w:p>
        </w:tc>
        <w:tc>
          <w:tcPr>
            <w:tcW w:w="1434" w:type="dxa"/>
          </w:tcPr>
          <w:p w14:paraId="1BE53B56" w14:textId="77777777" w:rsidR="00495C8F" w:rsidRPr="00495C8F" w:rsidRDefault="00495C8F" w:rsidP="00495C8F">
            <w:pPr>
              <w:jc w:val="right"/>
              <w:rPr>
                <w:rFonts w:ascii="Arial" w:hAnsi="Arial" w:cs="Arial"/>
              </w:rPr>
            </w:pPr>
            <w:r w:rsidRPr="00495C8F">
              <w:rPr>
                <w:rFonts w:ascii="Arial" w:hAnsi="Arial" w:cs="Arial"/>
              </w:rPr>
              <w:t>3</w:t>
            </w:r>
          </w:p>
        </w:tc>
        <w:tc>
          <w:tcPr>
            <w:tcW w:w="1440" w:type="dxa"/>
          </w:tcPr>
          <w:p w14:paraId="442213A8" w14:textId="77777777" w:rsidR="00495C8F" w:rsidRPr="00495C8F" w:rsidRDefault="00495C8F" w:rsidP="00495C8F">
            <w:pPr>
              <w:jc w:val="right"/>
              <w:rPr>
                <w:rFonts w:ascii="Arial" w:hAnsi="Arial" w:cs="Arial"/>
                <w:b/>
              </w:rPr>
            </w:pPr>
            <w:r w:rsidRPr="00495C8F">
              <w:rPr>
                <w:rFonts w:ascii="Arial" w:hAnsi="Arial" w:cs="Arial"/>
                <w:b/>
              </w:rPr>
              <w:t xml:space="preserve"> 796 </w:t>
            </w:r>
          </w:p>
        </w:tc>
        <w:tc>
          <w:tcPr>
            <w:tcW w:w="1395" w:type="dxa"/>
          </w:tcPr>
          <w:p w14:paraId="6A58DD75" w14:textId="77777777" w:rsidR="00495C8F" w:rsidRPr="00495C8F" w:rsidRDefault="00495C8F" w:rsidP="00495C8F">
            <w:pPr>
              <w:jc w:val="right"/>
              <w:rPr>
                <w:rFonts w:ascii="Arial" w:hAnsi="Arial" w:cs="Arial"/>
              </w:rPr>
            </w:pPr>
            <w:r w:rsidRPr="00495C8F">
              <w:rPr>
                <w:rFonts w:ascii="Arial" w:hAnsi="Arial" w:cs="Arial"/>
              </w:rPr>
              <w:t>796</w:t>
            </w:r>
          </w:p>
        </w:tc>
      </w:tr>
      <w:tr w:rsidR="00495C8F" w:rsidRPr="00495C8F" w14:paraId="4C284D21" w14:textId="77777777" w:rsidTr="0080479F">
        <w:tc>
          <w:tcPr>
            <w:tcW w:w="468" w:type="dxa"/>
          </w:tcPr>
          <w:p w14:paraId="7B695DE8" w14:textId="77777777" w:rsidR="00495C8F" w:rsidRPr="00495C8F" w:rsidRDefault="00495C8F" w:rsidP="00495C8F">
            <w:pPr>
              <w:rPr>
                <w:rFonts w:ascii="Arial" w:hAnsi="Arial" w:cs="Arial"/>
              </w:rPr>
            </w:pPr>
          </w:p>
        </w:tc>
        <w:tc>
          <w:tcPr>
            <w:tcW w:w="3240" w:type="dxa"/>
          </w:tcPr>
          <w:p w14:paraId="14447CB4" w14:textId="77777777" w:rsidR="00495C8F" w:rsidRPr="00495C8F" w:rsidRDefault="00495C8F" w:rsidP="00495C8F">
            <w:pPr>
              <w:rPr>
                <w:rFonts w:ascii="Arial" w:hAnsi="Arial" w:cs="Arial"/>
              </w:rPr>
            </w:pPr>
            <w:r w:rsidRPr="00495C8F">
              <w:rPr>
                <w:rFonts w:ascii="Arial" w:hAnsi="Arial" w:cs="Arial"/>
              </w:rPr>
              <w:t>Holiday Inn</w:t>
            </w:r>
            <w:r w:rsidRPr="00495C8F">
              <w:rPr>
                <w:rFonts w:ascii="Arial" w:hAnsi="Arial" w:cs="Arial"/>
                <w:vertAlign w:val="superscript"/>
              </w:rPr>
              <w:t>1</w:t>
            </w:r>
          </w:p>
        </w:tc>
        <w:tc>
          <w:tcPr>
            <w:tcW w:w="1311" w:type="dxa"/>
          </w:tcPr>
          <w:p w14:paraId="2270BCC4" w14:textId="77777777" w:rsidR="00495C8F" w:rsidRPr="00495C8F" w:rsidRDefault="00495C8F" w:rsidP="00495C8F">
            <w:pPr>
              <w:jc w:val="right"/>
              <w:rPr>
                <w:rFonts w:ascii="Arial" w:hAnsi="Arial" w:cs="Arial"/>
                <w:b/>
              </w:rPr>
            </w:pPr>
            <w:r w:rsidRPr="00495C8F">
              <w:rPr>
                <w:rFonts w:ascii="Arial" w:hAnsi="Arial" w:cs="Arial"/>
                <w:b/>
              </w:rPr>
              <w:t xml:space="preserve"> 54 </w:t>
            </w:r>
          </w:p>
        </w:tc>
        <w:tc>
          <w:tcPr>
            <w:tcW w:w="1434" w:type="dxa"/>
          </w:tcPr>
          <w:p w14:paraId="5A066798" w14:textId="77777777" w:rsidR="00495C8F" w:rsidRPr="00495C8F" w:rsidRDefault="00495C8F" w:rsidP="00495C8F">
            <w:pPr>
              <w:jc w:val="right"/>
              <w:rPr>
                <w:rFonts w:ascii="Arial" w:hAnsi="Arial" w:cs="Arial"/>
              </w:rPr>
            </w:pPr>
            <w:r w:rsidRPr="00495C8F">
              <w:rPr>
                <w:rFonts w:ascii="Arial" w:hAnsi="Arial" w:cs="Arial"/>
              </w:rPr>
              <w:t>4</w:t>
            </w:r>
          </w:p>
        </w:tc>
        <w:tc>
          <w:tcPr>
            <w:tcW w:w="1440" w:type="dxa"/>
          </w:tcPr>
          <w:p w14:paraId="42C11B7E" w14:textId="77777777" w:rsidR="00495C8F" w:rsidRPr="00495C8F" w:rsidRDefault="00495C8F" w:rsidP="00495C8F">
            <w:pPr>
              <w:jc w:val="right"/>
              <w:rPr>
                <w:rFonts w:ascii="Arial" w:hAnsi="Arial" w:cs="Arial"/>
                <w:b/>
              </w:rPr>
            </w:pPr>
            <w:r w:rsidRPr="00495C8F">
              <w:rPr>
                <w:rFonts w:ascii="Arial" w:hAnsi="Arial" w:cs="Arial"/>
                <w:b/>
              </w:rPr>
              <w:t xml:space="preserve"> 15,116 </w:t>
            </w:r>
          </w:p>
        </w:tc>
        <w:tc>
          <w:tcPr>
            <w:tcW w:w="1395" w:type="dxa"/>
          </w:tcPr>
          <w:p w14:paraId="0548927C" w14:textId="77777777" w:rsidR="00495C8F" w:rsidRPr="00495C8F" w:rsidRDefault="00495C8F" w:rsidP="00495C8F">
            <w:pPr>
              <w:jc w:val="right"/>
              <w:rPr>
                <w:rFonts w:ascii="Arial" w:hAnsi="Arial" w:cs="Arial"/>
              </w:rPr>
            </w:pPr>
            <w:r w:rsidRPr="00495C8F">
              <w:rPr>
                <w:rFonts w:ascii="Arial" w:hAnsi="Arial" w:cs="Arial"/>
              </w:rPr>
              <w:t>275</w:t>
            </w:r>
          </w:p>
        </w:tc>
      </w:tr>
      <w:tr w:rsidR="00495C8F" w:rsidRPr="00495C8F" w14:paraId="274DA9F0" w14:textId="77777777" w:rsidTr="0080479F">
        <w:tc>
          <w:tcPr>
            <w:tcW w:w="468" w:type="dxa"/>
          </w:tcPr>
          <w:p w14:paraId="4123B9AA" w14:textId="77777777" w:rsidR="00495C8F" w:rsidRPr="00495C8F" w:rsidRDefault="00495C8F" w:rsidP="00495C8F">
            <w:pPr>
              <w:rPr>
                <w:rFonts w:ascii="Arial" w:hAnsi="Arial" w:cs="Arial"/>
              </w:rPr>
            </w:pPr>
          </w:p>
        </w:tc>
        <w:tc>
          <w:tcPr>
            <w:tcW w:w="3240" w:type="dxa"/>
          </w:tcPr>
          <w:p w14:paraId="12967DF6" w14:textId="77777777" w:rsidR="00495C8F" w:rsidRPr="00495C8F" w:rsidRDefault="00495C8F" w:rsidP="00495C8F">
            <w:pPr>
              <w:rPr>
                <w:rFonts w:ascii="Arial" w:hAnsi="Arial" w:cs="Arial"/>
              </w:rPr>
            </w:pPr>
            <w:r w:rsidRPr="00495C8F">
              <w:rPr>
                <w:rFonts w:ascii="Arial" w:hAnsi="Arial" w:cs="Arial"/>
              </w:rPr>
              <w:t>Holiday Inn Express</w:t>
            </w:r>
          </w:p>
        </w:tc>
        <w:tc>
          <w:tcPr>
            <w:tcW w:w="1311" w:type="dxa"/>
          </w:tcPr>
          <w:p w14:paraId="326AF99F" w14:textId="77777777" w:rsidR="00495C8F" w:rsidRPr="00495C8F" w:rsidRDefault="00495C8F" w:rsidP="00495C8F">
            <w:pPr>
              <w:jc w:val="right"/>
              <w:rPr>
                <w:rFonts w:ascii="Arial" w:hAnsi="Arial" w:cs="Arial"/>
                <w:b/>
              </w:rPr>
            </w:pPr>
            <w:r w:rsidRPr="00495C8F">
              <w:rPr>
                <w:rFonts w:ascii="Arial" w:hAnsi="Arial" w:cs="Arial"/>
                <w:b/>
              </w:rPr>
              <w:t xml:space="preserve"> 134 </w:t>
            </w:r>
          </w:p>
        </w:tc>
        <w:tc>
          <w:tcPr>
            <w:tcW w:w="1434" w:type="dxa"/>
          </w:tcPr>
          <w:p w14:paraId="4CF70587" w14:textId="77777777" w:rsidR="00495C8F" w:rsidRPr="00495C8F" w:rsidRDefault="00495C8F" w:rsidP="00495C8F">
            <w:pPr>
              <w:jc w:val="right"/>
              <w:rPr>
                <w:rFonts w:ascii="Arial" w:hAnsi="Arial" w:cs="Arial"/>
              </w:rPr>
            </w:pPr>
            <w:r w:rsidRPr="00495C8F">
              <w:rPr>
                <w:rFonts w:ascii="Arial" w:hAnsi="Arial" w:cs="Arial"/>
              </w:rPr>
              <w:t>39</w:t>
            </w:r>
          </w:p>
        </w:tc>
        <w:tc>
          <w:tcPr>
            <w:tcW w:w="1440" w:type="dxa"/>
          </w:tcPr>
          <w:p w14:paraId="3B9BF1CC" w14:textId="77777777" w:rsidR="00495C8F" w:rsidRPr="00495C8F" w:rsidRDefault="00495C8F" w:rsidP="00495C8F">
            <w:pPr>
              <w:jc w:val="right"/>
              <w:rPr>
                <w:rFonts w:ascii="Arial" w:hAnsi="Arial" w:cs="Arial"/>
                <w:b/>
              </w:rPr>
            </w:pPr>
            <w:r w:rsidRPr="00495C8F">
              <w:rPr>
                <w:rFonts w:ascii="Arial" w:hAnsi="Arial" w:cs="Arial"/>
                <w:b/>
              </w:rPr>
              <w:t xml:space="preserve"> 25,657 </w:t>
            </w:r>
          </w:p>
        </w:tc>
        <w:tc>
          <w:tcPr>
            <w:tcW w:w="1395" w:type="dxa"/>
          </w:tcPr>
          <w:p w14:paraId="6897EC35" w14:textId="77777777" w:rsidR="00495C8F" w:rsidRPr="00495C8F" w:rsidRDefault="00495C8F" w:rsidP="00495C8F">
            <w:pPr>
              <w:jc w:val="right"/>
              <w:rPr>
                <w:rFonts w:ascii="Arial" w:hAnsi="Arial" w:cs="Arial"/>
              </w:rPr>
            </w:pPr>
            <w:r w:rsidRPr="00495C8F">
              <w:rPr>
                <w:rFonts w:ascii="Arial" w:hAnsi="Arial" w:cs="Arial"/>
              </w:rPr>
              <w:t>5,452</w:t>
            </w:r>
          </w:p>
        </w:tc>
      </w:tr>
      <w:tr w:rsidR="00495C8F" w:rsidRPr="00495C8F" w14:paraId="3EC213D2" w14:textId="77777777" w:rsidTr="0080479F">
        <w:tc>
          <w:tcPr>
            <w:tcW w:w="468" w:type="dxa"/>
          </w:tcPr>
          <w:p w14:paraId="697D1940" w14:textId="77777777" w:rsidR="00495C8F" w:rsidRPr="00495C8F" w:rsidRDefault="00495C8F" w:rsidP="00495C8F">
            <w:pPr>
              <w:rPr>
                <w:rFonts w:ascii="Arial" w:hAnsi="Arial" w:cs="Arial"/>
              </w:rPr>
            </w:pPr>
          </w:p>
        </w:tc>
        <w:tc>
          <w:tcPr>
            <w:tcW w:w="3240" w:type="dxa"/>
          </w:tcPr>
          <w:p w14:paraId="7F3EADDF" w14:textId="77777777" w:rsidR="00495C8F" w:rsidRPr="00495C8F" w:rsidRDefault="00495C8F" w:rsidP="00495C8F">
            <w:pPr>
              <w:rPr>
                <w:rFonts w:ascii="Arial" w:hAnsi="Arial" w:cs="Arial"/>
              </w:rPr>
            </w:pPr>
            <w:r w:rsidRPr="00495C8F">
              <w:rPr>
                <w:rFonts w:ascii="Arial" w:hAnsi="Arial" w:cs="Arial"/>
              </w:rPr>
              <w:t>Other</w:t>
            </w:r>
          </w:p>
        </w:tc>
        <w:tc>
          <w:tcPr>
            <w:tcW w:w="1311" w:type="dxa"/>
          </w:tcPr>
          <w:p w14:paraId="22A14D5B" w14:textId="77777777" w:rsidR="00495C8F" w:rsidRPr="00495C8F" w:rsidRDefault="00495C8F" w:rsidP="00495C8F">
            <w:pPr>
              <w:jc w:val="right"/>
              <w:rPr>
                <w:rFonts w:ascii="Arial" w:hAnsi="Arial" w:cs="Arial"/>
                <w:b/>
              </w:rPr>
            </w:pPr>
            <w:r w:rsidRPr="00495C8F">
              <w:rPr>
                <w:rFonts w:ascii="Arial" w:hAnsi="Arial" w:cs="Arial"/>
                <w:b/>
              </w:rPr>
              <w:t xml:space="preserve"> 1 </w:t>
            </w:r>
          </w:p>
        </w:tc>
        <w:tc>
          <w:tcPr>
            <w:tcW w:w="1434" w:type="dxa"/>
          </w:tcPr>
          <w:p w14:paraId="212173F4"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1B6A0D97" w14:textId="77777777" w:rsidR="00495C8F" w:rsidRPr="00495C8F" w:rsidRDefault="00495C8F" w:rsidP="00495C8F">
            <w:pPr>
              <w:jc w:val="right"/>
              <w:rPr>
                <w:rFonts w:ascii="Arial" w:hAnsi="Arial" w:cs="Arial"/>
                <w:b/>
              </w:rPr>
            </w:pPr>
            <w:r w:rsidRPr="00495C8F">
              <w:rPr>
                <w:rFonts w:ascii="Arial" w:hAnsi="Arial" w:cs="Arial"/>
                <w:b/>
              </w:rPr>
              <w:t xml:space="preserve"> 279 </w:t>
            </w:r>
          </w:p>
        </w:tc>
        <w:tc>
          <w:tcPr>
            <w:tcW w:w="1395" w:type="dxa"/>
          </w:tcPr>
          <w:p w14:paraId="4E982B4D"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259EEE04" w14:textId="77777777" w:rsidTr="0080479F">
        <w:tc>
          <w:tcPr>
            <w:tcW w:w="468" w:type="dxa"/>
          </w:tcPr>
          <w:p w14:paraId="367F39E1" w14:textId="77777777" w:rsidR="00495C8F" w:rsidRPr="00495C8F" w:rsidRDefault="00495C8F" w:rsidP="00495C8F">
            <w:pPr>
              <w:rPr>
                <w:rFonts w:ascii="Arial" w:hAnsi="Arial" w:cs="Arial"/>
              </w:rPr>
            </w:pPr>
          </w:p>
        </w:tc>
        <w:tc>
          <w:tcPr>
            <w:tcW w:w="3240" w:type="dxa"/>
          </w:tcPr>
          <w:p w14:paraId="49DC375E" w14:textId="77777777" w:rsidR="00495C8F" w:rsidRPr="00495C8F" w:rsidRDefault="00495C8F" w:rsidP="00495C8F">
            <w:pPr>
              <w:rPr>
                <w:rFonts w:ascii="Arial" w:hAnsi="Arial" w:cs="Arial"/>
              </w:rPr>
            </w:pPr>
          </w:p>
        </w:tc>
        <w:tc>
          <w:tcPr>
            <w:tcW w:w="1311" w:type="dxa"/>
          </w:tcPr>
          <w:p w14:paraId="2044E7B1"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0E794347"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D16A354"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4884B19F"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85A8756" w14:textId="77777777" w:rsidTr="0080479F">
        <w:tc>
          <w:tcPr>
            <w:tcW w:w="3708" w:type="dxa"/>
            <w:gridSpan w:val="2"/>
          </w:tcPr>
          <w:p w14:paraId="5D1DCD58"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5B5B8428" w14:textId="77777777" w:rsidR="00495C8F" w:rsidRPr="00495C8F" w:rsidRDefault="00495C8F" w:rsidP="00495C8F">
            <w:pPr>
              <w:jc w:val="right"/>
              <w:rPr>
                <w:rFonts w:ascii="Arial" w:hAnsi="Arial" w:cs="Arial"/>
                <w:b/>
              </w:rPr>
            </w:pPr>
            <w:r w:rsidRPr="00495C8F">
              <w:rPr>
                <w:rFonts w:ascii="Arial" w:hAnsi="Arial" w:cs="Arial"/>
                <w:b/>
              </w:rPr>
              <w:t>294</w:t>
            </w:r>
          </w:p>
        </w:tc>
        <w:tc>
          <w:tcPr>
            <w:tcW w:w="1434" w:type="dxa"/>
            <w:vAlign w:val="bottom"/>
          </w:tcPr>
          <w:p w14:paraId="60E9CE8B" w14:textId="77777777" w:rsidR="00495C8F" w:rsidRPr="00495C8F" w:rsidRDefault="00495C8F" w:rsidP="00495C8F">
            <w:pPr>
              <w:jc w:val="right"/>
              <w:rPr>
                <w:rFonts w:ascii="Arial" w:hAnsi="Arial" w:cs="Arial"/>
              </w:rPr>
            </w:pPr>
            <w:r w:rsidRPr="00495C8F">
              <w:rPr>
                <w:rFonts w:ascii="Arial" w:hAnsi="Arial" w:cs="Arial"/>
              </w:rPr>
              <w:t>55</w:t>
            </w:r>
          </w:p>
        </w:tc>
        <w:tc>
          <w:tcPr>
            <w:tcW w:w="1440" w:type="dxa"/>
            <w:vAlign w:val="bottom"/>
          </w:tcPr>
          <w:p w14:paraId="04A58670" w14:textId="77777777" w:rsidR="00495C8F" w:rsidRPr="00495C8F" w:rsidRDefault="00495C8F" w:rsidP="00495C8F">
            <w:pPr>
              <w:jc w:val="right"/>
              <w:rPr>
                <w:rFonts w:ascii="Arial" w:hAnsi="Arial" w:cs="Arial"/>
                <w:b/>
              </w:rPr>
            </w:pPr>
            <w:r w:rsidRPr="00495C8F">
              <w:rPr>
                <w:rFonts w:ascii="Arial" w:hAnsi="Arial" w:cs="Arial"/>
                <w:b/>
              </w:rPr>
              <w:t>71,684</w:t>
            </w:r>
          </w:p>
        </w:tc>
        <w:tc>
          <w:tcPr>
            <w:tcW w:w="1395" w:type="dxa"/>
            <w:vAlign w:val="bottom"/>
          </w:tcPr>
          <w:p w14:paraId="5D23254B" w14:textId="77777777" w:rsidR="00495C8F" w:rsidRPr="00495C8F" w:rsidRDefault="00495C8F" w:rsidP="00495C8F">
            <w:pPr>
              <w:jc w:val="right"/>
              <w:rPr>
                <w:rFonts w:ascii="Arial" w:hAnsi="Arial" w:cs="Arial"/>
              </w:rPr>
            </w:pPr>
            <w:r w:rsidRPr="00495C8F">
              <w:rPr>
                <w:rFonts w:ascii="Arial" w:hAnsi="Arial" w:cs="Arial"/>
              </w:rPr>
              <w:t>7,656</w:t>
            </w:r>
          </w:p>
        </w:tc>
      </w:tr>
      <w:tr w:rsidR="00495C8F" w:rsidRPr="00495C8F" w14:paraId="7A305C8F" w14:textId="77777777" w:rsidTr="0080479F">
        <w:tc>
          <w:tcPr>
            <w:tcW w:w="468" w:type="dxa"/>
          </w:tcPr>
          <w:p w14:paraId="3406C6F5" w14:textId="77777777" w:rsidR="00495C8F" w:rsidRPr="00495C8F" w:rsidRDefault="00495C8F" w:rsidP="00495C8F">
            <w:pPr>
              <w:rPr>
                <w:rFonts w:ascii="Arial" w:hAnsi="Arial" w:cs="Arial"/>
              </w:rPr>
            </w:pPr>
          </w:p>
        </w:tc>
        <w:tc>
          <w:tcPr>
            <w:tcW w:w="3240" w:type="dxa"/>
          </w:tcPr>
          <w:p w14:paraId="030B813F" w14:textId="77777777" w:rsidR="00495C8F" w:rsidRPr="00495C8F" w:rsidRDefault="00495C8F" w:rsidP="00495C8F">
            <w:pPr>
              <w:rPr>
                <w:rFonts w:ascii="Arial" w:hAnsi="Arial" w:cs="Arial"/>
              </w:rPr>
            </w:pPr>
          </w:p>
        </w:tc>
        <w:tc>
          <w:tcPr>
            <w:tcW w:w="1311" w:type="dxa"/>
          </w:tcPr>
          <w:p w14:paraId="6B69F200"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5A75D8F8"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7611934F"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1B4D2926"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B559DB4" w14:textId="77777777" w:rsidTr="0080479F">
        <w:tc>
          <w:tcPr>
            <w:tcW w:w="3708" w:type="dxa"/>
            <w:gridSpan w:val="2"/>
          </w:tcPr>
          <w:p w14:paraId="2C5BDE46" w14:textId="77777777" w:rsidR="00495C8F" w:rsidRPr="00495C8F" w:rsidRDefault="00495C8F" w:rsidP="00495C8F">
            <w:pPr>
              <w:rPr>
                <w:rFonts w:ascii="Arial" w:hAnsi="Arial" w:cs="Arial"/>
              </w:rPr>
            </w:pPr>
            <w:r w:rsidRPr="00495C8F">
              <w:rPr>
                <w:rFonts w:ascii="Arial" w:hAnsi="Arial" w:cs="Arial"/>
              </w:rPr>
              <w:t>Analysed by ownership type</w:t>
            </w:r>
          </w:p>
        </w:tc>
        <w:tc>
          <w:tcPr>
            <w:tcW w:w="1311" w:type="dxa"/>
          </w:tcPr>
          <w:p w14:paraId="5B6AF4E0" w14:textId="77777777" w:rsidR="00495C8F" w:rsidRPr="00495C8F" w:rsidRDefault="00495C8F" w:rsidP="00495C8F">
            <w:pPr>
              <w:jc w:val="right"/>
              <w:rPr>
                <w:rFonts w:ascii="Arial" w:hAnsi="Arial" w:cs="Arial"/>
                <w:b/>
              </w:rPr>
            </w:pPr>
          </w:p>
        </w:tc>
        <w:tc>
          <w:tcPr>
            <w:tcW w:w="1434" w:type="dxa"/>
          </w:tcPr>
          <w:p w14:paraId="31412039" w14:textId="77777777" w:rsidR="00495C8F" w:rsidRPr="00495C8F" w:rsidRDefault="00495C8F" w:rsidP="00495C8F">
            <w:pPr>
              <w:jc w:val="right"/>
              <w:rPr>
                <w:rFonts w:ascii="Arial" w:hAnsi="Arial" w:cs="Arial"/>
              </w:rPr>
            </w:pPr>
          </w:p>
        </w:tc>
        <w:tc>
          <w:tcPr>
            <w:tcW w:w="1440" w:type="dxa"/>
          </w:tcPr>
          <w:p w14:paraId="2A7E054C" w14:textId="77777777" w:rsidR="00495C8F" w:rsidRPr="00495C8F" w:rsidRDefault="00495C8F" w:rsidP="00495C8F">
            <w:pPr>
              <w:jc w:val="right"/>
              <w:rPr>
                <w:rFonts w:ascii="Arial" w:hAnsi="Arial" w:cs="Arial"/>
                <w:b/>
              </w:rPr>
            </w:pPr>
          </w:p>
        </w:tc>
        <w:tc>
          <w:tcPr>
            <w:tcW w:w="1395" w:type="dxa"/>
          </w:tcPr>
          <w:p w14:paraId="3F9DFF3D" w14:textId="77777777" w:rsidR="00495C8F" w:rsidRPr="00495C8F" w:rsidRDefault="00495C8F" w:rsidP="00495C8F">
            <w:pPr>
              <w:jc w:val="right"/>
              <w:rPr>
                <w:rFonts w:ascii="Arial" w:hAnsi="Arial" w:cs="Arial"/>
              </w:rPr>
            </w:pPr>
          </w:p>
        </w:tc>
      </w:tr>
      <w:tr w:rsidR="00495C8F" w:rsidRPr="00495C8F" w14:paraId="6DF96987" w14:textId="77777777" w:rsidTr="0080479F">
        <w:tc>
          <w:tcPr>
            <w:tcW w:w="468" w:type="dxa"/>
          </w:tcPr>
          <w:p w14:paraId="0E8FD45E" w14:textId="77777777" w:rsidR="00495C8F" w:rsidRPr="00495C8F" w:rsidRDefault="00495C8F" w:rsidP="00495C8F">
            <w:pPr>
              <w:rPr>
                <w:rFonts w:ascii="Arial" w:hAnsi="Arial" w:cs="Arial"/>
              </w:rPr>
            </w:pPr>
          </w:p>
        </w:tc>
        <w:tc>
          <w:tcPr>
            <w:tcW w:w="3240" w:type="dxa"/>
          </w:tcPr>
          <w:p w14:paraId="3ED2C2AF" w14:textId="77777777" w:rsidR="00495C8F" w:rsidRPr="00495C8F" w:rsidRDefault="00495C8F" w:rsidP="00495C8F">
            <w:pPr>
              <w:rPr>
                <w:rFonts w:ascii="Arial" w:hAnsi="Arial" w:cs="Arial"/>
              </w:rPr>
            </w:pPr>
            <w:r w:rsidRPr="00495C8F">
              <w:rPr>
                <w:rFonts w:ascii="Arial" w:hAnsi="Arial" w:cs="Arial"/>
              </w:rPr>
              <w:t>Franchised</w:t>
            </w:r>
          </w:p>
        </w:tc>
        <w:tc>
          <w:tcPr>
            <w:tcW w:w="1311" w:type="dxa"/>
            <w:vAlign w:val="bottom"/>
          </w:tcPr>
          <w:p w14:paraId="368397AE" w14:textId="77777777" w:rsidR="00495C8F" w:rsidRPr="00495C8F" w:rsidRDefault="00495C8F" w:rsidP="00495C8F">
            <w:pPr>
              <w:jc w:val="right"/>
              <w:rPr>
                <w:rFonts w:ascii="Arial" w:hAnsi="Arial" w:cs="Arial"/>
                <w:b/>
              </w:rPr>
            </w:pPr>
            <w:r w:rsidRPr="00495C8F">
              <w:rPr>
                <w:rFonts w:ascii="Arial" w:hAnsi="Arial" w:cs="Arial"/>
                <w:b/>
              </w:rPr>
              <w:t>68</w:t>
            </w:r>
          </w:p>
        </w:tc>
        <w:tc>
          <w:tcPr>
            <w:tcW w:w="1434" w:type="dxa"/>
          </w:tcPr>
          <w:p w14:paraId="715EBB76" w14:textId="77777777" w:rsidR="00495C8F" w:rsidRPr="00495C8F" w:rsidRDefault="00495C8F" w:rsidP="00495C8F">
            <w:pPr>
              <w:jc w:val="right"/>
              <w:rPr>
                <w:rFonts w:ascii="Arial" w:hAnsi="Arial" w:cs="Arial"/>
              </w:rPr>
            </w:pPr>
            <w:r w:rsidRPr="00495C8F">
              <w:rPr>
                <w:rFonts w:ascii="Arial" w:hAnsi="Arial" w:cs="Arial"/>
              </w:rPr>
              <w:t>48</w:t>
            </w:r>
          </w:p>
        </w:tc>
        <w:tc>
          <w:tcPr>
            <w:tcW w:w="1440" w:type="dxa"/>
          </w:tcPr>
          <w:p w14:paraId="5A4A821F" w14:textId="77777777" w:rsidR="00495C8F" w:rsidRPr="00495C8F" w:rsidRDefault="00495C8F" w:rsidP="00495C8F">
            <w:pPr>
              <w:jc w:val="right"/>
              <w:rPr>
                <w:rFonts w:ascii="Arial" w:hAnsi="Arial" w:cs="Arial"/>
                <w:b/>
              </w:rPr>
            </w:pPr>
            <w:r w:rsidRPr="00495C8F">
              <w:rPr>
                <w:rFonts w:ascii="Arial" w:hAnsi="Arial" w:cs="Arial"/>
                <w:b/>
              </w:rPr>
              <w:t xml:space="preserve"> 11,676 </w:t>
            </w:r>
          </w:p>
        </w:tc>
        <w:tc>
          <w:tcPr>
            <w:tcW w:w="1395" w:type="dxa"/>
          </w:tcPr>
          <w:p w14:paraId="776EBA99" w14:textId="77777777" w:rsidR="00495C8F" w:rsidRPr="00495C8F" w:rsidRDefault="00495C8F" w:rsidP="00495C8F">
            <w:pPr>
              <w:jc w:val="right"/>
              <w:rPr>
                <w:rFonts w:ascii="Arial" w:hAnsi="Arial" w:cs="Arial"/>
              </w:rPr>
            </w:pPr>
            <w:r w:rsidRPr="00495C8F">
              <w:rPr>
                <w:rFonts w:ascii="Arial" w:hAnsi="Arial" w:cs="Arial"/>
              </w:rPr>
              <w:t>7,591</w:t>
            </w:r>
          </w:p>
        </w:tc>
      </w:tr>
      <w:tr w:rsidR="00495C8F" w:rsidRPr="00495C8F" w14:paraId="1CB6D4F3" w14:textId="77777777" w:rsidTr="0080479F">
        <w:tc>
          <w:tcPr>
            <w:tcW w:w="468" w:type="dxa"/>
          </w:tcPr>
          <w:p w14:paraId="14525A41" w14:textId="77777777" w:rsidR="00495C8F" w:rsidRPr="00495C8F" w:rsidRDefault="00495C8F" w:rsidP="00495C8F">
            <w:pPr>
              <w:rPr>
                <w:rFonts w:ascii="Arial" w:hAnsi="Arial" w:cs="Arial"/>
              </w:rPr>
            </w:pPr>
          </w:p>
        </w:tc>
        <w:tc>
          <w:tcPr>
            <w:tcW w:w="3240" w:type="dxa"/>
          </w:tcPr>
          <w:p w14:paraId="365D2CFB" w14:textId="77777777" w:rsidR="00495C8F" w:rsidRPr="00495C8F" w:rsidRDefault="00495C8F" w:rsidP="00495C8F">
            <w:pPr>
              <w:rPr>
                <w:rFonts w:ascii="Arial" w:hAnsi="Arial" w:cs="Arial"/>
              </w:rPr>
            </w:pPr>
            <w:r w:rsidRPr="00495C8F">
              <w:rPr>
                <w:rFonts w:ascii="Arial" w:hAnsi="Arial" w:cs="Arial"/>
              </w:rPr>
              <w:t>Managed</w:t>
            </w:r>
          </w:p>
        </w:tc>
        <w:tc>
          <w:tcPr>
            <w:tcW w:w="1311" w:type="dxa"/>
            <w:vAlign w:val="bottom"/>
          </w:tcPr>
          <w:p w14:paraId="2F9369F5" w14:textId="77777777" w:rsidR="00495C8F" w:rsidRPr="00495C8F" w:rsidRDefault="00495C8F" w:rsidP="00495C8F">
            <w:pPr>
              <w:jc w:val="right"/>
              <w:rPr>
                <w:rFonts w:ascii="Arial" w:hAnsi="Arial" w:cs="Arial"/>
                <w:b/>
              </w:rPr>
            </w:pPr>
            <w:r w:rsidRPr="00495C8F">
              <w:rPr>
                <w:rFonts w:ascii="Arial" w:hAnsi="Arial" w:cs="Arial"/>
                <w:b/>
              </w:rPr>
              <w:t>226</w:t>
            </w:r>
          </w:p>
        </w:tc>
        <w:tc>
          <w:tcPr>
            <w:tcW w:w="1434" w:type="dxa"/>
          </w:tcPr>
          <w:p w14:paraId="4554AE80" w14:textId="77777777" w:rsidR="00495C8F" w:rsidRPr="00495C8F" w:rsidRDefault="00495C8F" w:rsidP="00495C8F">
            <w:pPr>
              <w:jc w:val="right"/>
              <w:rPr>
                <w:rFonts w:ascii="Arial" w:hAnsi="Arial" w:cs="Arial"/>
              </w:rPr>
            </w:pPr>
            <w:r w:rsidRPr="00495C8F">
              <w:rPr>
                <w:rFonts w:ascii="Arial" w:hAnsi="Arial" w:cs="Arial"/>
              </w:rPr>
              <w:t>7</w:t>
            </w:r>
          </w:p>
        </w:tc>
        <w:tc>
          <w:tcPr>
            <w:tcW w:w="1440" w:type="dxa"/>
          </w:tcPr>
          <w:p w14:paraId="5CB73DD0" w14:textId="77777777" w:rsidR="00495C8F" w:rsidRPr="00495C8F" w:rsidRDefault="00495C8F" w:rsidP="00495C8F">
            <w:pPr>
              <w:jc w:val="right"/>
              <w:rPr>
                <w:rFonts w:ascii="Arial" w:hAnsi="Arial" w:cs="Arial"/>
                <w:b/>
              </w:rPr>
            </w:pPr>
            <w:r w:rsidRPr="00495C8F">
              <w:rPr>
                <w:rFonts w:ascii="Arial" w:hAnsi="Arial" w:cs="Arial"/>
                <w:b/>
              </w:rPr>
              <w:t xml:space="preserve"> 60,008 </w:t>
            </w:r>
          </w:p>
        </w:tc>
        <w:tc>
          <w:tcPr>
            <w:tcW w:w="1395" w:type="dxa"/>
          </w:tcPr>
          <w:p w14:paraId="7CCB422E" w14:textId="77777777" w:rsidR="00495C8F" w:rsidRPr="00495C8F" w:rsidRDefault="00495C8F" w:rsidP="00495C8F">
            <w:pPr>
              <w:jc w:val="right"/>
              <w:rPr>
                <w:rFonts w:ascii="Arial" w:hAnsi="Arial" w:cs="Arial"/>
              </w:rPr>
            </w:pPr>
            <w:r w:rsidRPr="00495C8F">
              <w:rPr>
                <w:rFonts w:ascii="Arial" w:hAnsi="Arial" w:cs="Arial"/>
              </w:rPr>
              <w:t>65</w:t>
            </w:r>
          </w:p>
        </w:tc>
      </w:tr>
      <w:tr w:rsidR="00495C8F" w:rsidRPr="00495C8F" w14:paraId="0D0BA658" w14:textId="77777777" w:rsidTr="0080479F">
        <w:tc>
          <w:tcPr>
            <w:tcW w:w="468" w:type="dxa"/>
          </w:tcPr>
          <w:p w14:paraId="2D143A08" w14:textId="77777777" w:rsidR="00495C8F" w:rsidRPr="00495C8F" w:rsidRDefault="00495C8F" w:rsidP="00495C8F">
            <w:pPr>
              <w:rPr>
                <w:rFonts w:ascii="Arial" w:hAnsi="Arial" w:cs="Arial"/>
              </w:rPr>
            </w:pPr>
          </w:p>
        </w:tc>
        <w:tc>
          <w:tcPr>
            <w:tcW w:w="3240" w:type="dxa"/>
          </w:tcPr>
          <w:p w14:paraId="7C0310E1" w14:textId="77777777" w:rsidR="00495C8F" w:rsidRPr="00495C8F" w:rsidRDefault="00495C8F" w:rsidP="00495C8F">
            <w:pPr>
              <w:rPr>
                <w:rFonts w:ascii="Arial" w:hAnsi="Arial" w:cs="Arial"/>
              </w:rPr>
            </w:pPr>
          </w:p>
        </w:tc>
        <w:tc>
          <w:tcPr>
            <w:tcW w:w="1311" w:type="dxa"/>
          </w:tcPr>
          <w:p w14:paraId="1CAB8EFD"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7C992E2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B8BF7B1"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63AA0842"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61CB4A0" w14:textId="77777777" w:rsidTr="0080479F">
        <w:tc>
          <w:tcPr>
            <w:tcW w:w="3708" w:type="dxa"/>
            <w:gridSpan w:val="2"/>
          </w:tcPr>
          <w:p w14:paraId="12F933B2" w14:textId="77777777" w:rsidR="00495C8F" w:rsidRPr="00495C8F" w:rsidRDefault="00495C8F" w:rsidP="00495C8F">
            <w:pPr>
              <w:rPr>
                <w:rFonts w:ascii="Arial" w:hAnsi="Arial" w:cs="Arial"/>
              </w:rPr>
            </w:pPr>
            <w:r w:rsidRPr="00495C8F">
              <w:rPr>
                <w:rFonts w:ascii="Arial" w:hAnsi="Arial" w:cs="Arial"/>
              </w:rPr>
              <w:t>Total</w:t>
            </w:r>
          </w:p>
        </w:tc>
        <w:tc>
          <w:tcPr>
            <w:tcW w:w="1311" w:type="dxa"/>
            <w:vAlign w:val="bottom"/>
          </w:tcPr>
          <w:p w14:paraId="7D40F034" w14:textId="77777777" w:rsidR="00495C8F" w:rsidRPr="00495C8F" w:rsidRDefault="00495C8F" w:rsidP="00495C8F">
            <w:pPr>
              <w:jc w:val="right"/>
              <w:rPr>
                <w:rFonts w:ascii="Arial" w:hAnsi="Arial" w:cs="Arial"/>
                <w:b/>
              </w:rPr>
            </w:pPr>
            <w:r w:rsidRPr="00495C8F">
              <w:rPr>
                <w:rFonts w:ascii="Arial" w:hAnsi="Arial" w:cs="Arial"/>
                <w:b/>
              </w:rPr>
              <w:t>294</w:t>
            </w:r>
          </w:p>
        </w:tc>
        <w:tc>
          <w:tcPr>
            <w:tcW w:w="1434" w:type="dxa"/>
            <w:vAlign w:val="bottom"/>
          </w:tcPr>
          <w:p w14:paraId="3F4BF21A" w14:textId="77777777" w:rsidR="00495C8F" w:rsidRPr="00495C8F" w:rsidRDefault="00495C8F" w:rsidP="00495C8F">
            <w:pPr>
              <w:jc w:val="right"/>
              <w:rPr>
                <w:rFonts w:ascii="Arial" w:hAnsi="Arial" w:cs="Arial"/>
              </w:rPr>
            </w:pPr>
            <w:r w:rsidRPr="00495C8F">
              <w:rPr>
                <w:rFonts w:ascii="Arial" w:hAnsi="Arial" w:cs="Arial"/>
              </w:rPr>
              <w:t>55</w:t>
            </w:r>
          </w:p>
        </w:tc>
        <w:tc>
          <w:tcPr>
            <w:tcW w:w="1440" w:type="dxa"/>
            <w:vAlign w:val="bottom"/>
          </w:tcPr>
          <w:p w14:paraId="5F93A8FC" w14:textId="77777777" w:rsidR="00495C8F" w:rsidRPr="00495C8F" w:rsidRDefault="00495C8F" w:rsidP="00495C8F">
            <w:pPr>
              <w:jc w:val="right"/>
              <w:rPr>
                <w:rFonts w:ascii="Arial" w:hAnsi="Arial" w:cs="Arial"/>
                <w:b/>
              </w:rPr>
            </w:pPr>
            <w:r w:rsidRPr="00495C8F">
              <w:rPr>
                <w:rFonts w:ascii="Arial" w:hAnsi="Arial" w:cs="Arial"/>
                <w:b/>
              </w:rPr>
              <w:t>71,684</w:t>
            </w:r>
          </w:p>
        </w:tc>
        <w:tc>
          <w:tcPr>
            <w:tcW w:w="1395" w:type="dxa"/>
            <w:vAlign w:val="bottom"/>
          </w:tcPr>
          <w:p w14:paraId="3EC6A7B6" w14:textId="77777777" w:rsidR="00495C8F" w:rsidRPr="00495C8F" w:rsidRDefault="00495C8F" w:rsidP="00495C8F">
            <w:pPr>
              <w:jc w:val="right"/>
              <w:rPr>
                <w:rFonts w:ascii="Arial" w:hAnsi="Arial" w:cs="Arial"/>
              </w:rPr>
            </w:pPr>
            <w:r w:rsidRPr="00495C8F">
              <w:rPr>
                <w:rFonts w:ascii="Arial" w:hAnsi="Arial" w:cs="Arial"/>
              </w:rPr>
              <w:t>7,656</w:t>
            </w:r>
          </w:p>
        </w:tc>
      </w:tr>
      <w:tr w:rsidR="00495C8F" w:rsidRPr="00495C8F" w14:paraId="7ACFFAC9" w14:textId="77777777" w:rsidTr="0080479F">
        <w:tc>
          <w:tcPr>
            <w:tcW w:w="468" w:type="dxa"/>
          </w:tcPr>
          <w:p w14:paraId="764A5136" w14:textId="77777777" w:rsidR="00495C8F" w:rsidRPr="00495C8F" w:rsidRDefault="00495C8F" w:rsidP="00495C8F">
            <w:pPr>
              <w:rPr>
                <w:rFonts w:ascii="Arial" w:hAnsi="Arial" w:cs="Arial"/>
              </w:rPr>
            </w:pPr>
          </w:p>
        </w:tc>
        <w:tc>
          <w:tcPr>
            <w:tcW w:w="3240" w:type="dxa"/>
          </w:tcPr>
          <w:p w14:paraId="1C1A84D2" w14:textId="77777777" w:rsidR="00495C8F" w:rsidRPr="00495C8F" w:rsidRDefault="00495C8F" w:rsidP="00495C8F">
            <w:pPr>
              <w:rPr>
                <w:rFonts w:ascii="Arial" w:hAnsi="Arial" w:cs="Arial"/>
              </w:rPr>
            </w:pPr>
          </w:p>
        </w:tc>
        <w:tc>
          <w:tcPr>
            <w:tcW w:w="1311" w:type="dxa"/>
          </w:tcPr>
          <w:p w14:paraId="40663E09" w14:textId="77777777" w:rsidR="00495C8F" w:rsidRPr="00495C8F" w:rsidRDefault="00495C8F" w:rsidP="00495C8F">
            <w:pPr>
              <w:jc w:val="right"/>
              <w:rPr>
                <w:rFonts w:ascii="Arial" w:hAnsi="Arial" w:cs="Arial"/>
                <w:b/>
              </w:rPr>
            </w:pPr>
            <w:r w:rsidRPr="00495C8F">
              <w:rPr>
                <w:rFonts w:ascii="Arial" w:hAnsi="Arial" w:cs="Arial"/>
                <w:b/>
              </w:rPr>
              <w:t>____</w:t>
            </w:r>
          </w:p>
        </w:tc>
        <w:tc>
          <w:tcPr>
            <w:tcW w:w="1434" w:type="dxa"/>
          </w:tcPr>
          <w:p w14:paraId="2D66BFA1"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59D24D97" w14:textId="77777777" w:rsidR="00495C8F" w:rsidRPr="00495C8F" w:rsidRDefault="00495C8F" w:rsidP="00495C8F">
            <w:pPr>
              <w:jc w:val="right"/>
              <w:rPr>
                <w:rFonts w:ascii="Arial" w:hAnsi="Arial" w:cs="Arial"/>
                <w:b/>
              </w:rPr>
            </w:pPr>
            <w:r w:rsidRPr="00495C8F">
              <w:rPr>
                <w:rFonts w:ascii="Arial" w:hAnsi="Arial" w:cs="Arial"/>
                <w:b/>
              </w:rPr>
              <w:t>______</w:t>
            </w:r>
          </w:p>
        </w:tc>
        <w:tc>
          <w:tcPr>
            <w:tcW w:w="1395" w:type="dxa"/>
          </w:tcPr>
          <w:p w14:paraId="73F78C58" w14:textId="77777777" w:rsidR="00495C8F" w:rsidRPr="00495C8F" w:rsidRDefault="00495C8F" w:rsidP="00495C8F">
            <w:pPr>
              <w:jc w:val="right"/>
              <w:rPr>
                <w:rFonts w:ascii="Arial" w:hAnsi="Arial" w:cs="Arial"/>
              </w:rPr>
            </w:pPr>
            <w:r w:rsidRPr="00495C8F">
              <w:rPr>
                <w:rFonts w:ascii="Arial" w:hAnsi="Arial" w:cs="Arial"/>
              </w:rPr>
              <w:t>_____</w:t>
            </w:r>
          </w:p>
        </w:tc>
      </w:tr>
    </w:tbl>
    <w:p w14:paraId="17D4E3BD" w14:textId="77777777" w:rsidR="00495C8F" w:rsidRPr="00495C8F" w:rsidRDefault="00495C8F" w:rsidP="00495C8F">
      <w:pPr>
        <w:tabs>
          <w:tab w:val="right" w:pos="567"/>
        </w:tabs>
        <w:ind w:left="567" w:hanging="141"/>
        <w:rPr>
          <w:rFonts w:ascii="Arial" w:hAnsi="Arial" w:cs="Arial"/>
        </w:rPr>
      </w:pPr>
    </w:p>
    <w:p w14:paraId="5D3180BB" w14:textId="77777777" w:rsidR="00495C8F" w:rsidRPr="00495C8F" w:rsidRDefault="00495C8F" w:rsidP="00495C8F">
      <w:pPr>
        <w:tabs>
          <w:tab w:val="right" w:pos="567"/>
        </w:tabs>
        <w:ind w:left="567" w:hanging="141"/>
        <w:rPr>
          <w:rFonts w:ascii="Arial" w:hAnsi="Arial" w:cs="Arial"/>
        </w:rPr>
      </w:pPr>
      <w:r w:rsidRPr="00495C8F">
        <w:rPr>
          <w:rFonts w:ascii="Arial" w:hAnsi="Arial" w:cs="Arial"/>
          <w:vertAlign w:val="superscript"/>
        </w:rPr>
        <w:t>1</w:t>
      </w:r>
      <w:r w:rsidRPr="00495C8F">
        <w:rPr>
          <w:rFonts w:ascii="Arial" w:hAnsi="Arial" w:cs="Arial"/>
        </w:rPr>
        <w:t xml:space="preserve"> Includes seven Holiday Inn Resort properties (2,380 rooms) (2016: six Holiday Inn Resort properties (1,820 rooms)).</w:t>
      </w:r>
    </w:p>
    <w:p w14:paraId="4F24732E" w14:textId="77777777" w:rsidR="00495C8F" w:rsidRPr="00495C8F" w:rsidRDefault="00495C8F" w:rsidP="00495C8F">
      <w:pPr>
        <w:rPr>
          <w:rFonts w:ascii="Arial" w:hAnsi="Arial" w:cs="Arial"/>
          <w:b/>
        </w:rPr>
      </w:pPr>
    </w:p>
    <w:p w14:paraId="44637F1B" w14:textId="77777777" w:rsidR="00495C8F" w:rsidRPr="00495C8F" w:rsidRDefault="00495C8F" w:rsidP="00495C8F">
      <w:pPr>
        <w:rPr>
          <w:rFonts w:ascii="Arial" w:hAnsi="Arial" w:cs="Arial"/>
          <w:b/>
          <w:caps/>
        </w:rPr>
      </w:pPr>
    </w:p>
    <w:p w14:paraId="38100F04" w14:textId="77777777" w:rsidR="00495C8F" w:rsidRPr="00495C8F" w:rsidRDefault="00495C8F" w:rsidP="00495C8F">
      <w:pPr>
        <w:rPr>
          <w:rFonts w:ascii="Arial" w:hAnsi="Arial" w:cs="Arial"/>
          <w:b/>
          <w:caps/>
        </w:rPr>
      </w:pPr>
    </w:p>
    <w:p w14:paraId="5B1CEEFC" w14:textId="77777777" w:rsidR="00495C8F" w:rsidRPr="00495C8F" w:rsidRDefault="00495C8F" w:rsidP="00495C8F">
      <w:pPr>
        <w:rPr>
          <w:rFonts w:ascii="Arial" w:hAnsi="Arial" w:cs="Arial"/>
          <w:b/>
          <w:caps/>
        </w:rPr>
      </w:pPr>
    </w:p>
    <w:p w14:paraId="00090DEC" w14:textId="77777777" w:rsidR="00495C8F" w:rsidRPr="00495C8F" w:rsidRDefault="00495C8F" w:rsidP="00495C8F">
      <w:pPr>
        <w:rPr>
          <w:rFonts w:ascii="Arial" w:hAnsi="Arial" w:cs="Arial"/>
          <w:b/>
          <w:caps/>
        </w:rPr>
      </w:pPr>
    </w:p>
    <w:p w14:paraId="7667B813" w14:textId="77777777" w:rsidR="00495C8F" w:rsidRPr="00495C8F" w:rsidRDefault="00495C8F" w:rsidP="00495C8F">
      <w:pPr>
        <w:rPr>
          <w:rFonts w:ascii="Arial" w:hAnsi="Arial" w:cs="Arial"/>
          <w:b/>
          <w:caps/>
        </w:rPr>
      </w:pPr>
    </w:p>
    <w:p w14:paraId="040DAA97" w14:textId="77777777" w:rsidR="00495C8F" w:rsidRPr="00495C8F" w:rsidRDefault="00495C8F" w:rsidP="00495C8F">
      <w:pPr>
        <w:rPr>
          <w:rFonts w:ascii="Arial" w:hAnsi="Arial" w:cs="Arial"/>
          <w:b/>
          <w:caps/>
        </w:rPr>
      </w:pPr>
    </w:p>
    <w:p w14:paraId="1B562385" w14:textId="77777777" w:rsidR="00495C8F" w:rsidRPr="00495C8F" w:rsidRDefault="00495C8F" w:rsidP="00495C8F">
      <w:pPr>
        <w:rPr>
          <w:rFonts w:ascii="Arial" w:hAnsi="Arial" w:cs="Arial"/>
          <w:b/>
          <w:caps/>
        </w:rPr>
      </w:pPr>
    </w:p>
    <w:p w14:paraId="529D75CA" w14:textId="77777777" w:rsidR="00495C8F" w:rsidRPr="00495C8F" w:rsidRDefault="00495C8F" w:rsidP="00495C8F">
      <w:pPr>
        <w:rPr>
          <w:rFonts w:ascii="Arial" w:hAnsi="Arial" w:cs="Arial"/>
          <w:b/>
          <w:caps/>
        </w:rPr>
      </w:pPr>
    </w:p>
    <w:p w14:paraId="7DBCA35E" w14:textId="77777777" w:rsidR="00495C8F" w:rsidRPr="00495C8F" w:rsidRDefault="00495C8F" w:rsidP="00495C8F">
      <w:pPr>
        <w:rPr>
          <w:rFonts w:ascii="Arial" w:hAnsi="Arial" w:cs="Arial"/>
          <w:b/>
          <w:caps/>
        </w:rPr>
      </w:pPr>
    </w:p>
    <w:p w14:paraId="48D436F2" w14:textId="77777777" w:rsidR="00495C8F" w:rsidRPr="00495C8F" w:rsidRDefault="00495C8F" w:rsidP="00495C8F">
      <w:pPr>
        <w:rPr>
          <w:rFonts w:ascii="Arial" w:hAnsi="Arial" w:cs="Arial"/>
          <w:b/>
          <w:caps/>
        </w:rPr>
      </w:pPr>
    </w:p>
    <w:p w14:paraId="104CCE0A" w14:textId="77777777" w:rsidR="00495C8F" w:rsidRPr="00495C8F" w:rsidRDefault="00495C8F" w:rsidP="00495C8F">
      <w:pPr>
        <w:rPr>
          <w:rFonts w:ascii="Arial" w:hAnsi="Arial" w:cs="Arial"/>
          <w:b/>
          <w:caps/>
        </w:rPr>
      </w:pPr>
    </w:p>
    <w:p w14:paraId="6D890D3A" w14:textId="77777777" w:rsidR="00495C8F" w:rsidRPr="00495C8F" w:rsidRDefault="00495C8F" w:rsidP="00495C8F">
      <w:pPr>
        <w:rPr>
          <w:rFonts w:ascii="Arial" w:hAnsi="Arial" w:cs="Arial"/>
          <w:b/>
          <w:caps/>
        </w:rPr>
      </w:pPr>
    </w:p>
    <w:p w14:paraId="3DCD61BB" w14:textId="77777777" w:rsidR="00495C8F" w:rsidRPr="00495C8F" w:rsidRDefault="00495C8F" w:rsidP="00495C8F">
      <w:pPr>
        <w:rPr>
          <w:rFonts w:ascii="Arial" w:hAnsi="Arial" w:cs="Arial"/>
          <w:b/>
          <w:caps/>
        </w:rPr>
      </w:pPr>
    </w:p>
    <w:p w14:paraId="0B2B1FEC" w14:textId="77777777" w:rsidR="00495C8F" w:rsidRPr="00495C8F" w:rsidRDefault="00495C8F" w:rsidP="00495C8F">
      <w:pPr>
        <w:rPr>
          <w:rFonts w:ascii="Arial" w:hAnsi="Arial" w:cs="Arial"/>
          <w:b/>
          <w:caps/>
        </w:rPr>
      </w:pPr>
    </w:p>
    <w:p w14:paraId="1074642C" w14:textId="77777777" w:rsidR="00495C8F" w:rsidRPr="00495C8F" w:rsidRDefault="00495C8F" w:rsidP="00495C8F">
      <w:pPr>
        <w:rPr>
          <w:rFonts w:ascii="Arial" w:hAnsi="Arial" w:cs="Arial"/>
          <w:b/>
          <w:caps/>
        </w:rPr>
      </w:pPr>
    </w:p>
    <w:p w14:paraId="5C33B1BE" w14:textId="77777777" w:rsidR="00495C8F" w:rsidRPr="00495C8F" w:rsidRDefault="00495C8F" w:rsidP="00495C8F">
      <w:pPr>
        <w:rPr>
          <w:rFonts w:ascii="Arial" w:hAnsi="Arial" w:cs="Arial"/>
        </w:rPr>
      </w:pPr>
      <w:r w:rsidRPr="00495C8F">
        <w:rPr>
          <w:rFonts w:ascii="Arial" w:hAnsi="Arial" w:cs="Arial"/>
          <w:b/>
          <w:caps/>
        </w:rPr>
        <w:lastRenderedPageBreak/>
        <w:t>Central</w:t>
      </w:r>
    </w:p>
    <w:tbl>
      <w:tblPr>
        <w:tblW w:w="9288" w:type="dxa"/>
        <w:tblLook w:val="01E0" w:firstRow="1" w:lastRow="1" w:firstColumn="1" w:lastColumn="1" w:noHBand="0" w:noVBand="0"/>
      </w:tblPr>
      <w:tblGrid>
        <w:gridCol w:w="2484"/>
        <w:gridCol w:w="2484"/>
        <w:gridCol w:w="1440"/>
        <w:gridCol w:w="1440"/>
        <w:gridCol w:w="1440"/>
      </w:tblGrid>
      <w:tr w:rsidR="00495C8F" w:rsidRPr="00495C8F" w14:paraId="12C1FA62" w14:textId="77777777" w:rsidTr="0080479F">
        <w:tc>
          <w:tcPr>
            <w:tcW w:w="4968" w:type="dxa"/>
            <w:gridSpan w:val="2"/>
          </w:tcPr>
          <w:p w14:paraId="4636A3FC" w14:textId="77777777" w:rsidR="00495C8F" w:rsidRPr="00495C8F" w:rsidRDefault="00495C8F" w:rsidP="00495C8F">
            <w:pPr>
              <w:rPr>
                <w:rFonts w:ascii="Arial" w:hAnsi="Arial" w:cs="Arial"/>
              </w:rPr>
            </w:pPr>
          </w:p>
        </w:tc>
        <w:tc>
          <w:tcPr>
            <w:tcW w:w="4320" w:type="dxa"/>
            <w:gridSpan w:val="3"/>
          </w:tcPr>
          <w:p w14:paraId="393DCBD8"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6BA1842C" w14:textId="77777777" w:rsidTr="0080479F">
        <w:tc>
          <w:tcPr>
            <w:tcW w:w="4968" w:type="dxa"/>
            <w:gridSpan w:val="2"/>
          </w:tcPr>
          <w:p w14:paraId="36AF3E12" w14:textId="77777777" w:rsidR="00495C8F" w:rsidRPr="00495C8F" w:rsidRDefault="00495C8F" w:rsidP="00495C8F">
            <w:pPr>
              <w:rPr>
                <w:rFonts w:ascii="Arial" w:hAnsi="Arial" w:cs="Arial"/>
              </w:rPr>
            </w:pPr>
          </w:p>
        </w:tc>
        <w:tc>
          <w:tcPr>
            <w:tcW w:w="1440" w:type="dxa"/>
          </w:tcPr>
          <w:p w14:paraId="7BED026A" w14:textId="77777777" w:rsidR="00495C8F" w:rsidRPr="00495C8F" w:rsidRDefault="00495C8F" w:rsidP="00495C8F">
            <w:pPr>
              <w:jc w:val="right"/>
              <w:rPr>
                <w:rFonts w:ascii="Arial" w:hAnsi="Arial" w:cs="Arial"/>
                <w:b/>
              </w:rPr>
            </w:pPr>
            <w:r w:rsidRPr="00495C8F">
              <w:rPr>
                <w:rFonts w:ascii="Arial" w:hAnsi="Arial" w:cs="Arial"/>
                <w:b/>
              </w:rPr>
              <w:t>2017</w:t>
            </w:r>
          </w:p>
        </w:tc>
        <w:tc>
          <w:tcPr>
            <w:tcW w:w="1440" w:type="dxa"/>
          </w:tcPr>
          <w:p w14:paraId="4E82A075"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04527D67"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417408D9" w14:textId="77777777" w:rsidTr="0080479F">
        <w:tc>
          <w:tcPr>
            <w:tcW w:w="4968" w:type="dxa"/>
            <w:gridSpan w:val="2"/>
          </w:tcPr>
          <w:p w14:paraId="2E588F2F" w14:textId="77777777" w:rsidR="00495C8F" w:rsidRPr="00495C8F" w:rsidRDefault="00495C8F" w:rsidP="00495C8F">
            <w:pPr>
              <w:rPr>
                <w:rFonts w:ascii="Arial" w:hAnsi="Arial" w:cs="Arial"/>
                <w:b/>
              </w:rPr>
            </w:pPr>
            <w:r w:rsidRPr="00495C8F">
              <w:rPr>
                <w:rFonts w:ascii="Arial" w:hAnsi="Arial" w:cs="Arial"/>
                <w:b/>
              </w:rPr>
              <w:t>Central results</w:t>
            </w:r>
          </w:p>
        </w:tc>
        <w:tc>
          <w:tcPr>
            <w:tcW w:w="1440" w:type="dxa"/>
          </w:tcPr>
          <w:p w14:paraId="1679DA04" w14:textId="77777777" w:rsidR="00495C8F" w:rsidRPr="00495C8F" w:rsidRDefault="00495C8F" w:rsidP="00495C8F">
            <w:pPr>
              <w:jc w:val="right"/>
              <w:rPr>
                <w:rFonts w:ascii="Arial" w:hAnsi="Arial" w:cs="Arial"/>
                <w:b/>
              </w:rPr>
            </w:pPr>
            <w:r w:rsidRPr="00495C8F">
              <w:rPr>
                <w:rFonts w:ascii="Arial" w:hAnsi="Arial" w:cs="Arial"/>
                <w:b/>
              </w:rPr>
              <w:t>$m</w:t>
            </w:r>
          </w:p>
        </w:tc>
        <w:tc>
          <w:tcPr>
            <w:tcW w:w="1440" w:type="dxa"/>
          </w:tcPr>
          <w:p w14:paraId="5BAD7A0F" w14:textId="77777777" w:rsidR="00495C8F" w:rsidRPr="00495C8F" w:rsidRDefault="00495C8F" w:rsidP="00495C8F">
            <w:pPr>
              <w:jc w:val="right"/>
              <w:rPr>
                <w:rFonts w:ascii="Arial" w:hAnsi="Arial" w:cs="Arial"/>
              </w:rPr>
            </w:pPr>
            <w:r w:rsidRPr="00495C8F">
              <w:rPr>
                <w:rFonts w:ascii="Arial" w:hAnsi="Arial" w:cs="Arial"/>
              </w:rPr>
              <w:t>$m</w:t>
            </w:r>
          </w:p>
        </w:tc>
        <w:tc>
          <w:tcPr>
            <w:tcW w:w="1440" w:type="dxa"/>
          </w:tcPr>
          <w:p w14:paraId="29306A8A"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6F5C20ED" w14:textId="77777777" w:rsidTr="0080479F">
        <w:tc>
          <w:tcPr>
            <w:tcW w:w="4968" w:type="dxa"/>
            <w:gridSpan w:val="2"/>
          </w:tcPr>
          <w:p w14:paraId="1B844912" w14:textId="77777777" w:rsidR="00495C8F" w:rsidRPr="00495C8F" w:rsidRDefault="00495C8F" w:rsidP="00495C8F">
            <w:pPr>
              <w:rPr>
                <w:rFonts w:ascii="Arial" w:hAnsi="Arial" w:cs="Arial"/>
                <w:b/>
              </w:rPr>
            </w:pPr>
          </w:p>
        </w:tc>
        <w:tc>
          <w:tcPr>
            <w:tcW w:w="1440" w:type="dxa"/>
          </w:tcPr>
          <w:p w14:paraId="3CF40205" w14:textId="77777777" w:rsidR="00495C8F" w:rsidRPr="00495C8F" w:rsidRDefault="00495C8F" w:rsidP="00495C8F">
            <w:pPr>
              <w:jc w:val="right"/>
              <w:rPr>
                <w:rFonts w:ascii="Arial" w:hAnsi="Arial" w:cs="Arial"/>
              </w:rPr>
            </w:pPr>
          </w:p>
        </w:tc>
        <w:tc>
          <w:tcPr>
            <w:tcW w:w="1440" w:type="dxa"/>
          </w:tcPr>
          <w:p w14:paraId="77FE426B" w14:textId="77777777" w:rsidR="00495C8F" w:rsidRPr="00495C8F" w:rsidRDefault="00495C8F" w:rsidP="00495C8F">
            <w:pPr>
              <w:jc w:val="right"/>
              <w:rPr>
                <w:rFonts w:ascii="Arial" w:hAnsi="Arial" w:cs="Arial"/>
              </w:rPr>
            </w:pPr>
          </w:p>
        </w:tc>
        <w:tc>
          <w:tcPr>
            <w:tcW w:w="1440" w:type="dxa"/>
          </w:tcPr>
          <w:p w14:paraId="70470372" w14:textId="77777777" w:rsidR="00495C8F" w:rsidRPr="00495C8F" w:rsidRDefault="00495C8F" w:rsidP="00495C8F">
            <w:pPr>
              <w:jc w:val="right"/>
              <w:rPr>
                <w:rFonts w:ascii="Arial" w:hAnsi="Arial" w:cs="Arial"/>
              </w:rPr>
            </w:pPr>
          </w:p>
        </w:tc>
      </w:tr>
      <w:tr w:rsidR="00495C8F" w:rsidRPr="00495C8F" w14:paraId="037B6D31" w14:textId="77777777" w:rsidTr="0080479F">
        <w:tc>
          <w:tcPr>
            <w:tcW w:w="4968" w:type="dxa"/>
            <w:gridSpan w:val="2"/>
          </w:tcPr>
          <w:p w14:paraId="3C680F52" w14:textId="77777777" w:rsidR="00495C8F" w:rsidRPr="00495C8F" w:rsidRDefault="00495C8F" w:rsidP="00495C8F">
            <w:pPr>
              <w:rPr>
                <w:rFonts w:ascii="Arial" w:hAnsi="Arial" w:cs="Arial"/>
              </w:rPr>
            </w:pPr>
            <w:r w:rsidRPr="00495C8F">
              <w:rPr>
                <w:rFonts w:ascii="Arial" w:hAnsi="Arial" w:cs="Arial"/>
              </w:rPr>
              <w:t>Revenue</w:t>
            </w:r>
          </w:p>
        </w:tc>
        <w:tc>
          <w:tcPr>
            <w:tcW w:w="1440" w:type="dxa"/>
            <w:vAlign w:val="bottom"/>
          </w:tcPr>
          <w:p w14:paraId="7F2093ED" w14:textId="77777777" w:rsidR="00495C8F" w:rsidRPr="00495C8F" w:rsidRDefault="00495C8F" w:rsidP="00495C8F">
            <w:pPr>
              <w:jc w:val="right"/>
              <w:rPr>
                <w:rFonts w:ascii="Arial" w:hAnsi="Arial" w:cs="Arial"/>
                <w:b/>
              </w:rPr>
            </w:pPr>
            <w:r w:rsidRPr="00495C8F">
              <w:rPr>
                <w:rFonts w:ascii="Arial" w:hAnsi="Arial" w:cs="Arial"/>
                <w:b/>
              </w:rPr>
              <w:t>148</w:t>
            </w:r>
          </w:p>
        </w:tc>
        <w:tc>
          <w:tcPr>
            <w:tcW w:w="1440" w:type="dxa"/>
            <w:vAlign w:val="bottom"/>
          </w:tcPr>
          <w:p w14:paraId="1FD7F4D1" w14:textId="77777777" w:rsidR="00495C8F" w:rsidRPr="00495C8F" w:rsidRDefault="00495C8F" w:rsidP="00495C8F">
            <w:pPr>
              <w:jc w:val="right"/>
              <w:rPr>
                <w:rFonts w:ascii="Arial" w:hAnsi="Arial" w:cs="Arial"/>
              </w:rPr>
            </w:pPr>
            <w:r w:rsidRPr="00495C8F">
              <w:rPr>
                <w:rFonts w:ascii="Arial" w:hAnsi="Arial" w:cs="Arial"/>
              </w:rPr>
              <w:t>141</w:t>
            </w:r>
          </w:p>
        </w:tc>
        <w:tc>
          <w:tcPr>
            <w:tcW w:w="1440" w:type="dxa"/>
            <w:vAlign w:val="bottom"/>
          </w:tcPr>
          <w:p w14:paraId="3AD7CA5F" w14:textId="77777777" w:rsidR="00495C8F" w:rsidRPr="00495C8F" w:rsidRDefault="00495C8F" w:rsidP="00495C8F">
            <w:pPr>
              <w:jc w:val="right"/>
              <w:rPr>
                <w:rFonts w:ascii="Arial" w:hAnsi="Arial" w:cs="Arial"/>
              </w:rPr>
            </w:pPr>
            <w:r w:rsidRPr="00495C8F">
              <w:rPr>
                <w:rFonts w:ascii="Arial" w:hAnsi="Arial" w:cs="Arial"/>
              </w:rPr>
              <w:t>5.0</w:t>
            </w:r>
          </w:p>
        </w:tc>
      </w:tr>
      <w:tr w:rsidR="00495C8F" w:rsidRPr="00495C8F" w14:paraId="46B38744" w14:textId="77777777" w:rsidTr="0080479F">
        <w:tc>
          <w:tcPr>
            <w:tcW w:w="4968" w:type="dxa"/>
            <w:gridSpan w:val="2"/>
          </w:tcPr>
          <w:p w14:paraId="311899A3" w14:textId="77777777" w:rsidR="00495C8F" w:rsidRPr="00495C8F" w:rsidRDefault="00495C8F" w:rsidP="00495C8F">
            <w:pPr>
              <w:rPr>
                <w:rFonts w:ascii="Arial" w:hAnsi="Arial" w:cs="Arial"/>
              </w:rPr>
            </w:pPr>
            <w:r w:rsidRPr="00495C8F">
              <w:rPr>
                <w:rFonts w:ascii="Arial" w:hAnsi="Arial" w:cs="Arial"/>
              </w:rPr>
              <w:t>Gross costs</w:t>
            </w:r>
          </w:p>
        </w:tc>
        <w:tc>
          <w:tcPr>
            <w:tcW w:w="1440" w:type="dxa"/>
            <w:vAlign w:val="bottom"/>
          </w:tcPr>
          <w:p w14:paraId="17CADBD5" w14:textId="77777777" w:rsidR="00495C8F" w:rsidRPr="00495C8F" w:rsidRDefault="00495C8F" w:rsidP="00495C8F">
            <w:pPr>
              <w:jc w:val="right"/>
              <w:rPr>
                <w:rFonts w:ascii="Arial" w:hAnsi="Arial" w:cs="Arial"/>
                <w:b/>
              </w:rPr>
            </w:pPr>
            <w:r w:rsidRPr="00495C8F">
              <w:rPr>
                <w:rFonts w:ascii="Arial" w:hAnsi="Arial" w:cs="Arial"/>
                <w:b/>
              </w:rPr>
              <w:t>(258)</w:t>
            </w:r>
          </w:p>
        </w:tc>
        <w:tc>
          <w:tcPr>
            <w:tcW w:w="1440" w:type="dxa"/>
            <w:vAlign w:val="bottom"/>
          </w:tcPr>
          <w:p w14:paraId="5C603725" w14:textId="77777777" w:rsidR="00495C8F" w:rsidRPr="00495C8F" w:rsidRDefault="00495C8F" w:rsidP="00495C8F">
            <w:pPr>
              <w:jc w:val="right"/>
              <w:rPr>
                <w:rFonts w:ascii="Arial" w:hAnsi="Arial" w:cs="Arial"/>
              </w:rPr>
            </w:pPr>
            <w:r w:rsidRPr="00495C8F">
              <w:rPr>
                <w:rFonts w:ascii="Arial" w:hAnsi="Arial" w:cs="Arial"/>
              </w:rPr>
              <w:t>(269)</w:t>
            </w:r>
          </w:p>
        </w:tc>
        <w:tc>
          <w:tcPr>
            <w:tcW w:w="1440" w:type="dxa"/>
            <w:vAlign w:val="bottom"/>
          </w:tcPr>
          <w:p w14:paraId="72306C31" w14:textId="77777777" w:rsidR="00495C8F" w:rsidRPr="00495C8F" w:rsidRDefault="00495C8F" w:rsidP="00495C8F">
            <w:pPr>
              <w:jc w:val="right"/>
              <w:rPr>
                <w:rFonts w:ascii="Arial" w:hAnsi="Arial" w:cs="Arial"/>
              </w:rPr>
            </w:pPr>
            <w:r w:rsidRPr="00495C8F">
              <w:rPr>
                <w:rFonts w:ascii="Arial" w:hAnsi="Arial" w:cs="Arial"/>
              </w:rPr>
              <w:t>4.1</w:t>
            </w:r>
          </w:p>
        </w:tc>
      </w:tr>
      <w:tr w:rsidR="00495C8F" w:rsidRPr="00495C8F" w14:paraId="7EB31F33" w14:textId="77777777" w:rsidTr="0080479F">
        <w:tc>
          <w:tcPr>
            <w:tcW w:w="4968" w:type="dxa"/>
            <w:gridSpan w:val="2"/>
          </w:tcPr>
          <w:p w14:paraId="70591218" w14:textId="77777777" w:rsidR="00495C8F" w:rsidRPr="00495C8F" w:rsidRDefault="00495C8F" w:rsidP="00495C8F">
            <w:pPr>
              <w:rPr>
                <w:rFonts w:ascii="Arial" w:hAnsi="Arial" w:cs="Arial"/>
              </w:rPr>
            </w:pPr>
          </w:p>
        </w:tc>
        <w:tc>
          <w:tcPr>
            <w:tcW w:w="1440" w:type="dxa"/>
          </w:tcPr>
          <w:p w14:paraId="24180D1E"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49BC0F0A"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4E99D5FD"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1CEE1391" w14:textId="77777777" w:rsidTr="0080479F">
        <w:tc>
          <w:tcPr>
            <w:tcW w:w="2484" w:type="dxa"/>
          </w:tcPr>
          <w:p w14:paraId="38C0F4FE" w14:textId="77777777" w:rsidR="00495C8F" w:rsidRPr="00495C8F" w:rsidRDefault="00495C8F" w:rsidP="00495C8F">
            <w:pPr>
              <w:rPr>
                <w:rFonts w:ascii="Arial" w:hAnsi="Arial" w:cs="Arial"/>
              </w:rPr>
            </w:pPr>
          </w:p>
        </w:tc>
        <w:tc>
          <w:tcPr>
            <w:tcW w:w="2484" w:type="dxa"/>
          </w:tcPr>
          <w:p w14:paraId="5D838BB7" w14:textId="77777777" w:rsidR="00495C8F" w:rsidRPr="00495C8F" w:rsidRDefault="00495C8F" w:rsidP="00495C8F">
            <w:pPr>
              <w:rPr>
                <w:rFonts w:ascii="Arial" w:hAnsi="Arial" w:cs="Arial"/>
              </w:rPr>
            </w:pPr>
          </w:p>
        </w:tc>
        <w:tc>
          <w:tcPr>
            <w:tcW w:w="1440" w:type="dxa"/>
          </w:tcPr>
          <w:p w14:paraId="1A93C459" w14:textId="77777777" w:rsidR="00495C8F" w:rsidRPr="00495C8F" w:rsidRDefault="00495C8F" w:rsidP="00495C8F">
            <w:pPr>
              <w:jc w:val="right"/>
              <w:rPr>
                <w:rFonts w:ascii="Arial" w:hAnsi="Arial" w:cs="Arial"/>
                <w:b/>
              </w:rPr>
            </w:pPr>
            <w:r w:rsidRPr="00495C8F">
              <w:rPr>
                <w:rFonts w:ascii="Arial" w:hAnsi="Arial" w:cs="Arial"/>
                <w:b/>
              </w:rPr>
              <w:t>(110)</w:t>
            </w:r>
          </w:p>
        </w:tc>
        <w:tc>
          <w:tcPr>
            <w:tcW w:w="1440" w:type="dxa"/>
          </w:tcPr>
          <w:p w14:paraId="31E04E25" w14:textId="77777777" w:rsidR="00495C8F" w:rsidRPr="00495C8F" w:rsidRDefault="00495C8F" w:rsidP="00495C8F">
            <w:pPr>
              <w:jc w:val="right"/>
              <w:rPr>
                <w:rFonts w:ascii="Arial" w:hAnsi="Arial" w:cs="Arial"/>
              </w:rPr>
            </w:pPr>
            <w:r w:rsidRPr="00495C8F">
              <w:rPr>
                <w:rFonts w:ascii="Arial" w:hAnsi="Arial" w:cs="Arial"/>
              </w:rPr>
              <w:t>(128)</w:t>
            </w:r>
          </w:p>
        </w:tc>
        <w:tc>
          <w:tcPr>
            <w:tcW w:w="1440" w:type="dxa"/>
          </w:tcPr>
          <w:p w14:paraId="0522A3AF" w14:textId="77777777" w:rsidR="00495C8F" w:rsidRPr="00495C8F" w:rsidRDefault="00495C8F" w:rsidP="00495C8F">
            <w:pPr>
              <w:jc w:val="right"/>
              <w:rPr>
                <w:rFonts w:ascii="Arial" w:hAnsi="Arial" w:cs="Arial"/>
              </w:rPr>
            </w:pPr>
            <w:r w:rsidRPr="00495C8F">
              <w:rPr>
                <w:rFonts w:ascii="Arial" w:hAnsi="Arial" w:cs="Arial"/>
              </w:rPr>
              <w:t>14.1</w:t>
            </w:r>
          </w:p>
        </w:tc>
      </w:tr>
      <w:tr w:rsidR="00495C8F" w:rsidRPr="00495C8F" w14:paraId="50974BBD" w14:textId="77777777" w:rsidTr="0080479F">
        <w:tc>
          <w:tcPr>
            <w:tcW w:w="2484" w:type="dxa"/>
          </w:tcPr>
          <w:p w14:paraId="747174D8" w14:textId="77777777" w:rsidR="00495C8F" w:rsidRPr="00495C8F" w:rsidRDefault="00495C8F" w:rsidP="00495C8F">
            <w:pPr>
              <w:rPr>
                <w:rFonts w:ascii="Arial" w:hAnsi="Arial" w:cs="Arial"/>
              </w:rPr>
            </w:pPr>
            <w:r w:rsidRPr="00495C8F">
              <w:rPr>
                <w:rFonts w:ascii="Arial" w:hAnsi="Arial" w:cs="Arial"/>
              </w:rPr>
              <w:t>Exceptional items</w:t>
            </w:r>
          </w:p>
        </w:tc>
        <w:tc>
          <w:tcPr>
            <w:tcW w:w="2484" w:type="dxa"/>
          </w:tcPr>
          <w:p w14:paraId="3F9C7423" w14:textId="77777777" w:rsidR="00495C8F" w:rsidRPr="00495C8F" w:rsidRDefault="00495C8F" w:rsidP="00495C8F">
            <w:pPr>
              <w:rPr>
                <w:rFonts w:ascii="Arial" w:hAnsi="Arial" w:cs="Arial"/>
              </w:rPr>
            </w:pPr>
          </w:p>
        </w:tc>
        <w:tc>
          <w:tcPr>
            <w:tcW w:w="1440" w:type="dxa"/>
          </w:tcPr>
          <w:p w14:paraId="70202B51" w14:textId="77777777" w:rsidR="00495C8F" w:rsidRPr="00495C8F" w:rsidRDefault="00495C8F" w:rsidP="00495C8F">
            <w:pPr>
              <w:jc w:val="right"/>
              <w:rPr>
                <w:rFonts w:ascii="Arial" w:hAnsi="Arial" w:cs="Arial"/>
                <w:b/>
              </w:rPr>
            </w:pPr>
            <w:r w:rsidRPr="00495C8F">
              <w:rPr>
                <w:rFonts w:ascii="Arial" w:hAnsi="Arial" w:cs="Arial"/>
                <w:b/>
              </w:rPr>
              <w:t>(29)</w:t>
            </w:r>
          </w:p>
        </w:tc>
        <w:tc>
          <w:tcPr>
            <w:tcW w:w="1440" w:type="dxa"/>
          </w:tcPr>
          <w:p w14:paraId="1D2AC301" w14:textId="77777777" w:rsidR="00495C8F" w:rsidRPr="00495C8F" w:rsidRDefault="00495C8F" w:rsidP="00495C8F">
            <w:pPr>
              <w:jc w:val="right"/>
              <w:rPr>
                <w:rFonts w:ascii="Arial" w:hAnsi="Arial" w:cs="Arial"/>
              </w:rPr>
            </w:pPr>
            <w:r w:rsidRPr="00495C8F">
              <w:rPr>
                <w:rFonts w:ascii="Arial" w:hAnsi="Arial" w:cs="Arial"/>
              </w:rPr>
              <w:t>-</w:t>
            </w:r>
          </w:p>
        </w:tc>
        <w:tc>
          <w:tcPr>
            <w:tcW w:w="1440" w:type="dxa"/>
          </w:tcPr>
          <w:p w14:paraId="0C87CB84"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01504B3C" w14:textId="77777777" w:rsidTr="0080479F">
        <w:tc>
          <w:tcPr>
            <w:tcW w:w="4968" w:type="dxa"/>
            <w:gridSpan w:val="2"/>
          </w:tcPr>
          <w:p w14:paraId="574161C2" w14:textId="77777777" w:rsidR="00495C8F" w:rsidRPr="00495C8F" w:rsidRDefault="00495C8F" w:rsidP="00495C8F">
            <w:pPr>
              <w:rPr>
                <w:rFonts w:ascii="Arial" w:hAnsi="Arial" w:cs="Arial"/>
              </w:rPr>
            </w:pPr>
          </w:p>
        </w:tc>
        <w:tc>
          <w:tcPr>
            <w:tcW w:w="1440" w:type="dxa"/>
          </w:tcPr>
          <w:p w14:paraId="02502FFD"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594DAE96"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42F9ABF"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189CE998" w14:textId="77777777" w:rsidTr="0080479F">
        <w:tc>
          <w:tcPr>
            <w:tcW w:w="4968" w:type="dxa"/>
            <w:gridSpan w:val="2"/>
          </w:tcPr>
          <w:p w14:paraId="0062F8F8" w14:textId="77777777" w:rsidR="00495C8F" w:rsidRPr="00495C8F" w:rsidRDefault="00495C8F" w:rsidP="00495C8F">
            <w:pPr>
              <w:rPr>
                <w:rFonts w:ascii="Arial" w:hAnsi="Arial" w:cs="Arial"/>
              </w:rPr>
            </w:pPr>
            <w:r w:rsidRPr="00495C8F">
              <w:rPr>
                <w:rFonts w:ascii="Arial" w:hAnsi="Arial" w:cs="Arial"/>
              </w:rPr>
              <w:t>Operating loss</w:t>
            </w:r>
          </w:p>
        </w:tc>
        <w:tc>
          <w:tcPr>
            <w:tcW w:w="1440" w:type="dxa"/>
          </w:tcPr>
          <w:p w14:paraId="6FF5F019" w14:textId="77777777" w:rsidR="00495C8F" w:rsidRPr="00495C8F" w:rsidRDefault="00495C8F" w:rsidP="00495C8F">
            <w:pPr>
              <w:jc w:val="right"/>
              <w:rPr>
                <w:rFonts w:ascii="Arial" w:hAnsi="Arial" w:cs="Arial"/>
                <w:b/>
              </w:rPr>
            </w:pPr>
            <w:r w:rsidRPr="00495C8F">
              <w:rPr>
                <w:rFonts w:ascii="Arial" w:hAnsi="Arial" w:cs="Arial"/>
                <w:b/>
              </w:rPr>
              <w:t>(139)</w:t>
            </w:r>
          </w:p>
        </w:tc>
        <w:tc>
          <w:tcPr>
            <w:tcW w:w="1440" w:type="dxa"/>
          </w:tcPr>
          <w:p w14:paraId="4908E8A7" w14:textId="77777777" w:rsidR="00495C8F" w:rsidRPr="00495C8F" w:rsidRDefault="00495C8F" w:rsidP="00495C8F">
            <w:pPr>
              <w:jc w:val="right"/>
              <w:rPr>
                <w:rFonts w:ascii="Arial" w:hAnsi="Arial" w:cs="Arial"/>
              </w:rPr>
            </w:pPr>
            <w:r w:rsidRPr="00495C8F">
              <w:rPr>
                <w:rFonts w:ascii="Arial" w:hAnsi="Arial" w:cs="Arial"/>
              </w:rPr>
              <w:t>(128)</w:t>
            </w:r>
          </w:p>
        </w:tc>
        <w:tc>
          <w:tcPr>
            <w:tcW w:w="1440" w:type="dxa"/>
          </w:tcPr>
          <w:p w14:paraId="75D21C84" w14:textId="77777777" w:rsidR="00495C8F" w:rsidRPr="00495C8F" w:rsidRDefault="00495C8F" w:rsidP="00495C8F">
            <w:pPr>
              <w:jc w:val="right"/>
              <w:rPr>
                <w:rFonts w:ascii="Arial" w:hAnsi="Arial" w:cs="Arial"/>
              </w:rPr>
            </w:pPr>
            <w:r w:rsidRPr="00495C8F">
              <w:rPr>
                <w:rFonts w:ascii="Arial" w:hAnsi="Arial" w:cs="Arial"/>
              </w:rPr>
              <w:t>(8.6)</w:t>
            </w:r>
          </w:p>
        </w:tc>
      </w:tr>
      <w:tr w:rsidR="00495C8F" w:rsidRPr="00495C8F" w14:paraId="321632F8" w14:textId="77777777" w:rsidTr="0080479F">
        <w:tc>
          <w:tcPr>
            <w:tcW w:w="4968" w:type="dxa"/>
            <w:gridSpan w:val="2"/>
          </w:tcPr>
          <w:p w14:paraId="56BA2696" w14:textId="77777777" w:rsidR="00495C8F" w:rsidRPr="00495C8F" w:rsidRDefault="00495C8F" w:rsidP="00495C8F">
            <w:pPr>
              <w:rPr>
                <w:rFonts w:ascii="Arial" w:hAnsi="Arial" w:cs="Arial"/>
              </w:rPr>
            </w:pPr>
          </w:p>
        </w:tc>
        <w:tc>
          <w:tcPr>
            <w:tcW w:w="1440" w:type="dxa"/>
          </w:tcPr>
          <w:p w14:paraId="3E673570"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1879E793"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17B5BCBC" w14:textId="77777777" w:rsidR="00495C8F" w:rsidRPr="00495C8F" w:rsidRDefault="00495C8F" w:rsidP="00495C8F">
            <w:pPr>
              <w:jc w:val="right"/>
              <w:rPr>
                <w:rFonts w:ascii="Arial" w:hAnsi="Arial" w:cs="Arial"/>
              </w:rPr>
            </w:pPr>
            <w:r w:rsidRPr="00495C8F">
              <w:rPr>
                <w:rFonts w:ascii="Arial" w:hAnsi="Arial" w:cs="Arial"/>
              </w:rPr>
              <w:t>____</w:t>
            </w:r>
          </w:p>
        </w:tc>
      </w:tr>
    </w:tbl>
    <w:p w14:paraId="18AE1030" w14:textId="77777777" w:rsidR="00495C8F" w:rsidRPr="00495C8F" w:rsidRDefault="00495C8F" w:rsidP="00495C8F">
      <w:pPr>
        <w:rPr>
          <w:rFonts w:ascii="Arial" w:hAnsi="Arial" w:cs="Arial"/>
        </w:rPr>
      </w:pPr>
    </w:p>
    <w:p w14:paraId="68AFCED6" w14:textId="77777777" w:rsidR="00495C8F" w:rsidRPr="00495C8F" w:rsidRDefault="00495C8F" w:rsidP="00495C8F">
      <w:pPr>
        <w:rPr>
          <w:rFonts w:ascii="Arial" w:hAnsi="Arial" w:cs="Arial"/>
          <w:b/>
        </w:rPr>
      </w:pPr>
      <w:r w:rsidRPr="00495C8F">
        <w:rPr>
          <w:rFonts w:ascii="Arial" w:hAnsi="Arial" w:cs="Arial"/>
          <w:b/>
        </w:rPr>
        <w:t>Central results</w:t>
      </w:r>
    </w:p>
    <w:p w14:paraId="3B9ED9EF" w14:textId="77777777" w:rsidR="00495C8F" w:rsidRPr="00495C8F" w:rsidRDefault="00495C8F" w:rsidP="00495C8F">
      <w:pPr>
        <w:rPr>
          <w:rFonts w:ascii="Arial" w:hAnsi="Arial" w:cs="Arial"/>
          <w:spacing w:val="-3"/>
        </w:rPr>
      </w:pPr>
      <w:r w:rsidRPr="00495C8F">
        <w:rPr>
          <w:rFonts w:ascii="Arial" w:hAnsi="Arial" w:cs="Arial"/>
          <w:spacing w:val="-3"/>
        </w:rPr>
        <w:t>The net operating loss increased by $11m (8.6%) compared to 2016. Central revenue, which mainly comprises technology fee income, increased by $7m (5.0%) to $148m (an increase of $8m (5.7%) at constant currency), driven by increases in both comparable RevPAR (2.7%) and IHG System size (4.0%). At constant currency, gross costs decreased by $7m (2.6%) compared to 2016 (an $11m or 4.1% decrease at actual currency) benefitting from the impact of our cost management programme. Net operating loss before exceptional items decreased by $18m (14.1%) to $110m (a $15m or 11.7% decrease at constant currency).</w:t>
      </w:r>
    </w:p>
    <w:p w14:paraId="581B78C5" w14:textId="77777777" w:rsidR="00495C8F" w:rsidRPr="00495C8F" w:rsidRDefault="00495C8F" w:rsidP="00495C8F">
      <w:pPr>
        <w:rPr>
          <w:rFonts w:ascii="Arial" w:hAnsi="Arial" w:cs="Arial"/>
        </w:rPr>
      </w:pPr>
    </w:p>
    <w:p w14:paraId="30F4FA54" w14:textId="77777777" w:rsidR="00495C8F" w:rsidRPr="00495C8F" w:rsidRDefault="00495C8F" w:rsidP="00495C8F">
      <w:pPr>
        <w:rPr>
          <w:rFonts w:ascii="Arial" w:hAnsi="Arial" w:cs="Arial"/>
          <w:b/>
        </w:rPr>
      </w:pPr>
      <w:r w:rsidRPr="00495C8F">
        <w:rPr>
          <w:rFonts w:ascii="Arial" w:hAnsi="Arial" w:cs="Arial"/>
          <w:b/>
        </w:rPr>
        <w:t>SYSTEM FUND</w:t>
      </w:r>
    </w:p>
    <w:tbl>
      <w:tblPr>
        <w:tblW w:w="11214" w:type="dxa"/>
        <w:tblLook w:val="01E0" w:firstRow="1" w:lastRow="1" w:firstColumn="1" w:lastColumn="1" w:noHBand="0" w:noVBand="0"/>
      </w:tblPr>
      <w:tblGrid>
        <w:gridCol w:w="2484"/>
        <w:gridCol w:w="2586"/>
        <w:gridCol w:w="141"/>
        <w:gridCol w:w="1440"/>
        <w:gridCol w:w="1440"/>
        <w:gridCol w:w="1440"/>
        <w:gridCol w:w="1683"/>
      </w:tblGrid>
      <w:tr w:rsidR="00495C8F" w:rsidRPr="00495C8F" w14:paraId="77978889" w14:textId="77777777" w:rsidTr="0080479F">
        <w:trPr>
          <w:gridAfter w:val="1"/>
          <w:wAfter w:w="1683" w:type="dxa"/>
        </w:trPr>
        <w:tc>
          <w:tcPr>
            <w:tcW w:w="5070" w:type="dxa"/>
            <w:gridSpan w:val="2"/>
          </w:tcPr>
          <w:p w14:paraId="41343D69" w14:textId="77777777" w:rsidR="00495C8F" w:rsidRPr="00495C8F" w:rsidRDefault="00495C8F" w:rsidP="00495C8F">
            <w:pPr>
              <w:rPr>
                <w:rFonts w:ascii="Arial" w:hAnsi="Arial" w:cs="Arial"/>
              </w:rPr>
            </w:pPr>
          </w:p>
        </w:tc>
        <w:tc>
          <w:tcPr>
            <w:tcW w:w="4461" w:type="dxa"/>
            <w:gridSpan w:val="4"/>
          </w:tcPr>
          <w:p w14:paraId="0C24B745" w14:textId="77777777" w:rsidR="00495C8F" w:rsidRPr="00495C8F" w:rsidRDefault="00495C8F" w:rsidP="00495C8F">
            <w:pPr>
              <w:jc w:val="right"/>
              <w:rPr>
                <w:rFonts w:ascii="Arial" w:hAnsi="Arial" w:cs="Arial"/>
                <w:b/>
              </w:rPr>
            </w:pPr>
            <w:r w:rsidRPr="00495C8F">
              <w:rPr>
                <w:rFonts w:ascii="Arial" w:hAnsi="Arial" w:cs="Arial"/>
                <w:b/>
              </w:rPr>
              <w:t>12 months ended 31 December</w:t>
            </w:r>
          </w:p>
        </w:tc>
      </w:tr>
      <w:tr w:rsidR="00495C8F" w:rsidRPr="00495C8F" w14:paraId="40C1BF5A" w14:textId="77777777" w:rsidTr="0080479F">
        <w:trPr>
          <w:gridAfter w:val="1"/>
          <w:wAfter w:w="1683" w:type="dxa"/>
        </w:trPr>
        <w:tc>
          <w:tcPr>
            <w:tcW w:w="5211" w:type="dxa"/>
            <w:gridSpan w:val="3"/>
          </w:tcPr>
          <w:p w14:paraId="0B5DF200" w14:textId="77777777" w:rsidR="00495C8F" w:rsidRPr="00495C8F" w:rsidRDefault="00495C8F" w:rsidP="00495C8F">
            <w:pPr>
              <w:rPr>
                <w:rFonts w:ascii="Arial" w:hAnsi="Arial" w:cs="Arial"/>
              </w:rPr>
            </w:pPr>
          </w:p>
        </w:tc>
        <w:tc>
          <w:tcPr>
            <w:tcW w:w="1440" w:type="dxa"/>
          </w:tcPr>
          <w:p w14:paraId="2E1991CA" w14:textId="77777777" w:rsidR="00495C8F" w:rsidRPr="00495C8F" w:rsidRDefault="00495C8F" w:rsidP="00495C8F">
            <w:pPr>
              <w:jc w:val="right"/>
              <w:rPr>
                <w:rFonts w:ascii="Arial" w:hAnsi="Arial" w:cs="Arial"/>
                <w:b/>
              </w:rPr>
            </w:pPr>
            <w:r w:rsidRPr="00495C8F">
              <w:rPr>
                <w:rFonts w:ascii="Arial" w:hAnsi="Arial" w:cs="Arial"/>
                <w:b/>
              </w:rPr>
              <w:t>2017</w:t>
            </w:r>
          </w:p>
        </w:tc>
        <w:tc>
          <w:tcPr>
            <w:tcW w:w="1440" w:type="dxa"/>
          </w:tcPr>
          <w:p w14:paraId="25FAB72B" w14:textId="77777777" w:rsidR="00495C8F" w:rsidRPr="00495C8F" w:rsidRDefault="00495C8F" w:rsidP="00495C8F">
            <w:pPr>
              <w:jc w:val="right"/>
              <w:rPr>
                <w:rFonts w:ascii="Arial" w:hAnsi="Arial" w:cs="Arial"/>
              </w:rPr>
            </w:pPr>
            <w:r w:rsidRPr="00495C8F">
              <w:rPr>
                <w:rFonts w:ascii="Arial" w:hAnsi="Arial" w:cs="Arial"/>
              </w:rPr>
              <w:t>2016</w:t>
            </w:r>
          </w:p>
        </w:tc>
        <w:tc>
          <w:tcPr>
            <w:tcW w:w="1440" w:type="dxa"/>
          </w:tcPr>
          <w:p w14:paraId="1E51BCB9"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35D3B5B1" w14:textId="77777777" w:rsidTr="0080479F">
        <w:trPr>
          <w:gridAfter w:val="1"/>
          <w:wAfter w:w="1683" w:type="dxa"/>
        </w:trPr>
        <w:tc>
          <w:tcPr>
            <w:tcW w:w="5211" w:type="dxa"/>
            <w:gridSpan w:val="3"/>
          </w:tcPr>
          <w:p w14:paraId="63D6B7BC" w14:textId="77777777" w:rsidR="00495C8F" w:rsidRPr="00495C8F" w:rsidRDefault="00495C8F" w:rsidP="00495C8F">
            <w:pPr>
              <w:rPr>
                <w:rFonts w:ascii="Arial" w:hAnsi="Arial" w:cs="Arial"/>
                <w:b/>
              </w:rPr>
            </w:pPr>
            <w:r w:rsidRPr="00495C8F">
              <w:rPr>
                <w:rFonts w:ascii="Arial" w:hAnsi="Arial" w:cs="Arial"/>
                <w:b/>
              </w:rPr>
              <w:t>System Fund assessments</w:t>
            </w:r>
          </w:p>
        </w:tc>
        <w:tc>
          <w:tcPr>
            <w:tcW w:w="1440" w:type="dxa"/>
          </w:tcPr>
          <w:p w14:paraId="3F53918C" w14:textId="77777777" w:rsidR="00495C8F" w:rsidRPr="00495C8F" w:rsidRDefault="00495C8F" w:rsidP="00495C8F">
            <w:pPr>
              <w:jc w:val="right"/>
              <w:rPr>
                <w:rFonts w:ascii="Arial" w:hAnsi="Arial" w:cs="Arial"/>
                <w:b/>
              </w:rPr>
            </w:pPr>
            <w:r w:rsidRPr="00495C8F">
              <w:rPr>
                <w:rFonts w:ascii="Arial" w:hAnsi="Arial" w:cs="Arial"/>
                <w:b/>
              </w:rPr>
              <w:t>$m</w:t>
            </w:r>
          </w:p>
        </w:tc>
        <w:tc>
          <w:tcPr>
            <w:tcW w:w="1440" w:type="dxa"/>
          </w:tcPr>
          <w:p w14:paraId="04037111" w14:textId="77777777" w:rsidR="00495C8F" w:rsidRPr="00495C8F" w:rsidRDefault="00495C8F" w:rsidP="00495C8F">
            <w:pPr>
              <w:jc w:val="right"/>
              <w:rPr>
                <w:rFonts w:ascii="Arial" w:hAnsi="Arial" w:cs="Arial"/>
              </w:rPr>
            </w:pPr>
            <w:r w:rsidRPr="00495C8F">
              <w:rPr>
                <w:rFonts w:ascii="Arial" w:hAnsi="Arial" w:cs="Arial"/>
              </w:rPr>
              <w:t>$m</w:t>
            </w:r>
          </w:p>
        </w:tc>
        <w:tc>
          <w:tcPr>
            <w:tcW w:w="1440" w:type="dxa"/>
          </w:tcPr>
          <w:p w14:paraId="13155E6A"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3028193D" w14:textId="77777777" w:rsidTr="0080479F">
        <w:trPr>
          <w:gridAfter w:val="1"/>
          <w:wAfter w:w="1683" w:type="dxa"/>
        </w:trPr>
        <w:tc>
          <w:tcPr>
            <w:tcW w:w="5211" w:type="dxa"/>
            <w:gridSpan w:val="3"/>
          </w:tcPr>
          <w:p w14:paraId="15EE0F16" w14:textId="77777777" w:rsidR="00495C8F" w:rsidRPr="00495C8F" w:rsidRDefault="00495C8F" w:rsidP="00495C8F">
            <w:pPr>
              <w:rPr>
                <w:rFonts w:ascii="Arial" w:hAnsi="Arial" w:cs="Arial"/>
                <w:b/>
              </w:rPr>
            </w:pPr>
          </w:p>
        </w:tc>
        <w:tc>
          <w:tcPr>
            <w:tcW w:w="1440" w:type="dxa"/>
          </w:tcPr>
          <w:p w14:paraId="68C572EA" w14:textId="77777777" w:rsidR="00495C8F" w:rsidRPr="00495C8F" w:rsidRDefault="00495C8F" w:rsidP="00495C8F">
            <w:pPr>
              <w:jc w:val="right"/>
              <w:rPr>
                <w:rFonts w:ascii="Arial" w:hAnsi="Arial" w:cs="Arial"/>
              </w:rPr>
            </w:pPr>
          </w:p>
        </w:tc>
        <w:tc>
          <w:tcPr>
            <w:tcW w:w="1440" w:type="dxa"/>
          </w:tcPr>
          <w:p w14:paraId="79D6767D" w14:textId="77777777" w:rsidR="00495C8F" w:rsidRPr="00495C8F" w:rsidRDefault="00495C8F" w:rsidP="00495C8F">
            <w:pPr>
              <w:jc w:val="right"/>
              <w:rPr>
                <w:rFonts w:ascii="Arial" w:hAnsi="Arial" w:cs="Arial"/>
              </w:rPr>
            </w:pPr>
          </w:p>
        </w:tc>
        <w:tc>
          <w:tcPr>
            <w:tcW w:w="1440" w:type="dxa"/>
          </w:tcPr>
          <w:p w14:paraId="338C8070" w14:textId="77777777" w:rsidR="00495C8F" w:rsidRPr="00495C8F" w:rsidRDefault="00495C8F" w:rsidP="00495C8F">
            <w:pPr>
              <w:jc w:val="right"/>
              <w:rPr>
                <w:rFonts w:ascii="Arial" w:hAnsi="Arial" w:cs="Arial"/>
              </w:rPr>
            </w:pPr>
          </w:p>
        </w:tc>
      </w:tr>
      <w:tr w:rsidR="00495C8F" w:rsidRPr="00495C8F" w14:paraId="1918A797" w14:textId="77777777" w:rsidTr="0080479F">
        <w:trPr>
          <w:gridAfter w:val="1"/>
          <w:wAfter w:w="1683" w:type="dxa"/>
        </w:trPr>
        <w:tc>
          <w:tcPr>
            <w:tcW w:w="5211" w:type="dxa"/>
            <w:gridSpan w:val="3"/>
          </w:tcPr>
          <w:p w14:paraId="0D5CF6C1" w14:textId="77777777" w:rsidR="00495C8F" w:rsidRPr="00495C8F" w:rsidRDefault="00495C8F" w:rsidP="00495C8F">
            <w:pPr>
              <w:rPr>
                <w:rFonts w:ascii="Arial" w:hAnsi="Arial" w:cs="Arial"/>
              </w:rPr>
            </w:pPr>
            <w:r w:rsidRPr="00495C8F">
              <w:rPr>
                <w:rFonts w:ascii="Arial" w:hAnsi="Arial" w:cs="Arial"/>
              </w:rPr>
              <w:t>Assessment fees and contributions received from hotels</w:t>
            </w:r>
          </w:p>
        </w:tc>
        <w:tc>
          <w:tcPr>
            <w:tcW w:w="1440" w:type="dxa"/>
            <w:vAlign w:val="bottom"/>
          </w:tcPr>
          <w:p w14:paraId="4273096E" w14:textId="77777777" w:rsidR="00495C8F" w:rsidRPr="00495C8F" w:rsidRDefault="00495C8F" w:rsidP="00495C8F">
            <w:pPr>
              <w:jc w:val="right"/>
              <w:rPr>
                <w:rFonts w:ascii="Arial" w:hAnsi="Arial" w:cs="Arial"/>
                <w:b/>
              </w:rPr>
            </w:pPr>
            <w:r w:rsidRPr="00495C8F">
              <w:rPr>
                <w:rFonts w:ascii="Arial" w:hAnsi="Arial" w:cs="Arial"/>
                <w:b/>
              </w:rPr>
              <w:t>1,562</w:t>
            </w:r>
          </w:p>
        </w:tc>
        <w:tc>
          <w:tcPr>
            <w:tcW w:w="1440" w:type="dxa"/>
            <w:vAlign w:val="bottom"/>
          </w:tcPr>
          <w:p w14:paraId="523D8718" w14:textId="77777777" w:rsidR="00495C8F" w:rsidRPr="00495C8F" w:rsidRDefault="00495C8F" w:rsidP="00495C8F">
            <w:pPr>
              <w:jc w:val="right"/>
              <w:rPr>
                <w:rFonts w:ascii="Arial" w:hAnsi="Arial" w:cs="Arial"/>
              </w:rPr>
            </w:pPr>
            <w:r w:rsidRPr="00495C8F">
              <w:rPr>
                <w:rFonts w:ascii="Arial" w:hAnsi="Arial" w:cs="Arial"/>
              </w:rPr>
              <w:t>1,439</w:t>
            </w:r>
          </w:p>
        </w:tc>
        <w:tc>
          <w:tcPr>
            <w:tcW w:w="1440" w:type="dxa"/>
            <w:vAlign w:val="bottom"/>
          </w:tcPr>
          <w:p w14:paraId="1D747E29" w14:textId="77777777" w:rsidR="00495C8F" w:rsidRPr="00495C8F" w:rsidRDefault="00495C8F" w:rsidP="00495C8F">
            <w:pPr>
              <w:jc w:val="right"/>
              <w:rPr>
                <w:rFonts w:ascii="Arial" w:hAnsi="Arial" w:cs="Arial"/>
              </w:rPr>
            </w:pPr>
            <w:r w:rsidRPr="00495C8F">
              <w:rPr>
                <w:rFonts w:ascii="Arial" w:hAnsi="Arial" w:cs="Arial"/>
              </w:rPr>
              <w:t>8.5</w:t>
            </w:r>
          </w:p>
        </w:tc>
      </w:tr>
      <w:tr w:rsidR="00495C8F" w:rsidRPr="00495C8F" w14:paraId="3A287C72" w14:textId="77777777" w:rsidTr="0080479F">
        <w:trPr>
          <w:gridAfter w:val="1"/>
          <w:wAfter w:w="1683" w:type="dxa"/>
        </w:trPr>
        <w:tc>
          <w:tcPr>
            <w:tcW w:w="5211" w:type="dxa"/>
            <w:gridSpan w:val="3"/>
          </w:tcPr>
          <w:p w14:paraId="61E20446" w14:textId="77777777" w:rsidR="00495C8F" w:rsidRPr="00495C8F" w:rsidRDefault="00495C8F" w:rsidP="00495C8F">
            <w:pPr>
              <w:rPr>
                <w:rFonts w:ascii="Arial" w:hAnsi="Arial" w:cs="Arial"/>
              </w:rPr>
            </w:pPr>
            <w:r w:rsidRPr="00495C8F">
              <w:rPr>
                <w:rFonts w:ascii="Arial" w:hAnsi="Arial" w:cs="Arial"/>
              </w:rPr>
              <w:t>Proceeds from sale of IHG Rewards Club points</w:t>
            </w:r>
          </w:p>
        </w:tc>
        <w:tc>
          <w:tcPr>
            <w:tcW w:w="1440" w:type="dxa"/>
            <w:vAlign w:val="bottom"/>
          </w:tcPr>
          <w:p w14:paraId="36CAE904" w14:textId="77777777" w:rsidR="00495C8F" w:rsidRPr="00495C8F" w:rsidRDefault="00495C8F" w:rsidP="00495C8F">
            <w:pPr>
              <w:jc w:val="right"/>
              <w:rPr>
                <w:rFonts w:ascii="Arial" w:hAnsi="Arial" w:cs="Arial"/>
                <w:b/>
              </w:rPr>
            </w:pPr>
            <w:r w:rsidRPr="00495C8F">
              <w:rPr>
                <w:rFonts w:ascii="Arial" w:hAnsi="Arial" w:cs="Arial"/>
                <w:b/>
              </w:rPr>
              <w:t>324</w:t>
            </w:r>
          </w:p>
        </w:tc>
        <w:tc>
          <w:tcPr>
            <w:tcW w:w="1440" w:type="dxa"/>
            <w:vAlign w:val="bottom"/>
          </w:tcPr>
          <w:p w14:paraId="215A1466" w14:textId="77777777" w:rsidR="00495C8F" w:rsidRPr="00495C8F" w:rsidRDefault="00495C8F" w:rsidP="00495C8F">
            <w:pPr>
              <w:jc w:val="right"/>
              <w:rPr>
                <w:rFonts w:ascii="Arial" w:hAnsi="Arial" w:cs="Arial"/>
              </w:rPr>
            </w:pPr>
            <w:r w:rsidRPr="00495C8F">
              <w:rPr>
                <w:rFonts w:ascii="Arial" w:hAnsi="Arial" w:cs="Arial"/>
              </w:rPr>
              <w:t>283</w:t>
            </w:r>
          </w:p>
        </w:tc>
        <w:tc>
          <w:tcPr>
            <w:tcW w:w="1440" w:type="dxa"/>
            <w:vAlign w:val="bottom"/>
          </w:tcPr>
          <w:p w14:paraId="17CD4DA5" w14:textId="77777777" w:rsidR="00495C8F" w:rsidRPr="00495C8F" w:rsidRDefault="00495C8F" w:rsidP="00495C8F">
            <w:pPr>
              <w:jc w:val="right"/>
              <w:rPr>
                <w:rFonts w:ascii="Arial" w:hAnsi="Arial" w:cs="Arial"/>
              </w:rPr>
            </w:pPr>
            <w:r w:rsidRPr="00495C8F">
              <w:rPr>
                <w:rFonts w:ascii="Arial" w:hAnsi="Arial" w:cs="Arial"/>
              </w:rPr>
              <w:t>14.5</w:t>
            </w:r>
          </w:p>
        </w:tc>
      </w:tr>
      <w:tr w:rsidR="00495C8F" w:rsidRPr="00495C8F" w14:paraId="4D29F04C" w14:textId="77777777" w:rsidTr="0080479F">
        <w:trPr>
          <w:gridAfter w:val="1"/>
          <w:wAfter w:w="1683" w:type="dxa"/>
        </w:trPr>
        <w:tc>
          <w:tcPr>
            <w:tcW w:w="5211" w:type="dxa"/>
            <w:gridSpan w:val="3"/>
          </w:tcPr>
          <w:p w14:paraId="3E3B0286" w14:textId="77777777" w:rsidR="00495C8F" w:rsidRPr="00495C8F" w:rsidRDefault="00495C8F" w:rsidP="00495C8F">
            <w:pPr>
              <w:rPr>
                <w:rFonts w:ascii="Arial" w:hAnsi="Arial" w:cs="Arial"/>
              </w:rPr>
            </w:pPr>
          </w:p>
        </w:tc>
        <w:tc>
          <w:tcPr>
            <w:tcW w:w="1440" w:type="dxa"/>
          </w:tcPr>
          <w:p w14:paraId="78DC91BD"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40CFEF4E"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041C4FB1"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757F1EF0" w14:textId="77777777" w:rsidTr="0080479F">
        <w:trPr>
          <w:gridAfter w:val="1"/>
          <w:wAfter w:w="1683" w:type="dxa"/>
        </w:trPr>
        <w:tc>
          <w:tcPr>
            <w:tcW w:w="2484" w:type="dxa"/>
          </w:tcPr>
          <w:p w14:paraId="5CF479E3" w14:textId="77777777" w:rsidR="00495C8F" w:rsidRPr="00495C8F" w:rsidRDefault="00495C8F" w:rsidP="00495C8F">
            <w:pPr>
              <w:rPr>
                <w:rFonts w:ascii="Arial" w:hAnsi="Arial" w:cs="Arial"/>
              </w:rPr>
            </w:pPr>
            <w:r w:rsidRPr="00495C8F">
              <w:rPr>
                <w:rFonts w:ascii="Arial" w:hAnsi="Arial" w:cs="Arial"/>
              </w:rPr>
              <w:t>Total</w:t>
            </w:r>
          </w:p>
        </w:tc>
        <w:tc>
          <w:tcPr>
            <w:tcW w:w="2727" w:type="dxa"/>
            <w:gridSpan w:val="2"/>
          </w:tcPr>
          <w:p w14:paraId="29F4D0FC" w14:textId="77777777" w:rsidR="00495C8F" w:rsidRPr="00495C8F" w:rsidRDefault="00495C8F" w:rsidP="00495C8F">
            <w:pPr>
              <w:rPr>
                <w:rFonts w:ascii="Arial" w:hAnsi="Arial" w:cs="Arial"/>
              </w:rPr>
            </w:pPr>
          </w:p>
        </w:tc>
        <w:tc>
          <w:tcPr>
            <w:tcW w:w="1440" w:type="dxa"/>
          </w:tcPr>
          <w:p w14:paraId="30020D05" w14:textId="77777777" w:rsidR="00495C8F" w:rsidRPr="00495C8F" w:rsidRDefault="00495C8F" w:rsidP="00495C8F">
            <w:pPr>
              <w:jc w:val="right"/>
              <w:rPr>
                <w:rFonts w:ascii="Arial" w:hAnsi="Arial" w:cs="Arial"/>
                <w:b/>
              </w:rPr>
            </w:pPr>
            <w:r w:rsidRPr="00495C8F">
              <w:rPr>
                <w:rFonts w:ascii="Arial" w:hAnsi="Arial" w:cs="Arial"/>
                <w:b/>
              </w:rPr>
              <w:t>1,886</w:t>
            </w:r>
          </w:p>
        </w:tc>
        <w:tc>
          <w:tcPr>
            <w:tcW w:w="1440" w:type="dxa"/>
          </w:tcPr>
          <w:p w14:paraId="59BA3881" w14:textId="77777777" w:rsidR="00495C8F" w:rsidRPr="00495C8F" w:rsidRDefault="00495C8F" w:rsidP="00495C8F">
            <w:pPr>
              <w:jc w:val="right"/>
              <w:rPr>
                <w:rFonts w:ascii="Arial" w:hAnsi="Arial" w:cs="Arial"/>
              </w:rPr>
            </w:pPr>
            <w:r w:rsidRPr="00495C8F">
              <w:rPr>
                <w:rFonts w:ascii="Arial" w:hAnsi="Arial" w:cs="Arial"/>
              </w:rPr>
              <w:t>1,722</w:t>
            </w:r>
          </w:p>
        </w:tc>
        <w:tc>
          <w:tcPr>
            <w:tcW w:w="1440" w:type="dxa"/>
          </w:tcPr>
          <w:p w14:paraId="581695D6" w14:textId="77777777" w:rsidR="00495C8F" w:rsidRPr="00495C8F" w:rsidRDefault="00495C8F" w:rsidP="00495C8F">
            <w:pPr>
              <w:jc w:val="right"/>
              <w:rPr>
                <w:rFonts w:ascii="Arial" w:hAnsi="Arial" w:cs="Arial"/>
              </w:rPr>
            </w:pPr>
            <w:r w:rsidRPr="00495C8F">
              <w:rPr>
                <w:rFonts w:ascii="Arial" w:hAnsi="Arial" w:cs="Arial"/>
              </w:rPr>
              <w:t>9.5</w:t>
            </w:r>
          </w:p>
        </w:tc>
      </w:tr>
      <w:tr w:rsidR="00495C8F" w:rsidRPr="00495C8F" w14:paraId="20A85F3B" w14:textId="77777777" w:rsidTr="0080479F">
        <w:trPr>
          <w:gridAfter w:val="1"/>
          <w:wAfter w:w="1683" w:type="dxa"/>
        </w:trPr>
        <w:tc>
          <w:tcPr>
            <w:tcW w:w="5211" w:type="dxa"/>
            <w:gridSpan w:val="3"/>
          </w:tcPr>
          <w:p w14:paraId="28D2C21E" w14:textId="77777777" w:rsidR="00495C8F" w:rsidRPr="00495C8F" w:rsidRDefault="00495C8F" w:rsidP="00495C8F">
            <w:pPr>
              <w:rPr>
                <w:rFonts w:ascii="Arial" w:hAnsi="Arial" w:cs="Arial"/>
              </w:rPr>
            </w:pPr>
          </w:p>
        </w:tc>
        <w:tc>
          <w:tcPr>
            <w:tcW w:w="1440" w:type="dxa"/>
          </w:tcPr>
          <w:p w14:paraId="386DC626" w14:textId="77777777" w:rsidR="00495C8F" w:rsidRPr="00495C8F" w:rsidRDefault="00495C8F" w:rsidP="00495C8F">
            <w:pPr>
              <w:jc w:val="right"/>
              <w:rPr>
                <w:rFonts w:ascii="Arial" w:hAnsi="Arial" w:cs="Arial"/>
                <w:b/>
              </w:rPr>
            </w:pPr>
            <w:r w:rsidRPr="00495C8F">
              <w:rPr>
                <w:rFonts w:ascii="Arial" w:hAnsi="Arial" w:cs="Arial"/>
                <w:b/>
              </w:rPr>
              <w:t>____</w:t>
            </w:r>
          </w:p>
        </w:tc>
        <w:tc>
          <w:tcPr>
            <w:tcW w:w="1440" w:type="dxa"/>
          </w:tcPr>
          <w:p w14:paraId="6657840F" w14:textId="77777777" w:rsidR="00495C8F" w:rsidRPr="00495C8F" w:rsidRDefault="00495C8F" w:rsidP="00495C8F">
            <w:pPr>
              <w:jc w:val="right"/>
              <w:rPr>
                <w:rFonts w:ascii="Arial" w:hAnsi="Arial" w:cs="Arial"/>
              </w:rPr>
            </w:pPr>
            <w:r w:rsidRPr="00495C8F">
              <w:rPr>
                <w:rFonts w:ascii="Arial" w:hAnsi="Arial" w:cs="Arial"/>
              </w:rPr>
              <w:t>____</w:t>
            </w:r>
          </w:p>
        </w:tc>
        <w:tc>
          <w:tcPr>
            <w:tcW w:w="1440" w:type="dxa"/>
          </w:tcPr>
          <w:p w14:paraId="46720EA3" w14:textId="77777777" w:rsidR="00495C8F" w:rsidRPr="00495C8F" w:rsidRDefault="00495C8F" w:rsidP="00495C8F">
            <w:pPr>
              <w:jc w:val="right"/>
              <w:rPr>
                <w:rFonts w:ascii="Arial" w:hAnsi="Arial" w:cs="Arial"/>
              </w:rPr>
            </w:pPr>
            <w:r w:rsidRPr="00495C8F">
              <w:rPr>
                <w:rFonts w:ascii="Arial" w:hAnsi="Arial" w:cs="Arial"/>
              </w:rPr>
              <w:t>____</w:t>
            </w:r>
          </w:p>
        </w:tc>
      </w:tr>
      <w:tr w:rsidR="00495C8F" w:rsidRPr="00495C8F" w14:paraId="3C5912E7" w14:textId="77777777" w:rsidTr="0080479F">
        <w:tc>
          <w:tcPr>
            <w:tcW w:w="5211" w:type="dxa"/>
            <w:gridSpan w:val="3"/>
          </w:tcPr>
          <w:p w14:paraId="765A1001" w14:textId="77777777" w:rsidR="00495C8F" w:rsidRPr="00495C8F" w:rsidRDefault="00495C8F" w:rsidP="00495C8F">
            <w:pPr>
              <w:rPr>
                <w:rFonts w:ascii="Arial" w:hAnsi="Arial" w:cs="Arial"/>
              </w:rPr>
            </w:pPr>
          </w:p>
        </w:tc>
        <w:tc>
          <w:tcPr>
            <w:tcW w:w="6003" w:type="dxa"/>
            <w:gridSpan w:val="4"/>
          </w:tcPr>
          <w:p w14:paraId="7824F1B1" w14:textId="77777777" w:rsidR="00495C8F" w:rsidRPr="00495C8F" w:rsidRDefault="00495C8F" w:rsidP="00495C8F">
            <w:pPr>
              <w:jc w:val="right"/>
              <w:rPr>
                <w:rFonts w:ascii="Arial" w:hAnsi="Arial" w:cs="Arial"/>
                <w:b/>
              </w:rPr>
            </w:pPr>
          </w:p>
        </w:tc>
      </w:tr>
    </w:tbl>
    <w:p w14:paraId="40370EA5" w14:textId="77777777" w:rsidR="00495C8F" w:rsidRPr="00495C8F" w:rsidRDefault="00495C8F" w:rsidP="00495C8F">
      <w:pPr>
        <w:rPr>
          <w:rFonts w:ascii="Arial" w:hAnsi="Arial" w:cs="Arial"/>
          <w:b/>
        </w:rPr>
      </w:pPr>
      <w:r w:rsidRPr="00495C8F">
        <w:rPr>
          <w:rFonts w:ascii="Arial" w:hAnsi="Arial" w:cs="Arial"/>
          <w:b/>
        </w:rPr>
        <w:t>System Fund assessments</w:t>
      </w:r>
    </w:p>
    <w:p w14:paraId="1B39AAE8" w14:textId="77777777" w:rsidR="00495C8F" w:rsidRPr="00495C8F" w:rsidRDefault="00495C8F" w:rsidP="00495C8F">
      <w:pPr>
        <w:rPr>
          <w:rFonts w:ascii="Arial" w:hAnsi="Arial" w:cs="Arial"/>
        </w:rPr>
      </w:pPr>
      <w:r w:rsidRPr="00495C8F">
        <w:rPr>
          <w:rFonts w:ascii="Arial" w:hAnsi="Arial" w:cs="Arial"/>
        </w:rPr>
        <w:t>In addition to franchise or management fees, hotels within the IHG System pay assessments and contributions (other than for Kimpton and InterContinental) which are collected by IHG for specific use within the System Fund. The System Fund also receives proceeds from the sale of IHG Rewards Club points. The System Fund is managed for the benefit of hotels in the IHG System with the objective of driving revenues for the hotels.</w:t>
      </w:r>
    </w:p>
    <w:p w14:paraId="0E5E4D64" w14:textId="77777777" w:rsidR="00495C8F" w:rsidRPr="00495C8F" w:rsidRDefault="00495C8F" w:rsidP="00495C8F">
      <w:pPr>
        <w:rPr>
          <w:rFonts w:ascii="Arial" w:hAnsi="Arial" w:cs="Arial"/>
        </w:rPr>
      </w:pPr>
    </w:p>
    <w:p w14:paraId="52CBB744" w14:textId="77777777" w:rsidR="00495C8F" w:rsidRPr="00495C8F" w:rsidRDefault="00495C8F" w:rsidP="00495C8F">
      <w:pPr>
        <w:rPr>
          <w:rFonts w:ascii="Arial" w:hAnsi="Arial" w:cs="Arial"/>
        </w:rPr>
      </w:pPr>
      <w:r w:rsidRPr="00495C8F">
        <w:rPr>
          <w:rFonts w:ascii="Arial" w:hAnsi="Arial" w:cs="Arial"/>
        </w:rPr>
        <w:t>The System Fund is used to pay for marketing, the IHG Rewards Club loyalty programme and the Guest Reservation System. The operation of the System Fund does not result in a profit or loss for the Group and consequently the revenues and expenses of the System Fund are not included in the Group Income Statement.</w:t>
      </w:r>
    </w:p>
    <w:p w14:paraId="6C427F8C" w14:textId="77777777" w:rsidR="00495C8F" w:rsidRPr="00495C8F" w:rsidRDefault="00495C8F" w:rsidP="00495C8F">
      <w:pPr>
        <w:shd w:val="clear" w:color="auto" w:fill="FFFFFF"/>
        <w:rPr>
          <w:rFonts w:ascii="Arial" w:hAnsi="Arial" w:cs="Arial"/>
        </w:rPr>
      </w:pPr>
    </w:p>
    <w:p w14:paraId="4E240183" w14:textId="77777777" w:rsidR="00495C8F" w:rsidRPr="00495C8F" w:rsidRDefault="00495C8F" w:rsidP="00495C8F">
      <w:pPr>
        <w:tabs>
          <w:tab w:val="left" w:pos="397"/>
        </w:tabs>
        <w:suppressAutoHyphens/>
        <w:autoSpaceDE w:val="0"/>
        <w:autoSpaceDN w:val="0"/>
        <w:adjustRightInd w:val="0"/>
        <w:spacing w:after="100" w:line="200" w:lineRule="atLeast"/>
        <w:textAlignment w:val="center"/>
        <w:rPr>
          <w:rFonts w:ascii="Arial" w:hAnsi="Arial" w:cs="Arial"/>
          <w:spacing w:val="-3"/>
        </w:rPr>
      </w:pPr>
      <w:r w:rsidRPr="00495C8F">
        <w:rPr>
          <w:rFonts w:ascii="Arial" w:hAnsi="Arial" w:cs="Arial"/>
          <w:spacing w:val="-3"/>
        </w:rPr>
        <w:t>In the year to 31 December 2017, System Fund income increased by 9.5% to $1,886m primarily as a result of an 8.5% increase in assessment fees and contributions from hotels resulting from increased hotel room revenues, reflecting increases in RevPAR and IHG System size. Continued strong performance in co-branded credit card schemes drove the 14.5% increase in proceeds from the sale of IHG Rewards Club points.</w:t>
      </w:r>
    </w:p>
    <w:p w14:paraId="565AEEE8" w14:textId="77777777" w:rsidR="00495C8F" w:rsidRPr="00495C8F" w:rsidRDefault="00495C8F" w:rsidP="00495C8F">
      <w:pPr>
        <w:rPr>
          <w:rFonts w:ascii="Arial" w:hAnsi="Arial" w:cs="Arial"/>
          <w:color w:val="FF0000"/>
        </w:rPr>
      </w:pPr>
    </w:p>
    <w:p w14:paraId="798C1ED5" w14:textId="77777777" w:rsidR="00495C8F" w:rsidRPr="00495C8F" w:rsidRDefault="00495C8F" w:rsidP="00495C8F">
      <w:pPr>
        <w:rPr>
          <w:rFonts w:ascii="Arial" w:hAnsi="Arial" w:cs="Arial"/>
          <w:b/>
          <w:caps/>
          <w:color w:val="0070C0"/>
        </w:rPr>
      </w:pPr>
    </w:p>
    <w:p w14:paraId="0F87C871" w14:textId="77777777" w:rsidR="00495C8F" w:rsidRPr="00495C8F" w:rsidRDefault="00495C8F" w:rsidP="00495C8F">
      <w:pPr>
        <w:rPr>
          <w:rFonts w:ascii="Arial" w:hAnsi="Arial" w:cs="Arial"/>
          <w:b/>
          <w:caps/>
          <w:color w:val="0070C0"/>
        </w:rPr>
      </w:pPr>
    </w:p>
    <w:p w14:paraId="672162A7" w14:textId="77777777" w:rsidR="00495C8F" w:rsidRPr="00495C8F" w:rsidRDefault="00495C8F" w:rsidP="00495C8F">
      <w:pPr>
        <w:rPr>
          <w:rFonts w:ascii="Arial" w:hAnsi="Arial" w:cs="Arial"/>
          <w:b/>
          <w:caps/>
          <w:color w:val="0070C0"/>
        </w:rPr>
      </w:pPr>
    </w:p>
    <w:p w14:paraId="06D28513" w14:textId="77777777" w:rsidR="00495C8F" w:rsidRPr="00495C8F" w:rsidRDefault="00495C8F" w:rsidP="00495C8F">
      <w:pPr>
        <w:rPr>
          <w:rFonts w:ascii="Arial" w:hAnsi="Arial" w:cs="Arial"/>
          <w:b/>
          <w:caps/>
          <w:color w:val="0070C0"/>
        </w:rPr>
      </w:pPr>
    </w:p>
    <w:p w14:paraId="5547ECAA" w14:textId="77777777" w:rsidR="00495C8F" w:rsidRPr="00495C8F" w:rsidRDefault="00495C8F" w:rsidP="00495C8F">
      <w:pPr>
        <w:rPr>
          <w:rFonts w:ascii="Arial" w:hAnsi="Arial" w:cs="Arial"/>
          <w:b/>
          <w:caps/>
          <w:color w:val="0070C0"/>
        </w:rPr>
      </w:pPr>
    </w:p>
    <w:p w14:paraId="434F0987" w14:textId="77777777" w:rsidR="00495C8F" w:rsidRPr="00495C8F" w:rsidRDefault="00495C8F" w:rsidP="00495C8F">
      <w:pPr>
        <w:rPr>
          <w:rFonts w:ascii="Arial" w:hAnsi="Arial" w:cs="Arial"/>
          <w:b/>
          <w:caps/>
          <w:color w:val="0070C0"/>
        </w:rPr>
      </w:pPr>
    </w:p>
    <w:p w14:paraId="4A2D5CBB" w14:textId="77777777" w:rsidR="00495C8F" w:rsidRPr="00495C8F" w:rsidRDefault="00495C8F" w:rsidP="00495C8F">
      <w:pPr>
        <w:rPr>
          <w:rFonts w:ascii="Arial" w:hAnsi="Arial" w:cs="Arial"/>
          <w:b/>
          <w:caps/>
          <w:color w:val="0070C0"/>
        </w:rPr>
      </w:pPr>
    </w:p>
    <w:p w14:paraId="494B3FDC" w14:textId="77777777" w:rsidR="00495C8F" w:rsidRPr="00495C8F" w:rsidRDefault="00495C8F" w:rsidP="00495C8F">
      <w:pPr>
        <w:rPr>
          <w:rFonts w:ascii="Arial" w:hAnsi="Arial" w:cs="Arial"/>
          <w:b/>
          <w:caps/>
          <w:color w:val="0070C0"/>
        </w:rPr>
      </w:pPr>
    </w:p>
    <w:p w14:paraId="66DDB12A" w14:textId="77777777" w:rsidR="00495C8F" w:rsidRPr="00495C8F" w:rsidRDefault="00495C8F" w:rsidP="00495C8F">
      <w:pPr>
        <w:rPr>
          <w:rFonts w:ascii="Arial" w:hAnsi="Arial" w:cs="Arial"/>
          <w:b/>
          <w:caps/>
          <w:color w:val="0070C0"/>
        </w:rPr>
      </w:pPr>
    </w:p>
    <w:p w14:paraId="61E274B8" w14:textId="77777777" w:rsidR="00495C8F" w:rsidRPr="00495C8F" w:rsidRDefault="00495C8F" w:rsidP="00495C8F">
      <w:pPr>
        <w:rPr>
          <w:rFonts w:ascii="Arial" w:hAnsi="Arial" w:cs="Arial"/>
          <w:b/>
          <w:caps/>
          <w:color w:val="0070C0"/>
        </w:rPr>
      </w:pPr>
    </w:p>
    <w:p w14:paraId="47A4963A" w14:textId="77777777" w:rsidR="00495C8F" w:rsidRPr="00495C8F" w:rsidRDefault="00495C8F" w:rsidP="00495C8F">
      <w:pPr>
        <w:rPr>
          <w:rFonts w:ascii="Arial" w:hAnsi="Arial" w:cs="Arial"/>
          <w:b/>
          <w:caps/>
          <w:color w:val="0070C0"/>
        </w:rPr>
      </w:pPr>
    </w:p>
    <w:p w14:paraId="102411AE" w14:textId="77777777" w:rsidR="00495C8F" w:rsidRPr="00495C8F" w:rsidRDefault="00495C8F" w:rsidP="00495C8F">
      <w:pPr>
        <w:rPr>
          <w:rFonts w:ascii="Arial" w:hAnsi="Arial" w:cs="Arial"/>
          <w:b/>
          <w:caps/>
          <w:color w:val="0070C0"/>
        </w:rPr>
      </w:pPr>
    </w:p>
    <w:p w14:paraId="52C6F52F" w14:textId="77777777" w:rsidR="00495C8F" w:rsidRPr="00495C8F" w:rsidRDefault="00495C8F" w:rsidP="00495C8F">
      <w:pPr>
        <w:rPr>
          <w:rFonts w:ascii="Arial" w:hAnsi="Arial" w:cs="Arial"/>
          <w:b/>
          <w:caps/>
          <w:color w:val="0070C0"/>
        </w:rPr>
      </w:pPr>
    </w:p>
    <w:p w14:paraId="35B8F606" w14:textId="77777777" w:rsidR="00495C8F" w:rsidRPr="00495C8F" w:rsidRDefault="00495C8F" w:rsidP="00495C8F">
      <w:pPr>
        <w:rPr>
          <w:rFonts w:ascii="Arial" w:hAnsi="Arial" w:cs="Arial"/>
          <w:b/>
          <w:caps/>
          <w:color w:val="0070C0"/>
        </w:rPr>
      </w:pPr>
    </w:p>
    <w:p w14:paraId="13C317E1" w14:textId="77777777" w:rsidR="00495C8F" w:rsidRPr="00495C8F" w:rsidRDefault="00495C8F" w:rsidP="00495C8F">
      <w:pPr>
        <w:rPr>
          <w:rFonts w:ascii="Arial" w:hAnsi="Arial" w:cs="Arial"/>
          <w:b/>
          <w:caps/>
          <w:color w:val="0070C0"/>
        </w:rPr>
      </w:pPr>
    </w:p>
    <w:p w14:paraId="3E77C218" w14:textId="77777777" w:rsidR="00495C8F" w:rsidRPr="00495C8F" w:rsidRDefault="00495C8F" w:rsidP="00495C8F">
      <w:pPr>
        <w:rPr>
          <w:rFonts w:ascii="Arial" w:hAnsi="Arial" w:cs="Arial"/>
          <w:b/>
          <w:caps/>
          <w:color w:val="0070C0"/>
        </w:rPr>
      </w:pPr>
    </w:p>
    <w:p w14:paraId="135DE4C5" w14:textId="77777777" w:rsidR="00495C8F" w:rsidRPr="00495C8F" w:rsidRDefault="00495C8F" w:rsidP="00495C8F">
      <w:pPr>
        <w:rPr>
          <w:rFonts w:ascii="Arial" w:hAnsi="Arial" w:cs="Arial"/>
          <w:b/>
          <w:caps/>
          <w:color w:val="0070C0"/>
        </w:rPr>
      </w:pPr>
    </w:p>
    <w:p w14:paraId="141E0913" w14:textId="77777777" w:rsidR="00495C8F" w:rsidRPr="00495C8F" w:rsidRDefault="00495C8F" w:rsidP="00495C8F">
      <w:pPr>
        <w:rPr>
          <w:rFonts w:ascii="Arial" w:hAnsi="Arial" w:cs="Arial"/>
          <w:b/>
          <w:caps/>
          <w:color w:val="0070C0"/>
        </w:rPr>
      </w:pPr>
    </w:p>
    <w:p w14:paraId="5F4ED785" w14:textId="77777777" w:rsidR="00495C8F" w:rsidRPr="00495C8F" w:rsidRDefault="00495C8F" w:rsidP="00495C8F">
      <w:pPr>
        <w:rPr>
          <w:rFonts w:ascii="Arial" w:hAnsi="Arial" w:cs="Arial"/>
        </w:rPr>
      </w:pPr>
      <w:r w:rsidRPr="00495C8F">
        <w:rPr>
          <w:rFonts w:ascii="Arial" w:hAnsi="Arial" w:cs="Arial"/>
          <w:b/>
          <w:caps/>
        </w:rPr>
        <w:t>OTHER FINANCIAL INFORMATION</w:t>
      </w:r>
    </w:p>
    <w:p w14:paraId="6EAEFD4E" w14:textId="77777777" w:rsidR="00495C8F" w:rsidRPr="00495C8F" w:rsidRDefault="00495C8F" w:rsidP="00495C8F">
      <w:pPr>
        <w:rPr>
          <w:rFonts w:ascii="Arial" w:hAnsi="Arial" w:cs="Arial"/>
          <w:b/>
          <w:caps/>
        </w:rPr>
      </w:pPr>
    </w:p>
    <w:p w14:paraId="4A387A11"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Exceptional items</w:t>
      </w:r>
    </w:p>
    <w:p w14:paraId="73AFCB32"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 xml:space="preserve">Pre-tax exceptional items totalled a net gain of $4m. (Exceptional tax items are described below). The gain included $73m from the sale of IHG's 6.29% interest in Avendra, LLC, a North American hospitality procurement services provider, in December 2017. Exceptional charges included $15m relating to the cost of integrating Kimpton into the operations of the Group, which has now been completed, $36m relating to reorganisation costs (see below) and an $18m impairment charge relating to an associate investment in the Americas region resulting from the currently depressed trading outlook for the New York hotel market. </w:t>
      </w:r>
    </w:p>
    <w:p w14:paraId="3A132205" w14:textId="77777777" w:rsidR="00495C8F" w:rsidRPr="00495C8F" w:rsidRDefault="00495C8F" w:rsidP="00495C8F">
      <w:pPr>
        <w:autoSpaceDE w:val="0"/>
        <w:autoSpaceDN w:val="0"/>
        <w:adjustRightInd w:val="0"/>
        <w:rPr>
          <w:rFonts w:ascii="Arial" w:hAnsi="Arial" w:cs="Arial"/>
        </w:rPr>
      </w:pPr>
    </w:p>
    <w:p w14:paraId="0B0CE02D"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Exceptional items are treated as exceptional by reason of their size or nature and are excluded from the calculation of adjusted earnings per ordinary share in order to provide a more meaningful comparison of performance.</w:t>
      </w:r>
    </w:p>
    <w:p w14:paraId="0800E755" w14:textId="77777777" w:rsidR="00495C8F" w:rsidRPr="00495C8F" w:rsidRDefault="00495C8F" w:rsidP="00495C8F">
      <w:pPr>
        <w:autoSpaceDE w:val="0"/>
        <w:autoSpaceDN w:val="0"/>
        <w:adjustRightInd w:val="0"/>
        <w:rPr>
          <w:rFonts w:ascii="Arial" w:hAnsi="Arial" w:cs="Arial"/>
          <w:strike/>
        </w:rPr>
      </w:pPr>
    </w:p>
    <w:p w14:paraId="25B75836"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Reorganisation costs</w:t>
      </w:r>
    </w:p>
    <w:p w14:paraId="05BFC92A" w14:textId="77777777" w:rsidR="00495C8F" w:rsidRPr="00495C8F" w:rsidRDefault="00495C8F" w:rsidP="00495C8F">
      <w:pPr>
        <w:rPr>
          <w:rFonts w:ascii="Arial" w:hAnsi="Arial" w:cs="Arial"/>
        </w:rPr>
      </w:pPr>
      <w:r w:rsidRPr="005649F2">
        <w:rPr>
          <w:rFonts w:ascii="Arial" w:hAnsi="Arial" w:cs="Arial"/>
        </w:rPr>
        <w:t>In September 2017, the Group launched a comprehensive efficiency programme which will fund a series of new strategic initiatives to drive an acceleration in IHG’s future growth. The programme is centred around strengthening the Group’s organisational structure to redeploy resources to leverage scale in the highest opportunity markets and segments. The organisational changes include combining Europe and Asia, Middle East and Africa into one business unit, and creating a new Global Marketing organisation and a new Commercial and Technology function. The strategic initiatives will involve strengthening our loyalty programme, continuing to prioritise digital and technological innovation, enhancing our industry leading franchise proposition, strengthening our existing brands and also adding new brands where we see the greatest potential for growth</w:t>
      </w:r>
      <w:r w:rsidRPr="00495C8F">
        <w:rPr>
          <w:rFonts w:ascii="Arial" w:hAnsi="Arial" w:cs="Arial"/>
        </w:rPr>
        <w:t xml:space="preserve">.  </w:t>
      </w:r>
    </w:p>
    <w:p w14:paraId="299516EB" w14:textId="77777777" w:rsidR="00495C8F" w:rsidRPr="00495C8F" w:rsidRDefault="00495C8F" w:rsidP="00495C8F">
      <w:pPr>
        <w:rPr>
          <w:rFonts w:ascii="Arial" w:hAnsi="Arial" w:cs="Arial"/>
        </w:rPr>
      </w:pPr>
    </w:p>
    <w:p w14:paraId="579CF3DC" w14:textId="77777777" w:rsidR="00495C8F" w:rsidRPr="00495C8F" w:rsidRDefault="00495C8F" w:rsidP="00495C8F">
      <w:pPr>
        <w:rPr>
          <w:rFonts w:ascii="Arial" w:hAnsi="Arial" w:cs="Arial"/>
        </w:rPr>
      </w:pPr>
      <w:r w:rsidRPr="005649F2">
        <w:rPr>
          <w:rFonts w:ascii="Arial" w:hAnsi="Arial" w:cs="Arial"/>
        </w:rPr>
        <w:t xml:space="preserve">The programme is expected to realise c.$125m in annual savings by 2020, of which c.$75m will benefit the System Fund. These savings, primarily in administrative expenses, are planned to be reinvested as they are realised to accelerate medium term revenue growth. There will be an estimated $200m cost to achieve these savings, (of which $45m was incurred in 2017), including amounts charged to the System Fund. The exceptional cost charged to the Group income statement in 2017 of $36m includes consultancy fees of $24m and severance costs of $8m. </w:t>
      </w:r>
    </w:p>
    <w:p w14:paraId="3B442B7E" w14:textId="77777777" w:rsidR="00495C8F" w:rsidRPr="00495C8F" w:rsidRDefault="00495C8F" w:rsidP="00495C8F">
      <w:pPr>
        <w:autoSpaceDE w:val="0"/>
        <w:autoSpaceDN w:val="0"/>
        <w:adjustRightInd w:val="0"/>
        <w:rPr>
          <w:rFonts w:ascii="Arial" w:hAnsi="Arial" w:cs="Arial"/>
          <w:strike/>
        </w:rPr>
      </w:pPr>
    </w:p>
    <w:p w14:paraId="4145622E"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Net financial expenses</w:t>
      </w:r>
    </w:p>
    <w:p w14:paraId="1DD45DA6"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Net financial expenses reduced by $2m to $85m, due to the impact of a weaker pound on translation of sterling interest expense and a reduction in the average interest rate payable on bond debt following the 2016 refinancing, offset by higher average net debt levels in 2017.</w:t>
      </w:r>
    </w:p>
    <w:p w14:paraId="77196219" w14:textId="77777777" w:rsidR="00495C8F" w:rsidRPr="00495C8F" w:rsidRDefault="00495C8F" w:rsidP="00495C8F">
      <w:pPr>
        <w:autoSpaceDE w:val="0"/>
        <w:autoSpaceDN w:val="0"/>
        <w:adjustRightInd w:val="0"/>
        <w:rPr>
          <w:rFonts w:ascii="Arial" w:hAnsi="Arial" w:cs="Arial"/>
        </w:rPr>
      </w:pPr>
    </w:p>
    <w:p w14:paraId="23D54D26" w14:textId="77777777" w:rsidR="00495C8F" w:rsidRPr="00495C8F" w:rsidRDefault="00495C8F" w:rsidP="00495C8F">
      <w:pPr>
        <w:rPr>
          <w:rFonts w:ascii="Arial" w:hAnsi="Arial" w:cs="Arial"/>
        </w:rPr>
      </w:pPr>
      <w:r w:rsidRPr="00495C8F">
        <w:rPr>
          <w:rFonts w:ascii="Arial" w:hAnsi="Arial" w:cs="Arial"/>
        </w:rPr>
        <w:t>Financing costs included $7m (2016: $3m) of interest costs associated with IHG Rewards Club where interest is charged on the accumulated balance of cash received in advance of the redemption of points awarded. The increase in 2017 is due to US base rate increases in 2016 and 2017. Financing costs in 2017 also included $20m (2016: $20m) in respect of the InterContinental Boston finance lease.</w:t>
      </w:r>
    </w:p>
    <w:p w14:paraId="48FD6C38" w14:textId="77777777" w:rsidR="00495C8F" w:rsidRPr="00495C8F" w:rsidRDefault="00495C8F" w:rsidP="00495C8F">
      <w:pPr>
        <w:autoSpaceDE w:val="0"/>
        <w:autoSpaceDN w:val="0"/>
        <w:adjustRightInd w:val="0"/>
        <w:rPr>
          <w:rFonts w:ascii="Arial" w:hAnsi="Arial" w:cs="Arial"/>
        </w:rPr>
      </w:pPr>
    </w:p>
    <w:p w14:paraId="3D2D69C6"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Taxation</w:t>
      </w:r>
    </w:p>
    <w:p w14:paraId="123FAB12" w14:textId="77777777" w:rsidR="00495C8F" w:rsidRPr="00495C8F" w:rsidRDefault="00495C8F" w:rsidP="00495C8F">
      <w:pPr>
        <w:rPr>
          <w:rFonts w:ascii="Arial" w:hAnsi="Arial" w:cs="Arial"/>
        </w:rPr>
      </w:pPr>
      <w:r w:rsidRPr="00495C8F">
        <w:rPr>
          <w:rFonts w:ascii="Arial" w:hAnsi="Arial" w:cs="Arial"/>
        </w:rPr>
        <w:t>The effective rate of tax on operating profit excluding the impact of exceptional items was 30% (2016: 30%). Excluding the impact of prior-year items, the equivalent tax rate would be 31% (2016: 31%). This rate is higher than the average UK statutory rate of 19.25% (2016: 20%), due mainly to certain overseas profits (particularly in the US) being subject to statutory tax rates higher than the UK statutory rate, unrelieved foreign taxes and disallowable expenses.</w:t>
      </w:r>
    </w:p>
    <w:p w14:paraId="2F9298B9" w14:textId="77777777" w:rsidR="00495C8F" w:rsidRPr="00495C8F" w:rsidRDefault="00495C8F" w:rsidP="00495C8F">
      <w:pPr>
        <w:rPr>
          <w:rFonts w:ascii="Arial" w:hAnsi="Arial" w:cs="Arial"/>
        </w:rPr>
      </w:pPr>
    </w:p>
    <w:p w14:paraId="25F9BA1D" w14:textId="77777777" w:rsidR="00495C8F" w:rsidRPr="00495C8F" w:rsidRDefault="00495C8F" w:rsidP="00495C8F">
      <w:pPr>
        <w:rPr>
          <w:rFonts w:ascii="Arial" w:hAnsi="Arial" w:cs="Arial"/>
        </w:rPr>
      </w:pPr>
      <w:r w:rsidRPr="00495C8F">
        <w:rPr>
          <w:rFonts w:ascii="Arial" w:hAnsi="Arial" w:cs="Arial"/>
        </w:rPr>
        <w:t xml:space="preserve">Taxation within exceptional items totalled a credit of $116m (2016: credit of $12m). In 2017, this included a $108m credit, comprising a $140m deferred tax credit net of a $32m current tax charge, as a result of significant US tax reform that was enacted in December 2017, a current tax charge of $28m arising on the sale of Avendra, a current tax credit of $13m on reorganisation costs, a $7m (2016: $6m) deferred tax credit in respect of the impairment charge relating to the InterContinental Barclay associate, a $10m deferred tax credit representing a reduction in the Group’s unremitted earnings provision and a $6m (2016: $5m) deferred tax credit on Kimpton integration costs. </w:t>
      </w:r>
    </w:p>
    <w:p w14:paraId="7865BA41" w14:textId="77777777" w:rsidR="00495C8F" w:rsidRPr="00495C8F" w:rsidRDefault="00495C8F" w:rsidP="00495C8F">
      <w:pPr>
        <w:rPr>
          <w:rFonts w:ascii="Arial" w:hAnsi="Arial" w:cs="Arial"/>
        </w:rPr>
      </w:pPr>
    </w:p>
    <w:p w14:paraId="71A75A01" w14:textId="77777777" w:rsidR="00495C8F" w:rsidRPr="00495C8F" w:rsidRDefault="00495C8F" w:rsidP="00495C8F">
      <w:pPr>
        <w:rPr>
          <w:rFonts w:ascii="Arial" w:hAnsi="Arial" w:cs="Arial"/>
        </w:rPr>
      </w:pPr>
      <w:r w:rsidRPr="00495C8F">
        <w:rPr>
          <w:rFonts w:ascii="Arial" w:hAnsi="Arial" w:cs="Arial"/>
        </w:rPr>
        <w:t>Net tax paid in 2017 totalled $172m (2016: $130m). Tax paid represents an effective rate of 25% (2016: 22%) on total profits (excluding exceptionals) and is lower than the effective income statement tax rate of 30% (2016: 30%), primarily due to the timing of US tax payments and the impact of deferred taxes.</w:t>
      </w:r>
    </w:p>
    <w:p w14:paraId="3C34C516" w14:textId="77777777" w:rsidR="00495C8F" w:rsidRPr="00495C8F" w:rsidRDefault="00495C8F" w:rsidP="00495C8F">
      <w:pPr>
        <w:autoSpaceDE w:val="0"/>
        <w:autoSpaceDN w:val="0"/>
        <w:adjustRightInd w:val="0"/>
        <w:rPr>
          <w:rFonts w:ascii="Arial" w:hAnsi="Arial" w:cs="Arial"/>
        </w:rPr>
      </w:pPr>
    </w:p>
    <w:p w14:paraId="4F79A60C"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Dividends</w:t>
      </w:r>
    </w:p>
    <w:p w14:paraId="08E3F806"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The Board has proposed a final dividend per ordinary share of 71.0¢. With the interim dividend per ordinary share of 33.0¢, the full-year dividend per ordinary share for 2017 will total 104.0¢, an increase of 11% over 2016.</w:t>
      </w:r>
    </w:p>
    <w:p w14:paraId="2CAEB39B" w14:textId="77777777" w:rsidR="00495C8F" w:rsidRPr="00495C8F" w:rsidRDefault="00495C8F" w:rsidP="00495C8F">
      <w:pPr>
        <w:autoSpaceDE w:val="0"/>
        <w:autoSpaceDN w:val="0"/>
        <w:adjustRightInd w:val="0"/>
        <w:rPr>
          <w:rFonts w:ascii="Arial" w:hAnsi="Arial" w:cs="Arial"/>
        </w:rPr>
      </w:pPr>
    </w:p>
    <w:p w14:paraId="452D0857" w14:textId="77777777" w:rsidR="00495C8F" w:rsidRPr="00495C8F" w:rsidRDefault="00495C8F" w:rsidP="00495C8F">
      <w:pPr>
        <w:tabs>
          <w:tab w:val="left" w:pos="1276"/>
        </w:tabs>
        <w:autoSpaceDE w:val="0"/>
        <w:autoSpaceDN w:val="0"/>
        <w:adjustRightInd w:val="0"/>
        <w:rPr>
          <w:rFonts w:ascii="Arial" w:hAnsi="Arial" w:cs="Arial"/>
        </w:rPr>
      </w:pPr>
      <w:r w:rsidRPr="00495C8F">
        <w:rPr>
          <w:rFonts w:ascii="Arial" w:hAnsi="Arial" w:cs="Arial"/>
        </w:rPr>
        <w:t>On 21 February 2017, the Group announced a $0.4bn return of funds to shareholders by way of a special dividend and share consolidation. The special dividend (202.5¢ per ordinary share) was paid on 22 May 2017.</w:t>
      </w:r>
    </w:p>
    <w:p w14:paraId="6BA5D2EF" w14:textId="77777777" w:rsidR="00495C8F" w:rsidRPr="00495C8F" w:rsidRDefault="00495C8F" w:rsidP="00495C8F">
      <w:pPr>
        <w:autoSpaceDE w:val="0"/>
        <w:autoSpaceDN w:val="0"/>
        <w:adjustRightInd w:val="0"/>
        <w:rPr>
          <w:rFonts w:ascii="Arial" w:hAnsi="Arial" w:cs="Arial"/>
        </w:rPr>
      </w:pPr>
    </w:p>
    <w:p w14:paraId="539A1927"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IHG pays its dividends in pounds sterling and US dollars. The sterling amount of the final dividend will be announced on 23 April 2018 using the average of the daily exchange rates from 18 April 2018 to 20 April 2018 inclusive.</w:t>
      </w:r>
    </w:p>
    <w:p w14:paraId="59C3D099" w14:textId="77777777" w:rsidR="00495C8F" w:rsidRPr="00495C8F" w:rsidRDefault="00495C8F" w:rsidP="00495C8F">
      <w:pPr>
        <w:autoSpaceDE w:val="0"/>
        <w:autoSpaceDN w:val="0"/>
        <w:adjustRightInd w:val="0"/>
        <w:rPr>
          <w:rFonts w:ascii="Arial" w:hAnsi="Arial" w:cs="Arial"/>
        </w:rPr>
      </w:pPr>
    </w:p>
    <w:p w14:paraId="482658D8" w14:textId="77777777" w:rsidR="00495C8F" w:rsidRPr="00495C8F" w:rsidRDefault="00495C8F" w:rsidP="00495C8F">
      <w:pPr>
        <w:autoSpaceDE w:val="0"/>
        <w:autoSpaceDN w:val="0"/>
        <w:adjustRightInd w:val="0"/>
        <w:rPr>
          <w:rFonts w:ascii="Arial" w:hAnsi="Arial" w:cs="Arial"/>
          <w:b/>
        </w:rPr>
      </w:pPr>
    </w:p>
    <w:p w14:paraId="022B3974"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Earnings per ordinary share</w:t>
      </w:r>
    </w:p>
    <w:p w14:paraId="4F47C898"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Basic earnings per ordinary share increased by 57.0% to 306.7¢ from 195.3¢ in 2016. Adjusted earnings per ordinary share increased by 20.3% to 244.6¢ from 203.3¢ in 2016.</w:t>
      </w:r>
    </w:p>
    <w:p w14:paraId="0FE74491" w14:textId="77777777" w:rsidR="00495C8F" w:rsidRPr="00495C8F" w:rsidRDefault="00495C8F" w:rsidP="00495C8F">
      <w:pPr>
        <w:autoSpaceDE w:val="0"/>
        <w:autoSpaceDN w:val="0"/>
        <w:adjustRightInd w:val="0"/>
        <w:rPr>
          <w:rFonts w:ascii="Arial" w:hAnsi="Arial" w:cs="Arial"/>
          <w:b/>
        </w:rPr>
      </w:pPr>
    </w:p>
    <w:p w14:paraId="363E34E2"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Share price and market capitalisation</w:t>
      </w:r>
    </w:p>
    <w:p w14:paraId="0B7FA383" w14:textId="77777777" w:rsidR="00495C8F" w:rsidRPr="00495C8F" w:rsidRDefault="00495C8F" w:rsidP="00495C8F">
      <w:pPr>
        <w:rPr>
          <w:rFonts w:ascii="Arial" w:hAnsi="Arial" w:cs="Arial"/>
        </w:rPr>
      </w:pPr>
      <w:r w:rsidRPr="00495C8F">
        <w:rPr>
          <w:rFonts w:ascii="Arial" w:hAnsi="Arial" w:cs="Arial"/>
        </w:rPr>
        <w:t>The IHG share price closed at £47.19 on 31 December 2017, up from £36.38 on 31 December 2016. The market capitalisation of the Group at the year end was £9.0bn.</w:t>
      </w:r>
    </w:p>
    <w:p w14:paraId="3AB09129" w14:textId="77777777" w:rsidR="00495C8F" w:rsidRPr="00495C8F" w:rsidRDefault="00495C8F" w:rsidP="00495C8F">
      <w:pPr>
        <w:rPr>
          <w:rFonts w:ascii="Arial" w:hAnsi="Arial" w:cs="Arial"/>
          <w:b/>
          <w:color w:val="0070C0"/>
        </w:rPr>
      </w:pPr>
    </w:p>
    <w:p w14:paraId="22BDB10E" w14:textId="77777777" w:rsidR="00495C8F" w:rsidRPr="00495C8F" w:rsidRDefault="00495C8F" w:rsidP="00495C8F">
      <w:pPr>
        <w:rPr>
          <w:rFonts w:ascii="Arial" w:hAnsi="Arial" w:cs="Arial"/>
          <w:b/>
        </w:rPr>
      </w:pPr>
      <w:r w:rsidRPr="00495C8F">
        <w:rPr>
          <w:rFonts w:ascii="Arial" w:hAnsi="Arial" w:cs="Arial"/>
          <w:b/>
        </w:rPr>
        <w:t>Capital structure and liquidity management</w:t>
      </w:r>
    </w:p>
    <w:p w14:paraId="623E33C9" w14:textId="77777777" w:rsidR="00495C8F" w:rsidRPr="00495C8F" w:rsidRDefault="00495C8F" w:rsidP="00495C8F">
      <w:pPr>
        <w:rPr>
          <w:rFonts w:ascii="Arial" w:hAnsi="Arial" w:cs="Arial"/>
        </w:rPr>
      </w:pPr>
      <w:r w:rsidRPr="00495C8F">
        <w:rPr>
          <w:rFonts w:ascii="Arial" w:hAnsi="Arial" w:cs="Arial"/>
        </w:rPr>
        <w:t xml:space="preserve">The Group is primarily financed by public bonds, £400m of which are repayable on 28 November 2022, £300m repayable on 14 August 2025 and £350m repayable on 24 August 2026. This is in addition to a $1.275bn revolving syndicated bank facility (the Syndicated Facility) and a $75m revolving bilateral facility (the Bilateral Facility) which mature in March 2022. $264m was drawn under the Syndicated and Bilateral Facilities at the year end. </w:t>
      </w:r>
    </w:p>
    <w:p w14:paraId="07558DB9" w14:textId="77777777" w:rsidR="00495C8F" w:rsidRPr="00495C8F" w:rsidRDefault="00495C8F" w:rsidP="00495C8F">
      <w:pPr>
        <w:rPr>
          <w:rFonts w:ascii="Arial" w:hAnsi="Arial" w:cs="Arial"/>
        </w:rPr>
      </w:pPr>
    </w:p>
    <w:p w14:paraId="782AB4AA" w14:textId="77777777" w:rsidR="00495C8F" w:rsidRPr="00495C8F" w:rsidRDefault="00495C8F" w:rsidP="00495C8F">
      <w:pPr>
        <w:rPr>
          <w:rFonts w:ascii="Arial" w:hAnsi="Arial" w:cs="Arial"/>
        </w:rPr>
      </w:pPr>
      <w:r w:rsidRPr="00495C8F">
        <w:rPr>
          <w:rFonts w:ascii="Arial" w:hAnsi="Arial" w:cs="Arial"/>
        </w:rPr>
        <w:t xml:space="preserve">The Syndicated and Bilateral Facilities contain the same terms and two financial covenants; interest cover; and net debt divided by earnings before interest, tax, depreciation and amortisation (EBITDA). The Group is in compliance with all of the financial covenants in its loan documents, none of which is expected to present a material restriction on funding in the near future. </w:t>
      </w:r>
    </w:p>
    <w:p w14:paraId="1961E262" w14:textId="77777777" w:rsidR="00495C8F" w:rsidRPr="00495C8F" w:rsidRDefault="00495C8F" w:rsidP="00495C8F">
      <w:pPr>
        <w:rPr>
          <w:rFonts w:ascii="Arial" w:hAnsi="Arial" w:cs="Arial"/>
        </w:rPr>
      </w:pPr>
    </w:p>
    <w:p w14:paraId="5B36908F" w14:textId="77777777" w:rsidR="00495C8F" w:rsidRPr="00495C8F" w:rsidRDefault="00495C8F" w:rsidP="00495C8F">
      <w:pPr>
        <w:rPr>
          <w:rFonts w:ascii="Arial" w:hAnsi="Arial" w:cs="Arial"/>
        </w:rPr>
      </w:pPr>
      <w:r w:rsidRPr="00495C8F">
        <w:rPr>
          <w:rFonts w:ascii="Arial" w:hAnsi="Arial" w:cs="Arial"/>
        </w:rPr>
        <w:t>Additional funding is provided by the 99-year finance lease (of which 88 years remain) on InterContinental Boston and other uncommitted bank facilities. In the Group’s opinion, the available facilities are sufficient for the Group’s present liquidity requirements. Borrowings included bank overdrafts of $110m (2016: $89m), which were matched by an equivalent amount of cash and cash equivalents under the Group’s cash pooling arrangements. Under these arrangements, each pool contains a number of bank accounts with the same financial institution, and the Group pays interest on net overdraft balances within each pool. The cash pools are used for day-to-day cash management purposes and are managed daily as closely as possible to a zero balance on a net basis for each pool. Overseas subsidiaries are typically in a cash-positive position, with the most significant balances in the US and Canada, and the matching overdrafts are held by the Group’s central treasury company in the UK.</w:t>
      </w:r>
    </w:p>
    <w:p w14:paraId="57549850" w14:textId="77777777" w:rsidR="00495C8F" w:rsidRPr="00495C8F" w:rsidRDefault="00495C8F" w:rsidP="00495C8F">
      <w:pPr>
        <w:rPr>
          <w:rFonts w:ascii="Arial" w:hAnsi="Arial" w:cs="Arial"/>
        </w:rPr>
      </w:pPr>
    </w:p>
    <w:p w14:paraId="63641126" w14:textId="77777777" w:rsidR="00495C8F" w:rsidRPr="00495C8F" w:rsidRDefault="00495C8F" w:rsidP="00495C8F">
      <w:pPr>
        <w:rPr>
          <w:rFonts w:ascii="Arial" w:hAnsi="Arial" w:cs="Arial"/>
        </w:rPr>
      </w:pPr>
      <w:r w:rsidRPr="00495C8F">
        <w:rPr>
          <w:rFonts w:ascii="Arial" w:hAnsi="Arial" w:cs="Arial"/>
        </w:rPr>
        <w:t>Net debt of $1,851m (2016: $1,506m) is analysed by currency as follows:</w:t>
      </w:r>
    </w:p>
    <w:tbl>
      <w:tblPr>
        <w:tblW w:w="0" w:type="auto"/>
        <w:tblLook w:val="01E0" w:firstRow="1" w:lastRow="1" w:firstColumn="1" w:lastColumn="1" w:noHBand="0" w:noVBand="0"/>
      </w:tblPr>
      <w:tblGrid>
        <w:gridCol w:w="648"/>
        <w:gridCol w:w="4500"/>
        <w:gridCol w:w="1873"/>
        <w:gridCol w:w="1980"/>
      </w:tblGrid>
      <w:tr w:rsidR="00495C8F" w:rsidRPr="00495C8F" w14:paraId="463CA75C" w14:textId="77777777" w:rsidTr="0080479F">
        <w:tc>
          <w:tcPr>
            <w:tcW w:w="5148" w:type="dxa"/>
            <w:gridSpan w:val="2"/>
          </w:tcPr>
          <w:p w14:paraId="10F2C1B7" w14:textId="77777777" w:rsidR="00495C8F" w:rsidRPr="00495C8F" w:rsidRDefault="00495C8F" w:rsidP="00495C8F">
            <w:pPr>
              <w:autoSpaceDE w:val="0"/>
              <w:autoSpaceDN w:val="0"/>
              <w:adjustRightInd w:val="0"/>
              <w:rPr>
                <w:rFonts w:ascii="Arial" w:hAnsi="Arial" w:cs="Arial"/>
              </w:rPr>
            </w:pPr>
          </w:p>
        </w:tc>
        <w:tc>
          <w:tcPr>
            <w:tcW w:w="1873" w:type="dxa"/>
          </w:tcPr>
          <w:p w14:paraId="4BFE33F7"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2017</w:t>
            </w:r>
          </w:p>
        </w:tc>
        <w:tc>
          <w:tcPr>
            <w:tcW w:w="1980" w:type="dxa"/>
          </w:tcPr>
          <w:p w14:paraId="721C6431"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2016</w:t>
            </w:r>
          </w:p>
        </w:tc>
      </w:tr>
      <w:tr w:rsidR="00495C8F" w:rsidRPr="00495C8F" w14:paraId="620949EA" w14:textId="77777777" w:rsidTr="0080479F">
        <w:tc>
          <w:tcPr>
            <w:tcW w:w="5148" w:type="dxa"/>
            <w:gridSpan w:val="2"/>
          </w:tcPr>
          <w:p w14:paraId="1FED3C21" w14:textId="77777777" w:rsidR="00495C8F" w:rsidRPr="00495C8F" w:rsidRDefault="00495C8F" w:rsidP="00495C8F">
            <w:pPr>
              <w:autoSpaceDE w:val="0"/>
              <w:autoSpaceDN w:val="0"/>
              <w:adjustRightInd w:val="0"/>
              <w:rPr>
                <w:rFonts w:ascii="Arial" w:hAnsi="Arial" w:cs="Arial"/>
                <w:b/>
              </w:rPr>
            </w:pPr>
          </w:p>
        </w:tc>
        <w:tc>
          <w:tcPr>
            <w:tcW w:w="1873" w:type="dxa"/>
          </w:tcPr>
          <w:p w14:paraId="6B28914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$m</w:t>
            </w:r>
          </w:p>
        </w:tc>
        <w:tc>
          <w:tcPr>
            <w:tcW w:w="1980" w:type="dxa"/>
          </w:tcPr>
          <w:p w14:paraId="0E5B5CF1"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$m</w:t>
            </w:r>
          </w:p>
        </w:tc>
      </w:tr>
      <w:tr w:rsidR="00495C8F" w:rsidRPr="00495C8F" w14:paraId="21DDA5E2" w14:textId="77777777" w:rsidTr="0080479F">
        <w:tc>
          <w:tcPr>
            <w:tcW w:w="5148" w:type="dxa"/>
            <w:gridSpan w:val="2"/>
          </w:tcPr>
          <w:p w14:paraId="196570F9" w14:textId="77777777" w:rsidR="00495C8F" w:rsidRPr="00495C8F" w:rsidRDefault="00495C8F" w:rsidP="00495C8F">
            <w:pPr>
              <w:autoSpaceDE w:val="0"/>
              <w:autoSpaceDN w:val="0"/>
              <w:adjustRightInd w:val="0"/>
              <w:rPr>
                <w:rFonts w:ascii="Arial" w:hAnsi="Arial" w:cs="Arial"/>
              </w:rPr>
            </w:pPr>
          </w:p>
        </w:tc>
        <w:tc>
          <w:tcPr>
            <w:tcW w:w="1873" w:type="dxa"/>
          </w:tcPr>
          <w:p w14:paraId="63ABC790" w14:textId="77777777" w:rsidR="00495C8F" w:rsidRPr="00495C8F" w:rsidRDefault="00495C8F" w:rsidP="00495C8F">
            <w:pPr>
              <w:autoSpaceDE w:val="0"/>
              <w:autoSpaceDN w:val="0"/>
              <w:adjustRightInd w:val="0"/>
              <w:jc w:val="right"/>
              <w:rPr>
                <w:rFonts w:ascii="Arial" w:hAnsi="Arial" w:cs="Arial"/>
                <w:b/>
              </w:rPr>
            </w:pPr>
          </w:p>
        </w:tc>
        <w:tc>
          <w:tcPr>
            <w:tcW w:w="1980" w:type="dxa"/>
          </w:tcPr>
          <w:p w14:paraId="5013C79D" w14:textId="77777777" w:rsidR="00495C8F" w:rsidRPr="00495C8F" w:rsidRDefault="00495C8F" w:rsidP="00495C8F">
            <w:pPr>
              <w:autoSpaceDE w:val="0"/>
              <w:autoSpaceDN w:val="0"/>
              <w:adjustRightInd w:val="0"/>
              <w:jc w:val="right"/>
              <w:rPr>
                <w:rFonts w:ascii="Arial" w:hAnsi="Arial" w:cs="Arial"/>
              </w:rPr>
            </w:pPr>
          </w:p>
        </w:tc>
      </w:tr>
      <w:tr w:rsidR="00495C8F" w:rsidRPr="00495C8F" w14:paraId="5031730D" w14:textId="77777777" w:rsidTr="0080479F">
        <w:tc>
          <w:tcPr>
            <w:tcW w:w="5148" w:type="dxa"/>
            <w:gridSpan w:val="2"/>
          </w:tcPr>
          <w:p w14:paraId="4F318C64"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Borrowings</w:t>
            </w:r>
          </w:p>
        </w:tc>
        <w:tc>
          <w:tcPr>
            <w:tcW w:w="1873" w:type="dxa"/>
          </w:tcPr>
          <w:p w14:paraId="3AE3C87F" w14:textId="77777777" w:rsidR="00495C8F" w:rsidRPr="00495C8F" w:rsidRDefault="00495C8F" w:rsidP="00495C8F">
            <w:pPr>
              <w:autoSpaceDE w:val="0"/>
              <w:autoSpaceDN w:val="0"/>
              <w:adjustRightInd w:val="0"/>
              <w:jc w:val="right"/>
              <w:rPr>
                <w:rFonts w:ascii="Arial" w:hAnsi="Arial" w:cs="Arial"/>
                <w:b/>
              </w:rPr>
            </w:pPr>
          </w:p>
        </w:tc>
        <w:tc>
          <w:tcPr>
            <w:tcW w:w="1980" w:type="dxa"/>
          </w:tcPr>
          <w:p w14:paraId="4F8F86C1" w14:textId="77777777" w:rsidR="00495C8F" w:rsidRPr="00495C8F" w:rsidRDefault="00495C8F" w:rsidP="00495C8F">
            <w:pPr>
              <w:autoSpaceDE w:val="0"/>
              <w:autoSpaceDN w:val="0"/>
              <w:adjustRightInd w:val="0"/>
              <w:jc w:val="right"/>
              <w:rPr>
                <w:rFonts w:ascii="Arial" w:hAnsi="Arial" w:cs="Arial"/>
              </w:rPr>
            </w:pPr>
          </w:p>
        </w:tc>
      </w:tr>
      <w:tr w:rsidR="00495C8F" w:rsidRPr="00495C8F" w14:paraId="4B585B05" w14:textId="77777777" w:rsidTr="0080479F">
        <w:tc>
          <w:tcPr>
            <w:tcW w:w="648" w:type="dxa"/>
          </w:tcPr>
          <w:p w14:paraId="1417AADE" w14:textId="77777777" w:rsidR="00495C8F" w:rsidRPr="00495C8F" w:rsidRDefault="00495C8F" w:rsidP="00495C8F">
            <w:pPr>
              <w:autoSpaceDE w:val="0"/>
              <w:autoSpaceDN w:val="0"/>
              <w:adjustRightInd w:val="0"/>
              <w:rPr>
                <w:rFonts w:ascii="Arial" w:hAnsi="Arial" w:cs="Arial"/>
              </w:rPr>
            </w:pPr>
          </w:p>
        </w:tc>
        <w:tc>
          <w:tcPr>
            <w:tcW w:w="4500" w:type="dxa"/>
          </w:tcPr>
          <w:p w14:paraId="6B02C4C3"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Sterling</w:t>
            </w:r>
          </w:p>
        </w:tc>
        <w:tc>
          <w:tcPr>
            <w:tcW w:w="1873" w:type="dxa"/>
          </w:tcPr>
          <w:p w14:paraId="64435CE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1,416</w:t>
            </w:r>
          </w:p>
        </w:tc>
        <w:tc>
          <w:tcPr>
            <w:tcW w:w="1980" w:type="dxa"/>
          </w:tcPr>
          <w:p w14:paraId="07510C7A"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1,289</w:t>
            </w:r>
          </w:p>
        </w:tc>
      </w:tr>
      <w:tr w:rsidR="00495C8F" w:rsidRPr="00495C8F" w14:paraId="207449D8" w14:textId="77777777" w:rsidTr="0080479F">
        <w:tc>
          <w:tcPr>
            <w:tcW w:w="648" w:type="dxa"/>
          </w:tcPr>
          <w:p w14:paraId="17A89939" w14:textId="77777777" w:rsidR="00495C8F" w:rsidRPr="00495C8F" w:rsidRDefault="00495C8F" w:rsidP="00495C8F">
            <w:pPr>
              <w:autoSpaceDE w:val="0"/>
              <w:autoSpaceDN w:val="0"/>
              <w:adjustRightInd w:val="0"/>
              <w:rPr>
                <w:rFonts w:ascii="Arial" w:hAnsi="Arial" w:cs="Arial"/>
              </w:rPr>
            </w:pPr>
          </w:p>
        </w:tc>
        <w:tc>
          <w:tcPr>
            <w:tcW w:w="4500" w:type="dxa"/>
          </w:tcPr>
          <w:p w14:paraId="3A0AE158"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US dollar</w:t>
            </w:r>
          </w:p>
        </w:tc>
        <w:tc>
          <w:tcPr>
            <w:tcW w:w="1873" w:type="dxa"/>
          </w:tcPr>
          <w:p w14:paraId="4E73CB4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601</w:t>
            </w:r>
          </w:p>
        </w:tc>
        <w:tc>
          <w:tcPr>
            <w:tcW w:w="1980" w:type="dxa"/>
          </w:tcPr>
          <w:p w14:paraId="4B4B3D1C"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418</w:t>
            </w:r>
          </w:p>
        </w:tc>
      </w:tr>
      <w:tr w:rsidR="00495C8F" w:rsidRPr="00495C8F" w14:paraId="29FBA484" w14:textId="77777777" w:rsidTr="0080479F">
        <w:tc>
          <w:tcPr>
            <w:tcW w:w="648" w:type="dxa"/>
          </w:tcPr>
          <w:p w14:paraId="2841A1D0" w14:textId="77777777" w:rsidR="00495C8F" w:rsidRPr="00495C8F" w:rsidRDefault="00495C8F" w:rsidP="00495C8F">
            <w:pPr>
              <w:autoSpaceDE w:val="0"/>
              <w:autoSpaceDN w:val="0"/>
              <w:adjustRightInd w:val="0"/>
              <w:rPr>
                <w:rFonts w:ascii="Arial" w:hAnsi="Arial" w:cs="Arial"/>
              </w:rPr>
            </w:pPr>
          </w:p>
        </w:tc>
        <w:tc>
          <w:tcPr>
            <w:tcW w:w="4500" w:type="dxa"/>
          </w:tcPr>
          <w:p w14:paraId="78E960D5"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Euros</w:t>
            </w:r>
          </w:p>
        </w:tc>
        <w:tc>
          <w:tcPr>
            <w:tcW w:w="1873" w:type="dxa"/>
          </w:tcPr>
          <w:p w14:paraId="2C34B508"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2</w:t>
            </w:r>
          </w:p>
        </w:tc>
        <w:tc>
          <w:tcPr>
            <w:tcW w:w="1980" w:type="dxa"/>
          </w:tcPr>
          <w:p w14:paraId="7D11ABE0"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2</w:t>
            </w:r>
          </w:p>
        </w:tc>
      </w:tr>
      <w:tr w:rsidR="00495C8F" w:rsidRPr="00495C8F" w14:paraId="2E94B8D3" w14:textId="77777777" w:rsidTr="0080479F">
        <w:tc>
          <w:tcPr>
            <w:tcW w:w="648" w:type="dxa"/>
          </w:tcPr>
          <w:p w14:paraId="35E32469" w14:textId="77777777" w:rsidR="00495C8F" w:rsidRPr="00495C8F" w:rsidRDefault="00495C8F" w:rsidP="00495C8F">
            <w:pPr>
              <w:autoSpaceDE w:val="0"/>
              <w:autoSpaceDN w:val="0"/>
              <w:adjustRightInd w:val="0"/>
              <w:rPr>
                <w:rFonts w:ascii="Arial" w:hAnsi="Arial" w:cs="Arial"/>
              </w:rPr>
            </w:pPr>
          </w:p>
        </w:tc>
        <w:tc>
          <w:tcPr>
            <w:tcW w:w="4500" w:type="dxa"/>
          </w:tcPr>
          <w:p w14:paraId="65F89C6B" w14:textId="77777777" w:rsidR="00495C8F" w:rsidRPr="00495C8F" w:rsidRDefault="00495C8F" w:rsidP="00495C8F">
            <w:pPr>
              <w:autoSpaceDE w:val="0"/>
              <w:autoSpaceDN w:val="0"/>
              <w:adjustRightInd w:val="0"/>
              <w:ind w:right="-483"/>
              <w:rPr>
                <w:rFonts w:ascii="Arial" w:hAnsi="Arial" w:cs="Arial"/>
              </w:rPr>
            </w:pPr>
            <w:r w:rsidRPr="00495C8F">
              <w:rPr>
                <w:rFonts w:ascii="Arial" w:hAnsi="Arial" w:cs="Arial"/>
              </w:rPr>
              <w:t>Other</w:t>
            </w:r>
          </w:p>
        </w:tc>
        <w:tc>
          <w:tcPr>
            <w:tcW w:w="1873" w:type="dxa"/>
          </w:tcPr>
          <w:p w14:paraId="0D95B1A1"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w:t>
            </w:r>
          </w:p>
        </w:tc>
        <w:tc>
          <w:tcPr>
            <w:tcW w:w="1980" w:type="dxa"/>
          </w:tcPr>
          <w:p w14:paraId="42CC3186"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3</w:t>
            </w:r>
          </w:p>
        </w:tc>
      </w:tr>
      <w:tr w:rsidR="00495C8F" w:rsidRPr="00495C8F" w14:paraId="3BB59FFF" w14:textId="77777777" w:rsidTr="0080479F">
        <w:tc>
          <w:tcPr>
            <w:tcW w:w="5148" w:type="dxa"/>
            <w:gridSpan w:val="2"/>
          </w:tcPr>
          <w:p w14:paraId="1A8333A6"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Cash and cash equivalents</w:t>
            </w:r>
          </w:p>
        </w:tc>
        <w:tc>
          <w:tcPr>
            <w:tcW w:w="1873" w:type="dxa"/>
          </w:tcPr>
          <w:p w14:paraId="3661153D" w14:textId="77777777" w:rsidR="00495C8F" w:rsidRPr="00495C8F" w:rsidRDefault="00495C8F" w:rsidP="00495C8F">
            <w:pPr>
              <w:autoSpaceDE w:val="0"/>
              <w:autoSpaceDN w:val="0"/>
              <w:adjustRightInd w:val="0"/>
              <w:jc w:val="right"/>
              <w:rPr>
                <w:rFonts w:ascii="Arial" w:hAnsi="Arial" w:cs="Arial"/>
                <w:b/>
              </w:rPr>
            </w:pPr>
          </w:p>
        </w:tc>
        <w:tc>
          <w:tcPr>
            <w:tcW w:w="1980" w:type="dxa"/>
          </w:tcPr>
          <w:p w14:paraId="457885E6" w14:textId="77777777" w:rsidR="00495C8F" w:rsidRPr="00495C8F" w:rsidRDefault="00495C8F" w:rsidP="00495C8F">
            <w:pPr>
              <w:autoSpaceDE w:val="0"/>
              <w:autoSpaceDN w:val="0"/>
              <w:adjustRightInd w:val="0"/>
              <w:jc w:val="right"/>
              <w:rPr>
                <w:rFonts w:ascii="Arial" w:hAnsi="Arial" w:cs="Arial"/>
              </w:rPr>
            </w:pPr>
          </w:p>
        </w:tc>
      </w:tr>
      <w:tr w:rsidR="00495C8F" w:rsidRPr="00495C8F" w14:paraId="00A31B82" w14:textId="77777777" w:rsidTr="0080479F">
        <w:tc>
          <w:tcPr>
            <w:tcW w:w="648" w:type="dxa"/>
          </w:tcPr>
          <w:p w14:paraId="41C7D280" w14:textId="77777777" w:rsidR="00495C8F" w:rsidRPr="00495C8F" w:rsidRDefault="00495C8F" w:rsidP="00495C8F">
            <w:pPr>
              <w:autoSpaceDE w:val="0"/>
              <w:autoSpaceDN w:val="0"/>
              <w:adjustRightInd w:val="0"/>
              <w:rPr>
                <w:rFonts w:ascii="Arial" w:hAnsi="Arial" w:cs="Arial"/>
              </w:rPr>
            </w:pPr>
          </w:p>
        </w:tc>
        <w:tc>
          <w:tcPr>
            <w:tcW w:w="4500" w:type="dxa"/>
          </w:tcPr>
          <w:p w14:paraId="29E362AD"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Sterling</w:t>
            </w:r>
          </w:p>
        </w:tc>
        <w:tc>
          <w:tcPr>
            <w:tcW w:w="1873" w:type="dxa"/>
          </w:tcPr>
          <w:p w14:paraId="134D4916"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(13)</w:t>
            </w:r>
          </w:p>
        </w:tc>
        <w:tc>
          <w:tcPr>
            <w:tcW w:w="1980" w:type="dxa"/>
          </w:tcPr>
          <w:p w14:paraId="16F99A5A"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(27)</w:t>
            </w:r>
          </w:p>
        </w:tc>
      </w:tr>
      <w:tr w:rsidR="00495C8F" w:rsidRPr="00495C8F" w14:paraId="1B0F9338" w14:textId="77777777" w:rsidTr="0080479F">
        <w:tc>
          <w:tcPr>
            <w:tcW w:w="648" w:type="dxa"/>
          </w:tcPr>
          <w:p w14:paraId="0C62EF2B" w14:textId="77777777" w:rsidR="00495C8F" w:rsidRPr="00495C8F" w:rsidRDefault="00495C8F" w:rsidP="00495C8F">
            <w:pPr>
              <w:autoSpaceDE w:val="0"/>
              <w:autoSpaceDN w:val="0"/>
              <w:adjustRightInd w:val="0"/>
              <w:rPr>
                <w:rFonts w:ascii="Arial" w:hAnsi="Arial" w:cs="Arial"/>
              </w:rPr>
            </w:pPr>
          </w:p>
        </w:tc>
        <w:tc>
          <w:tcPr>
            <w:tcW w:w="4500" w:type="dxa"/>
          </w:tcPr>
          <w:p w14:paraId="4A7E0D27"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US dollar</w:t>
            </w:r>
          </w:p>
        </w:tc>
        <w:tc>
          <w:tcPr>
            <w:tcW w:w="1873" w:type="dxa"/>
          </w:tcPr>
          <w:p w14:paraId="60CB6FEA"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(75)</w:t>
            </w:r>
          </w:p>
        </w:tc>
        <w:tc>
          <w:tcPr>
            <w:tcW w:w="1980" w:type="dxa"/>
          </w:tcPr>
          <w:p w14:paraId="779144F6"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(127)</w:t>
            </w:r>
          </w:p>
        </w:tc>
      </w:tr>
      <w:tr w:rsidR="00495C8F" w:rsidRPr="00495C8F" w14:paraId="1C53887B" w14:textId="77777777" w:rsidTr="0080479F">
        <w:tc>
          <w:tcPr>
            <w:tcW w:w="648" w:type="dxa"/>
          </w:tcPr>
          <w:p w14:paraId="3F8F9CF1" w14:textId="77777777" w:rsidR="00495C8F" w:rsidRPr="00495C8F" w:rsidRDefault="00495C8F" w:rsidP="00495C8F">
            <w:pPr>
              <w:autoSpaceDE w:val="0"/>
              <w:autoSpaceDN w:val="0"/>
              <w:adjustRightInd w:val="0"/>
              <w:rPr>
                <w:rFonts w:ascii="Arial" w:hAnsi="Arial" w:cs="Arial"/>
              </w:rPr>
            </w:pPr>
          </w:p>
        </w:tc>
        <w:tc>
          <w:tcPr>
            <w:tcW w:w="4500" w:type="dxa"/>
          </w:tcPr>
          <w:p w14:paraId="03849BFA"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Euros</w:t>
            </w:r>
          </w:p>
        </w:tc>
        <w:tc>
          <w:tcPr>
            <w:tcW w:w="1873" w:type="dxa"/>
          </w:tcPr>
          <w:p w14:paraId="116071C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(13)</w:t>
            </w:r>
          </w:p>
        </w:tc>
        <w:tc>
          <w:tcPr>
            <w:tcW w:w="1980" w:type="dxa"/>
          </w:tcPr>
          <w:p w14:paraId="3BFAB737"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(12)</w:t>
            </w:r>
          </w:p>
        </w:tc>
      </w:tr>
      <w:tr w:rsidR="00495C8F" w:rsidRPr="00495C8F" w14:paraId="0C2EC813" w14:textId="77777777" w:rsidTr="0080479F">
        <w:tc>
          <w:tcPr>
            <w:tcW w:w="648" w:type="dxa"/>
          </w:tcPr>
          <w:p w14:paraId="4BA7A5CF" w14:textId="77777777" w:rsidR="00495C8F" w:rsidRPr="00495C8F" w:rsidRDefault="00495C8F" w:rsidP="00495C8F">
            <w:pPr>
              <w:autoSpaceDE w:val="0"/>
              <w:autoSpaceDN w:val="0"/>
              <w:adjustRightInd w:val="0"/>
              <w:rPr>
                <w:rFonts w:ascii="Arial" w:hAnsi="Arial" w:cs="Arial"/>
              </w:rPr>
            </w:pPr>
          </w:p>
        </w:tc>
        <w:tc>
          <w:tcPr>
            <w:tcW w:w="4500" w:type="dxa"/>
          </w:tcPr>
          <w:p w14:paraId="7990C8D8"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Canadian dollar</w:t>
            </w:r>
          </w:p>
        </w:tc>
        <w:tc>
          <w:tcPr>
            <w:tcW w:w="1873" w:type="dxa"/>
          </w:tcPr>
          <w:p w14:paraId="4275EDB8"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(13)</w:t>
            </w:r>
          </w:p>
        </w:tc>
        <w:tc>
          <w:tcPr>
            <w:tcW w:w="1980" w:type="dxa"/>
          </w:tcPr>
          <w:p w14:paraId="412D915F"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(8)</w:t>
            </w:r>
          </w:p>
        </w:tc>
      </w:tr>
      <w:tr w:rsidR="00495C8F" w:rsidRPr="00495C8F" w14:paraId="6E735E6E" w14:textId="77777777" w:rsidTr="0080479F">
        <w:tc>
          <w:tcPr>
            <w:tcW w:w="648" w:type="dxa"/>
          </w:tcPr>
          <w:p w14:paraId="79BE3D37" w14:textId="77777777" w:rsidR="00495C8F" w:rsidRPr="00495C8F" w:rsidRDefault="00495C8F" w:rsidP="00495C8F">
            <w:pPr>
              <w:autoSpaceDE w:val="0"/>
              <w:autoSpaceDN w:val="0"/>
              <w:adjustRightInd w:val="0"/>
              <w:rPr>
                <w:rFonts w:ascii="Arial" w:hAnsi="Arial" w:cs="Arial"/>
              </w:rPr>
            </w:pPr>
          </w:p>
        </w:tc>
        <w:tc>
          <w:tcPr>
            <w:tcW w:w="4500" w:type="dxa"/>
          </w:tcPr>
          <w:p w14:paraId="123F6FA7"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Chinese renminbi</w:t>
            </w:r>
          </w:p>
        </w:tc>
        <w:tc>
          <w:tcPr>
            <w:tcW w:w="1873" w:type="dxa"/>
          </w:tcPr>
          <w:p w14:paraId="26AB1922"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(12)</w:t>
            </w:r>
          </w:p>
        </w:tc>
        <w:tc>
          <w:tcPr>
            <w:tcW w:w="1980" w:type="dxa"/>
          </w:tcPr>
          <w:p w14:paraId="0CF0016D"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(7)</w:t>
            </w:r>
          </w:p>
        </w:tc>
      </w:tr>
      <w:tr w:rsidR="00495C8F" w:rsidRPr="00495C8F" w14:paraId="3852C023" w14:textId="77777777" w:rsidTr="0080479F">
        <w:tc>
          <w:tcPr>
            <w:tcW w:w="648" w:type="dxa"/>
          </w:tcPr>
          <w:p w14:paraId="5AFA85C4" w14:textId="77777777" w:rsidR="00495C8F" w:rsidRPr="00495C8F" w:rsidRDefault="00495C8F" w:rsidP="00495C8F">
            <w:pPr>
              <w:autoSpaceDE w:val="0"/>
              <w:autoSpaceDN w:val="0"/>
              <w:adjustRightInd w:val="0"/>
              <w:rPr>
                <w:rFonts w:ascii="Arial" w:hAnsi="Arial" w:cs="Arial"/>
              </w:rPr>
            </w:pPr>
          </w:p>
        </w:tc>
        <w:tc>
          <w:tcPr>
            <w:tcW w:w="4500" w:type="dxa"/>
          </w:tcPr>
          <w:p w14:paraId="57EA87F1"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Other</w:t>
            </w:r>
          </w:p>
        </w:tc>
        <w:tc>
          <w:tcPr>
            <w:tcW w:w="1873" w:type="dxa"/>
          </w:tcPr>
          <w:p w14:paraId="5B6E1D4A"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(42)</w:t>
            </w:r>
          </w:p>
        </w:tc>
        <w:tc>
          <w:tcPr>
            <w:tcW w:w="1980" w:type="dxa"/>
          </w:tcPr>
          <w:p w14:paraId="2A667993"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(25)</w:t>
            </w:r>
          </w:p>
        </w:tc>
      </w:tr>
      <w:tr w:rsidR="00495C8F" w:rsidRPr="00495C8F" w14:paraId="45AEBB01" w14:textId="77777777" w:rsidTr="0080479F">
        <w:tc>
          <w:tcPr>
            <w:tcW w:w="648" w:type="dxa"/>
          </w:tcPr>
          <w:p w14:paraId="59A1E058" w14:textId="77777777" w:rsidR="00495C8F" w:rsidRPr="00495C8F" w:rsidRDefault="00495C8F" w:rsidP="00495C8F">
            <w:pPr>
              <w:autoSpaceDE w:val="0"/>
              <w:autoSpaceDN w:val="0"/>
              <w:adjustRightInd w:val="0"/>
              <w:rPr>
                <w:rFonts w:ascii="Arial" w:hAnsi="Arial" w:cs="Arial"/>
              </w:rPr>
            </w:pPr>
          </w:p>
        </w:tc>
        <w:tc>
          <w:tcPr>
            <w:tcW w:w="4500" w:type="dxa"/>
          </w:tcPr>
          <w:p w14:paraId="322883CF" w14:textId="77777777" w:rsidR="00495C8F" w:rsidRPr="00495C8F" w:rsidRDefault="00495C8F" w:rsidP="00495C8F">
            <w:pPr>
              <w:autoSpaceDE w:val="0"/>
              <w:autoSpaceDN w:val="0"/>
              <w:adjustRightInd w:val="0"/>
              <w:rPr>
                <w:rFonts w:ascii="Arial" w:hAnsi="Arial" w:cs="Arial"/>
              </w:rPr>
            </w:pPr>
          </w:p>
        </w:tc>
        <w:tc>
          <w:tcPr>
            <w:tcW w:w="1873" w:type="dxa"/>
          </w:tcPr>
          <w:p w14:paraId="57556EF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____</w:t>
            </w:r>
          </w:p>
        </w:tc>
        <w:tc>
          <w:tcPr>
            <w:tcW w:w="1980" w:type="dxa"/>
          </w:tcPr>
          <w:p w14:paraId="038FFB77"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____</w:t>
            </w:r>
          </w:p>
        </w:tc>
      </w:tr>
      <w:tr w:rsidR="00495C8F" w:rsidRPr="00495C8F" w14:paraId="3CA720B4" w14:textId="77777777" w:rsidTr="0080479F">
        <w:tc>
          <w:tcPr>
            <w:tcW w:w="5148" w:type="dxa"/>
            <w:gridSpan w:val="2"/>
          </w:tcPr>
          <w:p w14:paraId="5B48E6BC"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Net debt</w:t>
            </w:r>
          </w:p>
        </w:tc>
        <w:tc>
          <w:tcPr>
            <w:tcW w:w="1873" w:type="dxa"/>
          </w:tcPr>
          <w:p w14:paraId="16C89E2E"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1,851</w:t>
            </w:r>
          </w:p>
        </w:tc>
        <w:tc>
          <w:tcPr>
            <w:tcW w:w="1980" w:type="dxa"/>
          </w:tcPr>
          <w:p w14:paraId="2969030F"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1,506</w:t>
            </w:r>
          </w:p>
        </w:tc>
      </w:tr>
      <w:tr w:rsidR="00495C8F" w:rsidRPr="00495C8F" w14:paraId="24D4643C" w14:textId="77777777" w:rsidTr="0080479F">
        <w:tc>
          <w:tcPr>
            <w:tcW w:w="5148" w:type="dxa"/>
            <w:gridSpan w:val="2"/>
          </w:tcPr>
          <w:p w14:paraId="729E7374" w14:textId="77777777" w:rsidR="00495C8F" w:rsidRPr="00495C8F" w:rsidRDefault="00495C8F" w:rsidP="00495C8F">
            <w:pPr>
              <w:autoSpaceDE w:val="0"/>
              <w:autoSpaceDN w:val="0"/>
              <w:adjustRightInd w:val="0"/>
              <w:rPr>
                <w:rFonts w:ascii="Arial" w:hAnsi="Arial" w:cs="Arial"/>
              </w:rPr>
            </w:pPr>
          </w:p>
        </w:tc>
        <w:tc>
          <w:tcPr>
            <w:tcW w:w="1873" w:type="dxa"/>
          </w:tcPr>
          <w:p w14:paraId="43C00FB8"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____</w:t>
            </w:r>
          </w:p>
        </w:tc>
        <w:tc>
          <w:tcPr>
            <w:tcW w:w="1980" w:type="dxa"/>
          </w:tcPr>
          <w:p w14:paraId="3A27D2F2"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____</w:t>
            </w:r>
          </w:p>
        </w:tc>
      </w:tr>
      <w:tr w:rsidR="00495C8F" w:rsidRPr="00495C8F" w14:paraId="609436EB" w14:textId="77777777" w:rsidTr="0080479F">
        <w:tc>
          <w:tcPr>
            <w:tcW w:w="5148" w:type="dxa"/>
            <w:gridSpan w:val="2"/>
          </w:tcPr>
          <w:p w14:paraId="03160EDE" w14:textId="77777777" w:rsidR="00495C8F" w:rsidRPr="00495C8F" w:rsidRDefault="00495C8F" w:rsidP="00495C8F">
            <w:pPr>
              <w:autoSpaceDE w:val="0"/>
              <w:autoSpaceDN w:val="0"/>
              <w:adjustRightInd w:val="0"/>
              <w:rPr>
                <w:rFonts w:ascii="Arial" w:hAnsi="Arial" w:cs="Arial"/>
              </w:rPr>
            </w:pPr>
          </w:p>
        </w:tc>
        <w:tc>
          <w:tcPr>
            <w:tcW w:w="1873" w:type="dxa"/>
          </w:tcPr>
          <w:p w14:paraId="00450F8D" w14:textId="77777777" w:rsidR="00495C8F" w:rsidRPr="00495C8F" w:rsidRDefault="00495C8F" w:rsidP="00495C8F">
            <w:pPr>
              <w:autoSpaceDE w:val="0"/>
              <w:autoSpaceDN w:val="0"/>
              <w:adjustRightInd w:val="0"/>
              <w:jc w:val="right"/>
              <w:rPr>
                <w:rFonts w:ascii="Arial" w:hAnsi="Arial" w:cs="Arial"/>
                <w:b/>
              </w:rPr>
            </w:pPr>
          </w:p>
        </w:tc>
        <w:tc>
          <w:tcPr>
            <w:tcW w:w="1980" w:type="dxa"/>
          </w:tcPr>
          <w:p w14:paraId="747250D7" w14:textId="77777777" w:rsidR="00495C8F" w:rsidRPr="00495C8F" w:rsidRDefault="00495C8F" w:rsidP="00495C8F">
            <w:pPr>
              <w:autoSpaceDE w:val="0"/>
              <w:autoSpaceDN w:val="0"/>
              <w:adjustRightInd w:val="0"/>
              <w:jc w:val="right"/>
              <w:rPr>
                <w:rFonts w:ascii="Arial" w:hAnsi="Arial" w:cs="Arial"/>
              </w:rPr>
            </w:pPr>
          </w:p>
        </w:tc>
      </w:tr>
      <w:tr w:rsidR="00495C8F" w:rsidRPr="00495C8F" w14:paraId="5C602F2D" w14:textId="77777777" w:rsidTr="0080479F">
        <w:tc>
          <w:tcPr>
            <w:tcW w:w="5148" w:type="dxa"/>
            <w:gridSpan w:val="2"/>
          </w:tcPr>
          <w:p w14:paraId="310BB7E7"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Average debt levels</w:t>
            </w:r>
          </w:p>
        </w:tc>
        <w:tc>
          <w:tcPr>
            <w:tcW w:w="1873" w:type="dxa"/>
          </w:tcPr>
          <w:p w14:paraId="299AED4A"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1,810</w:t>
            </w:r>
          </w:p>
        </w:tc>
        <w:tc>
          <w:tcPr>
            <w:tcW w:w="1980" w:type="dxa"/>
          </w:tcPr>
          <w:p w14:paraId="378DF797"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1,235</w:t>
            </w:r>
          </w:p>
        </w:tc>
      </w:tr>
      <w:tr w:rsidR="00495C8F" w:rsidRPr="00495C8F" w14:paraId="7CA75995" w14:textId="77777777" w:rsidTr="0080479F">
        <w:tc>
          <w:tcPr>
            <w:tcW w:w="5148" w:type="dxa"/>
            <w:gridSpan w:val="2"/>
          </w:tcPr>
          <w:p w14:paraId="70FEAA96" w14:textId="77777777" w:rsidR="00495C8F" w:rsidRPr="00495C8F" w:rsidRDefault="00495C8F" w:rsidP="00495C8F">
            <w:pPr>
              <w:autoSpaceDE w:val="0"/>
              <w:autoSpaceDN w:val="0"/>
              <w:adjustRightInd w:val="0"/>
              <w:rPr>
                <w:rFonts w:ascii="Arial" w:hAnsi="Arial" w:cs="Arial"/>
              </w:rPr>
            </w:pPr>
          </w:p>
        </w:tc>
        <w:tc>
          <w:tcPr>
            <w:tcW w:w="1873" w:type="dxa"/>
          </w:tcPr>
          <w:p w14:paraId="74E32324" w14:textId="77777777" w:rsidR="00495C8F" w:rsidRPr="00495C8F" w:rsidRDefault="00495C8F" w:rsidP="00495C8F">
            <w:pPr>
              <w:autoSpaceDE w:val="0"/>
              <w:autoSpaceDN w:val="0"/>
              <w:adjustRightInd w:val="0"/>
              <w:jc w:val="right"/>
              <w:rPr>
                <w:rFonts w:ascii="Arial" w:hAnsi="Arial" w:cs="Arial"/>
                <w:b/>
              </w:rPr>
            </w:pPr>
            <w:r w:rsidRPr="00495C8F">
              <w:rPr>
                <w:rFonts w:ascii="Arial" w:hAnsi="Arial" w:cs="Arial"/>
                <w:b/>
              </w:rPr>
              <w:t>____</w:t>
            </w:r>
          </w:p>
        </w:tc>
        <w:tc>
          <w:tcPr>
            <w:tcW w:w="1980" w:type="dxa"/>
          </w:tcPr>
          <w:p w14:paraId="48C81696" w14:textId="77777777" w:rsidR="00495C8F" w:rsidRPr="00495C8F" w:rsidRDefault="00495C8F" w:rsidP="00495C8F">
            <w:pPr>
              <w:autoSpaceDE w:val="0"/>
              <w:autoSpaceDN w:val="0"/>
              <w:adjustRightInd w:val="0"/>
              <w:jc w:val="right"/>
              <w:rPr>
                <w:rFonts w:ascii="Arial" w:hAnsi="Arial" w:cs="Arial"/>
              </w:rPr>
            </w:pPr>
            <w:r w:rsidRPr="00495C8F">
              <w:rPr>
                <w:rFonts w:ascii="Arial" w:hAnsi="Arial" w:cs="Arial"/>
              </w:rPr>
              <w:t>____</w:t>
            </w:r>
          </w:p>
          <w:p w14:paraId="3F1751BB" w14:textId="77777777" w:rsidR="00495C8F" w:rsidRPr="00495C8F" w:rsidRDefault="00495C8F" w:rsidP="00495C8F">
            <w:pPr>
              <w:autoSpaceDE w:val="0"/>
              <w:autoSpaceDN w:val="0"/>
              <w:adjustRightInd w:val="0"/>
              <w:rPr>
                <w:rFonts w:ascii="Arial" w:hAnsi="Arial" w:cs="Arial"/>
              </w:rPr>
            </w:pPr>
          </w:p>
        </w:tc>
      </w:tr>
    </w:tbl>
    <w:p w14:paraId="3B24A37D" w14:textId="77777777" w:rsidR="00495C8F" w:rsidRPr="00495C8F" w:rsidRDefault="00495C8F" w:rsidP="00495C8F">
      <w:pPr>
        <w:rPr>
          <w:rFonts w:ascii="Arial" w:hAnsi="Arial" w:cs="Arial"/>
          <w:color w:val="0070C0"/>
        </w:rPr>
      </w:pPr>
    </w:p>
    <w:p w14:paraId="07A0BDB8" w14:textId="77777777" w:rsidR="00495C8F" w:rsidRPr="00495C8F" w:rsidRDefault="00495C8F" w:rsidP="00495C8F">
      <w:pPr>
        <w:rPr>
          <w:rFonts w:ascii="Arial" w:hAnsi="Arial" w:cs="Arial"/>
        </w:rPr>
      </w:pPr>
      <w:r w:rsidRPr="00495C8F">
        <w:rPr>
          <w:rFonts w:ascii="Arial" w:hAnsi="Arial" w:cs="Arial"/>
          <w:b/>
          <w:caps/>
        </w:rPr>
        <w:br w:type="page"/>
      </w:r>
    </w:p>
    <w:p w14:paraId="3C9ADE03" w14:textId="77777777" w:rsidR="00495C8F" w:rsidRPr="00495C8F" w:rsidRDefault="00495C8F" w:rsidP="00495C8F">
      <w:pPr>
        <w:rPr>
          <w:rFonts w:ascii="Arial" w:hAnsi="Arial" w:cs="Arial"/>
          <w:b/>
        </w:rPr>
      </w:pPr>
      <w:r w:rsidRPr="00495C8F">
        <w:rPr>
          <w:rFonts w:ascii="Arial" w:hAnsi="Arial" w:cs="Arial"/>
          <w:b/>
        </w:rPr>
        <w:lastRenderedPageBreak/>
        <w:t>USE OF NON-GAAP MEASURES</w:t>
      </w:r>
    </w:p>
    <w:p w14:paraId="1C43EC56" w14:textId="77777777" w:rsidR="00495C8F" w:rsidRPr="00495C8F" w:rsidRDefault="00495C8F" w:rsidP="00495C8F">
      <w:pPr>
        <w:rPr>
          <w:rFonts w:ascii="Arial" w:hAnsi="Arial" w:cs="Arial"/>
          <w:b/>
        </w:rPr>
      </w:pPr>
    </w:p>
    <w:p w14:paraId="74CE7183" w14:textId="77777777" w:rsidR="00495C8F" w:rsidRPr="00495C8F" w:rsidRDefault="00495C8F" w:rsidP="00495C8F">
      <w:pPr>
        <w:rPr>
          <w:rFonts w:ascii="Arial" w:hAnsi="Arial" w:cs="Arial"/>
        </w:rPr>
      </w:pPr>
      <w:r w:rsidRPr="00495C8F">
        <w:rPr>
          <w:rFonts w:ascii="Arial" w:hAnsi="Arial" w:cs="Arial"/>
        </w:rPr>
        <w:t>In addition to performance measures directly observable in the Business Review (IFRS measures), additional measures (described as Non-GAAP) are presented that are used internally by management as key measures to assess performance. Non-GAAP measures are either not defined under IFRS or are adjusted IFRS figures and include:</w:t>
      </w:r>
    </w:p>
    <w:p w14:paraId="2EE5995D" w14:textId="77777777" w:rsidR="00495C8F" w:rsidRPr="00495C8F" w:rsidRDefault="00495C8F" w:rsidP="00495C8F">
      <w:pPr>
        <w:numPr>
          <w:ilvl w:val="0"/>
          <w:numId w:val="32"/>
        </w:numPr>
        <w:spacing w:before="120" w:after="200"/>
        <w:contextualSpacing/>
        <w:rPr>
          <w:rFonts w:ascii="Arial" w:hAnsi="Arial" w:cs="Arial"/>
        </w:rPr>
      </w:pPr>
      <w:r w:rsidRPr="00495C8F">
        <w:rPr>
          <w:rFonts w:ascii="Arial" w:hAnsi="Arial" w:cs="Arial"/>
        </w:rPr>
        <w:t>Total gross revenue;</w:t>
      </w:r>
    </w:p>
    <w:p w14:paraId="3939587B" w14:textId="77777777" w:rsidR="00495C8F" w:rsidRPr="00495C8F" w:rsidRDefault="00495C8F" w:rsidP="00495C8F">
      <w:pPr>
        <w:numPr>
          <w:ilvl w:val="0"/>
          <w:numId w:val="32"/>
        </w:numPr>
        <w:spacing w:before="120" w:after="200"/>
        <w:contextualSpacing/>
        <w:rPr>
          <w:rFonts w:ascii="Arial" w:hAnsi="Arial" w:cs="Arial"/>
        </w:rPr>
      </w:pPr>
      <w:r w:rsidRPr="00495C8F">
        <w:rPr>
          <w:rFonts w:ascii="Arial" w:hAnsi="Arial" w:cs="Arial"/>
        </w:rPr>
        <w:t>Underlying revenue, underlying operating profit growth, underlying fee revenue, fee margin growth;</w:t>
      </w:r>
    </w:p>
    <w:p w14:paraId="68043C66" w14:textId="77777777" w:rsidR="00495C8F" w:rsidRPr="00495C8F" w:rsidRDefault="00495C8F" w:rsidP="00495C8F">
      <w:pPr>
        <w:numPr>
          <w:ilvl w:val="0"/>
          <w:numId w:val="32"/>
        </w:numPr>
        <w:spacing w:before="120" w:after="200"/>
        <w:contextualSpacing/>
        <w:rPr>
          <w:rFonts w:ascii="Arial" w:hAnsi="Arial" w:cs="Arial"/>
        </w:rPr>
      </w:pPr>
      <w:r w:rsidRPr="00495C8F">
        <w:rPr>
          <w:rFonts w:ascii="Arial" w:hAnsi="Arial" w:cs="Arial"/>
        </w:rPr>
        <w:t>Total operating profit before exceptional items and tax, adjusted earnings per ordinary share, underlying earnings per ordinary share;</w:t>
      </w:r>
    </w:p>
    <w:p w14:paraId="058E0D78" w14:textId="77777777" w:rsidR="00495C8F" w:rsidRPr="00495C8F" w:rsidRDefault="00495C8F" w:rsidP="00495C8F">
      <w:pPr>
        <w:numPr>
          <w:ilvl w:val="0"/>
          <w:numId w:val="32"/>
        </w:numPr>
        <w:spacing w:before="120" w:after="200"/>
        <w:contextualSpacing/>
        <w:rPr>
          <w:rFonts w:ascii="Arial" w:hAnsi="Arial" w:cs="Arial"/>
          <w:sz w:val="16"/>
          <w:szCs w:val="16"/>
        </w:rPr>
      </w:pPr>
      <w:r w:rsidRPr="00495C8F">
        <w:rPr>
          <w:rFonts w:ascii="Arial" w:hAnsi="Arial" w:cs="Arial"/>
        </w:rPr>
        <w:t>Net debt;</w:t>
      </w:r>
    </w:p>
    <w:p w14:paraId="35A76419" w14:textId="77777777" w:rsidR="00495C8F" w:rsidRPr="00495C8F" w:rsidRDefault="00495C8F" w:rsidP="00495C8F">
      <w:pPr>
        <w:numPr>
          <w:ilvl w:val="0"/>
          <w:numId w:val="32"/>
        </w:numPr>
        <w:spacing w:before="120" w:after="200"/>
        <w:contextualSpacing/>
        <w:rPr>
          <w:rFonts w:ascii="Arial" w:hAnsi="Arial" w:cs="Arial"/>
          <w:sz w:val="16"/>
          <w:szCs w:val="16"/>
        </w:rPr>
      </w:pPr>
      <w:r w:rsidRPr="00495C8F">
        <w:rPr>
          <w:rFonts w:ascii="Arial" w:hAnsi="Arial" w:cs="Arial"/>
        </w:rPr>
        <w:t>Net capital expenditure; and</w:t>
      </w:r>
    </w:p>
    <w:p w14:paraId="71B7F310" w14:textId="77777777" w:rsidR="00495C8F" w:rsidRPr="00495C8F" w:rsidRDefault="00495C8F" w:rsidP="00495C8F">
      <w:pPr>
        <w:numPr>
          <w:ilvl w:val="0"/>
          <w:numId w:val="32"/>
        </w:numPr>
        <w:spacing w:before="120" w:after="200"/>
        <w:contextualSpacing/>
        <w:rPr>
          <w:rFonts w:ascii="Arial" w:hAnsi="Arial" w:cs="Arial"/>
          <w:sz w:val="16"/>
          <w:szCs w:val="16"/>
        </w:rPr>
      </w:pPr>
      <w:r w:rsidRPr="00495C8F">
        <w:rPr>
          <w:rFonts w:ascii="Arial" w:hAnsi="Arial" w:cs="Arial"/>
        </w:rPr>
        <w:t xml:space="preserve">Free cash flow. </w:t>
      </w:r>
    </w:p>
    <w:p w14:paraId="38F4A0CD" w14:textId="77777777" w:rsidR="00495C8F" w:rsidRPr="00495C8F" w:rsidRDefault="00495C8F" w:rsidP="00495C8F">
      <w:pPr>
        <w:spacing w:before="120" w:after="200"/>
        <w:rPr>
          <w:rFonts w:ascii="Arial" w:hAnsi="Arial" w:cs="Arial"/>
          <w:sz w:val="16"/>
          <w:szCs w:val="16"/>
        </w:rPr>
      </w:pPr>
      <w:r w:rsidRPr="00495C8F">
        <w:rPr>
          <w:rFonts w:ascii="Arial" w:hAnsi="Arial" w:cs="Arial"/>
        </w:rPr>
        <w:t xml:space="preserve">Further information can be found on page 26 of the IHG Annual Report and Form 20-F 2017 (which will be available on 1 March 2018 at </w:t>
      </w:r>
      <w:hyperlink r:id="rId46" w:history="1">
        <w:r w:rsidRPr="00495C8F">
          <w:rPr>
            <w:rFonts w:ascii="Arial" w:hAnsi="Arial" w:cs="Arial"/>
            <w:u w:val="single"/>
          </w:rPr>
          <w:t>www.ihgplc.com</w:t>
        </w:r>
      </w:hyperlink>
      <w:r w:rsidRPr="00495C8F">
        <w:rPr>
          <w:rFonts w:ascii="Arial" w:hAnsi="Arial" w:cs="Arial"/>
        </w:rPr>
        <w:t xml:space="preserve">).  </w:t>
      </w:r>
    </w:p>
    <w:p w14:paraId="1BC9B935" w14:textId="77777777" w:rsidR="00495C8F" w:rsidRPr="00495C8F" w:rsidRDefault="00495C8F" w:rsidP="00495C8F">
      <w:pPr>
        <w:rPr>
          <w:rFonts w:ascii="Arial" w:hAnsi="Arial" w:cs="Arial"/>
        </w:rPr>
      </w:pPr>
    </w:p>
    <w:p w14:paraId="24D2ECD7" w14:textId="77777777" w:rsidR="00495C8F" w:rsidRPr="00495C8F" w:rsidRDefault="00495C8F" w:rsidP="00495C8F">
      <w:pPr>
        <w:rPr>
          <w:rFonts w:ascii="Arial" w:hAnsi="Arial" w:cs="Arial"/>
          <w:b/>
        </w:rPr>
      </w:pPr>
      <w:r w:rsidRPr="00495C8F">
        <w:rPr>
          <w:rFonts w:ascii="Arial" w:hAnsi="Arial" w:cs="Arial"/>
          <w:b/>
        </w:rPr>
        <w:t>Underlying revenue and underlying operating profit Non-GAAP reconciliations</w:t>
      </w:r>
    </w:p>
    <w:p w14:paraId="4AD4ABA1" w14:textId="77777777" w:rsidR="00495C8F" w:rsidRPr="00495C8F" w:rsidRDefault="00495C8F" w:rsidP="00495C8F">
      <w:pPr>
        <w:rPr>
          <w:rFonts w:ascii="Arial" w:hAnsi="Arial" w:cs="Arial"/>
        </w:rPr>
      </w:pPr>
      <w:r w:rsidRPr="00495C8F">
        <w:rPr>
          <w:rFonts w:ascii="Arial" w:hAnsi="Arial" w:cs="Arial"/>
        </w:rPr>
        <w:t>The following tables:</w:t>
      </w:r>
    </w:p>
    <w:p w14:paraId="5BC909D1" w14:textId="77777777" w:rsidR="00495C8F" w:rsidRPr="00495C8F" w:rsidRDefault="00495C8F" w:rsidP="00495C8F">
      <w:pPr>
        <w:numPr>
          <w:ilvl w:val="0"/>
          <w:numId w:val="33"/>
        </w:numPr>
        <w:spacing w:before="120" w:after="200"/>
        <w:contextualSpacing/>
        <w:rPr>
          <w:rFonts w:ascii="Arial" w:hAnsi="Arial" w:cs="Arial"/>
        </w:rPr>
      </w:pPr>
      <w:r w:rsidRPr="00495C8F">
        <w:rPr>
          <w:rFonts w:ascii="Arial" w:hAnsi="Arial" w:cs="Arial"/>
        </w:rPr>
        <w:t>show underlying revenue and underlying operating profit on both an actual and constant currency basis</w:t>
      </w:r>
      <w:r w:rsidRPr="00495C8F">
        <w:rPr>
          <w:rFonts w:ascii="Arial" w:hAnsi="Arial" w:cs="Arial"/>
          <w:vertAlign w:val="superscript"/>
        </w:rPr>
        <w:t>a</w:t>
      </w:r>
      <w:r w:rsidRPr="00495C8F">
        <w:rPr>
          <w:rFonts w:ascii="Arial" w:hAnsi="Arial" w:cs="Arial"/>
        </w:rPr>
        <w:t>;</w:t>
      </w:r>
    </w:p>
    <w:p w14:paraId="4A8A77F5" w14:textId="77777777" w:rsidR="00495C8F" w:rsidRPr="00495C8F" w:rsidRDefault="00495C8F" w:rsidP="00495C8F">
      <w:pPr>
        <w:numPr>
          <w:ilvl w:val="0"/>
          <w:numId w:val="33"/>
        </w:numPr>
        <w:spacing w:before="120" w:after="200"/>
        <w:contextualSpacing/>
        <w:rPr>
          <w:rFonts w:ascii="Arial" w:hAnsi="Arial" w:cs="Arial"/>
        </w:rPr>
      </w:pPr>
      <w:r w:rsidRPr="00495C8F">
        <w:rPr>
          <w:rFonts w:ascii="Arial" w:hAnsi="Arial" w:cs="Arial"/>
        </w:rPr>
        <w:t>reconcile segmental underlying revenue and underlying operating profit to Group underlying revenue and operating profit;</w:t>
      </w:r>
    </w:p>
    <w:p w14:paraId="3D28D476" w14:textId="77777777" w:rsidR="00495C8F" w:rsidRPr="00495C8F" w:rsidRDefault="00495C8F" w:rsidP="00495C8F">
      <w:pPr>
        <w:numPr>
          <w:ilvl w:val="0"/>
          <w:numId w:val="33"/>
        </w:numPr>
        <w:spacing w:before="120" w:after="200"/>
        <w:contextualSpacing/>
        <w:rPr>
          <w:rFonts w:ascii="Arial" w:hAnsi="Arial" w:cs="Arial"/>
        </w:rPr>
      </w:pPr>
      <w:r w:rsidRPr="00495C8F">
        <w:rPr>
          <w:rFonts w:ascii="Arial" w:hAnsi="Arial" w:cs="Arial"/>
        </w:rPr>
        <w:t>show underlying Group fee revenue and Group fee margin on both an actual and constant currency basis</w:t>
      </w:r>
      <w:r w:rsidRPr="00495C8F">
        <w:rPr>
          <w:rFonts w:ascii="Arial" w:hAnsi="Arial" w:cs="Arial"/>
          <w:vertAlign w:val="superscript"/>
        </w:rPr>
        <w:t>a</w:t>
      </w:r>
      <w:r w:rsidRPr="00495C8F">
        <w:rPr>
          <w:rFonts w:ascii="Arial" w:hAnsi="Arial" w:cs="Arial"/>
        </w:rPr>
        <w:t>; and</w:t>
      </w:r>
    </w:p>
    <w:p w14:paraId="626B8044" w14:textId="77777777" w:rsidR="00495C8F" w:rsidRPr="00495C8F" w:rsidRDefault="00495C8F" w:rsidP="00495C8F">
      <w:pPr>
        <w:numPr>
          <w:ilvl w:val="0"/>
          <w:numId w:val="33"/>
        </w:numPr>
        <w:spacing w:before="120" w:after="200"/>
        <w:contextualSpacing/>
        <w:rPr>
          <w:rFonts w:ascii="Arial" w:hAnsi="Arial" w:cs="Arial"/>
        </w:rPr>
      </w:pPr>
      <w:r w:rsidRPr="00495C8F">
        <w:rPr>
          <w:rFonts w:ascii="Arial" w:hAnsi="Arial" w:cs="Arial"/>
        </w:rPr>
        <w:t>reconcile Group underlying revenue and underlying operating profit to the GAAP measures included in the Group Financial Statements.</w:t>
      </w:r>
    </w:p>
    <w:p w14:paraId="5124A2E5" w14:textId="77777777" w:rsidR="00495C8F" w:rsidRPr="00495C8F" w:rsidRDefault="00495C8F" w:rsidP="00495C8F">
      <w:pPr>
        <w:rPr>
          <w:rFonts w:ascii="Arial" w:hAnsi="Arial" w:cs="Arial"/>
          <w:b/>
        </w:rPr>
      </w:pPr>
      <w:r w:rsidRPr="00495C8F">
        <w:rPr>
          <w:rFonts w:ascii="Arial" w:hAnsi="Arial" w:cs="Arial"/>
          <w:b/>
        </w:rPr>
        <w:t>Highlights for the year ended 31 December 2017</w:t>
      </w:r>
    </w:p>
    <w:tbl>
      <w:tblPr>
        <w:tblW w:w="10534" w:type="dxa"/>
        <w:tblLayout w:type="fixed"/>
        <w:tblLook w:val="01E0" w:firstRow="1" w:lastRow="1" w:firstColumn="1" w:lastColumn="1" w:noHBand="0" w:noVBand="0"/>
      </w:tblPr>
      <w:tblGrid>
        <w:gridCol w:w="3225"/>
        <w:gridCol w:w="13"/>
        <w:gridCol w:w="1304"/>
        <w:gridCol w:w="19"/>
        <w:gridCol w:w="1357"/>
        <w:gridCol w:w="25"/>
        <w:gridCol w:w="967"/>
        <w:gridCol w:w="29"/>
        <w:gridCol w:w="1300"/>
        <w:gridCol w:w="35"/>
        <w:gridCol w:w="1222"/>
        <w:gridCol w:w="40"/>
        <w:gridCol w:w="954"/>
        <w:gridCol w:w="44"/>
      </w:tblGrid>
      <w:tr w:rsidR="00495C8F" w:rsidRPr="00495C8F" w14:paraId="1C16F7D2" w14:textId="77777777" w:rsidTr="0080479F">
        <w:trPr>
          <w:gridAfter w:val="1"/>
          <w:wAfter w:w="44" w:type="dxa"/>
          <w:trHeight w:val="68"/>
        </w:trPr>
        <w:tc>
          <w:tcPr>
            <w:tcW w:w="3225" w:type="dxa"/>
          </w:tcPr>
          <w:p w14:paraId="0589FE24" w14:textId="77777777" w:rsidR="00495C8F" w:rsidRPr="00495C8F" w:rsidRDefault="00495C8F" w:rsidP="00495C8F">
            <w:pPr>
              <w:rPr>
                <w:rFonts w:ascii="Arial" w:hAnsi="Arial" w:cs="Arial"/>
              </w:rPr>
            </w:pPr>
          </w:p>
          <w:p w14:paraId="19E7617B" w14:textId="77777777" w:rsidR="00495C8F" w:rsidRPr="00495C8F" w:rsidRDefault="00495C8F" w:rsidP="00495C8F">
            <w:pPr>
              <w:rPr>
                <w:rFonts w:ascii="Arial" w:hAnsi="Arial" w:cs="Arial"/>
              </w:rPr>
            </w:pPr>
          </w:p>
        </w:tc>
        <w:tc>
          <w:tcPr>
            <w:tcW w:w="3685" w:type="dxa"/>
            <w:gridSpan w:val="6"/>
            <w:vAlign w:val="center"/>
          </w:tcPr>
          <w:p w14:paraId="5C935A36" w14:textId="77777777" w:rsidR="00495C8F" w:rsidRPr="00495C8F" w:rsidRDefault="00495C8F" w:rsidP="00495C8F">
            <w:pPr>
              <w:jc w:val="center"/>
              <w:rPr>
                <w:rFonts w:ascii="Arial" w:hAnsi="Arial" w:cs="Arial"/>
                <w:b/>
              </w:rPr>
            </w:pPr>
          </w:p>
          <w:p w14:paraId="1BF8C21B" w14:textId="77777777" w:rsidR="00495C8F" w:rsidRPr="00495C8F" w:rsidRDefault="00495C8F" w:rsidP="00495C8F">
            <w:pPr>
              <w:jc w:val="center"/>
              <w:rPr>
                <w:rFonts w:ascii="Arial" w:hAnsi="Arial" w:cs="Arial"/>
                <w:b/>
              </w:rPr>
            </w:pPr>
            <w:r w:rsidRPr="00495C8F">
              <w:rPr>
                <w:rFonts w:ascii="Arial" w:hAnsi="Arial" w:cs="Arial"/>
                <w:b/>
              </w:rPr>
              <w:t>Revenue</w:t>
            </w:r>
          </w:p>
        </w:tc>
        <w:tc>
          <w:tcPr>
            <w:tcW w:w="3580" w:type="dxa"/>
            <w:gridSpan w:val="6"/>
            <w:vAlign w:val="center"/>
          </w:tcPr>
          <w:p w14:paraId="313B3C48" w14:textId="77777777" w:rsidR="00495C8F" w:rsidRPr="00495C8F" w:rsidRDefault="00495C8F" w:rsidP="00495C8F">
            <w:pPr>
              <w:jc w:val="center"/>
              <w:rPr>
                <w:rFonts w:ascii="Arial" w:hAnsi="Arial" w:cs="Arial"/>
                <w:b/>
              </w:rPr>
            </w:pPr>
          </w:p>
          <w:p w14:paraId="48847205" w14:textId="77777777" w:rsidR="00495C8F" w:rsidRPr="00495C8F" w:rsidRDefault="00495C8F" w:rsidP="00495C8F">
            <w:pPr>
              <w:jc w:val="center"/>
              <w:rPr>
                <w:rFonts w:ascii="Arial" w:hAnsi="Arial" w:cs="Arial"/>
                <w:b/>
              </w:rPr>
            </w:pPr>
            <w:r w:rsidRPr="00495C8F">
              <w:rPr>
                <w:rFonts w:ascii="Arial" w:hAnsi="Arial" w:cs="Arial"/>
                <w:b/>
              </w:rPr>
              <w:t>Operating profit</w:t>
            </w:r>
          </w:p>
        </w:tc>
      </w:tr>
      <w:tr w:rsidR="00495C8F" w:rsidRPr="00495C8F" w14:paraId="17ABFD2D" w14:textId="77777777" w:rsidTr="0080479F">
        <w:trPr>
          <w:trHeight w:val="68"/>
        </w:trPr>
        <w:tc>
          <w:tcPr>
            <w:tcW w:w="3225" w:type="dxa"/>
          </w:tcPr>
          <w:p w14:paraId="382DEA23" w14:textId="77777777" w:rsidR="00495C8F" w:rsidRPr="00495C8F" w:rsidRDefault="00495C8F" w:rsidP="00495C8F">
            <w:pPr>
              <w:rPr>
                <w:rFonts w:ascii="Arial" w:hAnsi="Arial" w:cs="Arial"/>
              </w:rPr>
            </w:pPr>
          </w:p>
        </w:tc>
        <w:tc>
          <w:tcPr>
            <w:tcW w:w="1317" w:type="dxa"/>
            <w:gridSpan w:val="2"/>
          </w:tcPr>
          <w:p w14:paraId="547C190E" w14:textId="77777777" w:rsidR="00495C8F" w:rsidRPr="00495C8F" w:rsidRDefault="00495C8F" w:rsidP="00495C8F">
            <w:pPr>
              <w:jc w:val="right"/>
              <w:rPr>
                <w:rFonts w:ascii="Arial" w:hAnsi="Arial" w:cs="Arial"/>
                <w:b/>
              </w:rPr>
            </w:pPr>
            <w:r w:rsidRPr="00495C8F">
              <w:rPr>
                <w:rFonts w:ascii="Arial" w:hAnsi="Arial" w:cs="Arial"/>
                <w:b/>
              </w:rPr>
              <w:t>2017</w:t>
            </w:r>
          </w:p>
        </w:tc>
        <w:tc>
          <w:tcPr>
            <w:tcW w:w="1376" w:type="dxa"/>
            <w:gridSpan w:val="2"/>
          </w:tcPr>
          <w:p w14:paraId="37DA0DD8" w14:textId="77777777" w:rsidR="00495C8F" w:rsidRPr="00495C8F" w:rsidRDefault="00495C8F" w:rsidP="00495C8F">
            <w:pPr>
              <w:jc w:val="right"/>
              <w:rPr>
                <w:rFonts w:ascii="Arial" w:hAnsi="Arial" w:cs="Arial"/>
              </w:rPr>
            </w:pPr>
            <w:r w:rsidRPr="00495C8F">
              <w:rPr>
                <w:rFonts w:ascii="Arial" w:hAnsi="Arial" w:cs="Arial"/>
              </w:rPr>
              <w:t>2016</w:t>
            </w:r>
          </w:p>
        </w:tc>
        <w:tc>
          <w:tcPr>
            <w:tcW w:w="992" w:type="dxa"/>
            <w:gridSpan w:val="2"/>
          </w:tcPr>
          <w:p w14:paraId="4351F68E" w14:textId="77777777" w:rsidR="00495C8F" w:rsidRPr="00495C8F" w:rsidRDefault="00495C8F" w:rsidP="00495C8F">
            <w:pPr>
              <w:jc w:val="right"/>
              <w:rPr>
                <w:rFonts w:ascii="Arial" w:hAnsi="Arial" w:cs="Arial"/>
              </w:rPr>
            </w:pPr>
            <w:r w:rsidRPr="00495C8F">
              <w:rPr>
                <w:rFonts w:ascii="Arial" w:hAnsi="Arial" w:cs="Arial"/>
              </w:rPr>
              <w:t>%</w:t>
            </w:r>
          </w:p>
        </w:tc>
        <w:tc>
          <w:tcPr>
            <w:tcW w:w="1329" w:type="dxa"/>
            <w:gridSpan w:val="2"/>
          </w:tcPr>
          <w:p w14:paraId="3A6C6C52" w14:textId="77777777" w:rsidR="00495C8F" w:rsidRPr="00495C8F" w:rsidRDefault="00495C8F" w:rsidP="00495C8F">
            <w:pPr>
              <w:jc w:val="right"/>
              <w:rPr>
                <w:rFonts w:ascii="Arial" w:hAnsi="Arial" w:cs="Arial"/>
                <w:b/>
              </w:rPr>
            </w:pPr>
            <w:r w:rsidRPr="00495C8F">
              <w:rPr>
                <w:rFonts w:ascii="Arial" w:hAnsi="Arial" w:cs="Arial"/>
                <w:b/>
              </w:rPr>
              <w:t>2017</w:t>
            </w:r>
          </w:p>
        </w:tc>
        <w:tc>
          <w:tcPr>
            <w:tcW w:w="1257" w:type="dxa"/>
            <w:gridSpan w:val="2"/>
          </w:tcPr>
          <w:p w14:paraId="6C844B3F" w14:textId="77777777" w:rsidR="00495C8F" w:rsidRPr="00495C8F" w:rsidRDefault="00495C8F" w:rsidP="00495C8F">
            <w:pPr>
              <w:jc w:val="right"/>
              <w:rPr>
                <w:rFonts w:ascii="Arial" w:hAnsi="Arial" w:cs="Arial"/>
              </w:rPr>
            </w:pPr>
            <w:r w:rsidRPr="00495C8F">
              <w:rPr>
                <w:rFonts w:ascii="Arial" w:hAnsi="Arial" w:cs="Arial"/>
              </w:rPr>
              <w:t>2016</w:t>
            </w:r>
          </w:p>
        </w:tc>
        <w:tc>
          <w:tcPr>
            <w:tcW w:w="1038" w:type="dxa"/>
            <w:gridSpan w:val="3"/>
          </w:tcPr>
          <w:p w14:paraId="2A479857"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6E7790CB" w14:textId="77777777" w:rsidTr="0080479F">
        <w:trPr>
          <w:trHeight w:val="68"/>
        </w:trPr>
        <w:tc>
          <w:tcPr>
            <w:tcW w:w="3225" w:type="dxa"/>
          </w:tcPr>
          <w:p w14:paraId="3C1C6A56" w14:textId="77777777" w:rsidR="00495C8F" w:rsidRPr="00495C8F" w:rsidRDefault="00495C8F" w:rsidP="00495C8F">
            <w:pPr>
              <w:rPr>
                <w:rFonts w:ascii="Arial" w:hAnsi="Arial" w:cs="Arial"/>
              </w:rPr>
            </w:pPr>
          </w:p>
        </w:tc>
        <w:tc>
          <w:tcPr>
            <w:tcW w:w="1317" w:type="dxa"/>
            <w:gridSpan w:val="2"/>
          </w:tcPr>
          <w:p w14:paraId="2928278E" w14:textId="77777777" w:rsidR="00495C8F" w:rsidRPr="00495C8F" w:rsidRDefault="00495C8F" w:rsidP="00495C8F">
            <w:pPr>
              <w:jc w:val="right"/>
              <w:rPr>
                <w:rFonts w:ascii="Arial" w:hAnsi="Arial" w:cs="Arial"/>
              </w:rPr>
            </w:pPr>
            <w:r w:rsidRPr="00495C8F">
              <w:rPr>
                <w:rFonts w:ascii="Arial" w:hAnsi="Arial" w:cs="Arial"/>
                <w:b/>
              </w:rPr>
              <w:t>$m</w:t>
            </w:r>
          </w:p>
        </w:tc>
        <w:tc>
          <w:tcPr>
            <w:tcW w:w="1376" w:type="dxa"/>
            <w:gridSpan w:val="2"/>
          </w:tcPr>
          <w:p w14:paraId="048242EA" w14:textId="77777777" w:rsidR="00495C8F" w:rsidRPr="00495C8F" w:rsidRDefault="00495C8F" w:rsidP="00495C8F">
            <w:pPr>
              <w:jc w:val="right"/>
              <w:rPr>
                <w:rFonts w:ascii="Arial" w:hAnsi="Arial" w:cs="Arial"/>
              </w:rPr>
            </w:pPr>
            <w:r w:rsidRPr="00495C8F">
              <w:rPr>
                <w:rFonts w:ascii="Arial" w:hAnsi="Arial" w:cs="Arial"/>
              </w:rPr>
              <w:t>$m</w:t>
            </w:r>
          </w:p>
        </w:tc>
        <w:tc>
          <w:tcPr>
            <w:tcW w:w="992" w:type="dxa"/>
            <w:gridSpan w:val="2"/>
          </w:tcPr>
          <w:p w14:paraId="144DB3B2" w14:textId="77777777" w:rsidR="00495C8F" w:rsidRPr="00495C8F" w:rsidRDefault="00495C8F" w:rsidP="00495C8F">
            <w:pPr>
              <w:jc w:val="right"/>
              <w:rPr>
                <w:rFonts w:ascii="Arial" w:hAnsi="Arial" w:cs="Arial"/>
              </w:rPr>
            </w:pPr>
            <w:r w:rsidRPr="00495C8F">
              <w:rPr>
                <w:rFonts w:ascii="Arial" w:hAnsi="Arial" w:cs="Arial"/>
              </w:rPr>
              <w:t>change</w:t>
            </w:r>
          </w:p>
        </w:tc>
        <w:tc>
          <w:tcPr>
            <w:tcW w:w="1329" w:type="dxa"/>
            <w:gridSpan w:val="2"/>
          </w:tcPr>
          <w:p w14:paraId="03F37F58" w14:textId="77777777" w:rsidR="00495C8F" w:rsidRPr="00495C8F" w:rsidRDefault="00495C8F" w:rsidP="00495C8F">
            <w:pPr>
              <w:jc w:val="right"/>
              <w:rPr>
                <w:rFonts w:ascii="Arial" w:hAnsi="Arial" w:cs="Arial"/>
              </w:rPr>
            </w:pPr>
            <w:r w:rsidRPr="00495C8F">
              <w:rPr>
                <w:rFonts w:ascii="Arial" w:hAnsi="Arial" w:cs="Arial"/>
                <w:b/>
              </w:rPr>
              <w:t>$m</w:t>
            </w:r>
          </w:p>
        </w:tc>
        <w:tc>
          <w:tcPr>
            <w:tcW w:w="1257" w:type="dxa"/>
            <w:gridSpan w:val="2"/>
          </w:tcPr>
          <w:p w14:paraId="2F6917FB" w14:textId="77777777" w:rsidR="00495C8F" w:rsidRPr="00495C8F" w:rsidRDefault="00495C8F" w:rsidP="00495C8F">
            <w:pPr>
              <w:jc w:val="right"/>
              <w:rPr>
                <w:rFonts w:ascii="Arial" w:hAnsi="Arial" w:cs="Arial"/>
              </w:rPr>
            </w:pPr>
            <w:r w:rsidRPr="00495C8F">
              <w:rPr>
                <w:rFonts w:ascii="Arial" w:hAnsi="Arial" w:cs="Arial"/>
              </w:rPr>
              <w:t>$m</w:t>
            </w:r>
          </w:p>
        </w:tc>
        <w:tc>
          <w:tcPr>
            <w:tcW w:w="1038" w:type="dxa"/>
            <w:gridSpan w:val="3"/>
          </w:tcPr>
          <w:p w14:paraId="6DC9B6D2" w14:textId="77777777" w:rsidR="00495C8F" w:rsidRPr="00495C8F" w:rsidRDefault="00495C8F" w:rsidP="00495C8F">
            <w:pPr>
              <w:jc w:val="center"/>
              <w:rPr>
                <w:rFonts w:ascii="Arial" w:hAnsi="Arial" w:cs="Arial"/>
              </w:rPr>
            </w:pPr>
            <w:r w:rsidRPr="00495C8F">
              <w:rPr>
                <w:rFonts w:ascii="Arial" w:hAnsi="Arial" w:cs="Arial"/>
              </w:rPr>
              <w:t>change</w:t>
            </w:r>
          </w:p>
        </w:tc>
      </w:tr>
      <w:tr w:rsidR="00495C8F" w:rsidRPr="00495C8F" w14:paraId="34FF3117" w14:textId="77777777" w:rsidTr="0080479F">
        <w:trPr>
          <w:trHeight w:val="68"/>
        </w:trPr>
        <w:tc>
          <w:tcPr>
            <w:tcW w:w="3225" w:type="dxa"/>
          </w:tcPr>
          <w:p w14:paraId="7BFABB58" w14:textId="77777777" w:rsidR="00495C8F" w:rsidRPr="00495C8F" w:rsidRDefault="00495C8F" w:rsidP="00495C8F">
            <w:pPr>
              <w:rPr>
                <w:rFonts w:ascii="Arial" w:hAnsi="Arial" w:cs="Arial"/>
                <w:b/>
              </w:rPr>
            </w:pPr>
            <w:r w:rsidRPr="00495C8F">
              <w:rPr>
                <w:rFonts w:ascii="Arial" w:hAnsi="Arial" w:cs="Arial"/>
                <w:b/>
              </w:rPr>
              <w:t>At actual exchange rates</w:t>
            </w:r>
          </w:p>
        </w:tc>
        <w:tc>
          <w:tcPr>
            <w:tcW w:w="1317" w:type="dxa"/>
            <w:gridSpan w:val="2"/>
          </w:tcPr>
          <w:p w14:paraId="5CF22C0F" w14:textId="77777777" w:rsidR="00495C8F" w:rsidRPr="00495C8F" w:rsidRDefault="00495C8F" w:rsidP="00495C8F">
            <w:pPr>
              <w:jc w:val="right"/>
              <w:rPr>
                <w:rFonts w:ascii="Arial" w:hAnsi="Arial" w:cs="Arial"/>
                <w:b/>
              </w:rPr>
            </w:pPr>
          </w:p>
        </w:tc>
        <w:tc>
          <w:tcPr>
            <w:tcW w:w="1376" w:type="dxa"/>
            <w:gridSpan w:val="2"/>
          </w:tcPr>
          <w:p w14:paraId="5191167D" w14:textId="77777777" w:rsidR="00495C8F" w:rsidRPr="00495C8F" w:rsidRDefault="00495C8F" w:rsidP="00495C8F">
            <w:pPr>
              <w:jc w:val="right"/>
              <w:rPr>
                <w:rFonts w:ascii="Arial" w:hAnsi="Arial" w:cs="Arial"/>
              </w:rPr>
            </w:pPr>
          </w:p>
        </w:tc>
        <w:tc>
          <w:tcPr>
            <w:tcW w:w="992" w:type="dxa"/>
            <w:gridSpan w:val="2"/>
          </w:tcPr>
          <w:p w14:paraId="4618877C" w14:textId="77777777" w:rsidR="00495C8F" w:rsidRPr="00495C8F" w:rsidRDefault="00495C8F" w:rsidP="00495C8F">
            <w:pPr>
              <w:jc w:val="right"/>
              <w:rPr>
                <w:rFonts w:ascii="Arial" w:hAnsi="Arial" w:cs="Arial"/>
              </w:rPr>
            </w:pPr>
          </w:p>
        </w:tc>
        <w:tc>
          <w:tcPr>
            <w:tcW w:w="1329" w:type="dxa"/>
            <w:gridSpan w:val="2"/>
          </w:tcPr>
          <w:p w14:paraId="3612843A" w14:textId="77777777" w:rsidR="00495C8F" w:rsidRPr="00495C8F" w:rsidRDefault="00495C8F" w:rsidP="00495C8F">
            <w:pPr>
              <w:jc w:val="right"/>
              <w:rPr>
                <w:rFonts w:ascii="Arial" w:hAnsi="Arial" w:cs="Arial"/>
                <w:b/>
              </w:rPr>
            </w:pPr>
          </w:p>
        </w:tc>
        <w:tc>
          <w:tcPr>
            <w:tcW w:w="1257" w:type="dxa"/>
            <w:gridSpan w:val="2"/>
          </w:tcPr>
          <w:p w14:paraId="7F677949" w14:textId="77777777" w:rsidR="00495C8F" w:rsidRPr="00495C8F" w:rsidRDefault="00495C8F" w:rsidP="00495C8F">
            <w:pPr>
              <w:jc w:val="right"/>
              <w:rPr>
                <w:rFonts w:ascii="Arial" w:hAnsi="Arial" w:cs="Arial"/>
              </w:rPr>
            </w:pPr>
          </w:p>
        </w:tc>
        <w:tc>
          <w:tcPr>
            <w:tcW w:w="1038" w:type="dxa"/>
            <w:gridSpan w:val="3"/>
          </w:tcPr>
          <w:p w14:paraId="3FA4EC04" w14:textId="77777777" w:rsidR="00495C8F" w:rsidRPr="00495C8F" w:rsidRDefault="00495C8F" w:rsidP="00495C8F">
            <w:pPr>
              <w:jc w:val="right"/>
              <w:rPr>
                <w:rFonts w:ascii="Arial" w:hAnsi="Arial" w:cs="Arial"/>
              </w:rPr>
            </w:pPr>
          </w:p>
        </w:tc>
      </w:tr>
      <w:tr w:rsidR="00495C8F" w:rsidRPr="00495C8F" w14:paraId="613755BD" w14:textId="77777777" w:rsidTr="0080479F">
        <w:trPr>
          <w:gridAfter w:val="1"/>
          <w:wAfter w:w="44" w:type="dxa"/>
        </w:trPr>
        <w:tc>
          <w:tcPr>
            <w:tcW w:w="3225" w:type="dxa"/>
          </w:tcPr>
          <w:p w14:paraId="3D0B1ED1" w14:textId="77777777" w:rsidR="00495C8F" w:rsidRPr="00495C8F" w:rsidRDefault="00495C8F" w:rsidP="00495C8F">
            <w:pPr>
              <w:rPr>
                <w:rFonts w:ascii="Arial" w:hAnsi="Arial" w:cs="Arial"/>
              </w:rPr>
            </w:pPr>
            <w:r w:rsidRPr="00495C8F">
              <w:rPr>
                <w:rFonts w:ascii="Arial" w:hAnsi="Arial" w:cs="Arial"/>
              </w:rPr>
              <w:t>Per Group income statement</w:t>
            </w:r>
          </w:p>
        </w:tc>
        <w:tc>
          <w:tcPr>
            <w:tcW w:w="1317" w:type="dxa"/>
            <w:gridSpan w:val="2"/>
          </w:tcPr>
          <w:p w14:paraId="6EA9FB22" w14:textId="77777777" w:rsidR="00495C8F" w:rsidRPr="00495C8F" w:rsidRDefault="00495C8F" w:rsidP="00495C8F">
            <w:pPr>
              <w:jc w:val="right"/>
              <w:rPr>
                <w:rFonts w:ascii="Arial" w:hAnsi="Arial" w:cs="Arial"/>
                <w:b/>
              </w:rPr>
            </w:pPr>
            <w:r w:rsidRPr="00495C8F">
              <w:rPr>
                <w:rFonts w:ascii="Arial" w:hAnsi="Arial" w:cs="Arial"/>
                <w:b/>
              </w:rPr>
              <w:t>1,784</w:t>
            </w:r>
          </w:p>
        </w:tc>
        <w:tc>
          <w:tcPr>
            <w:tcW w:w="1376" w:type="dxa"/>
            <w:gridSpan w:val="2"/>
          </w:tcPr>
          <w:p w14:paraId="0A1444EF" w14:textId="77777777" w:rsidR="00495C8F" w:rsidRPr="00495C8F" w:rsidRDefault="00495C8F" w:rsidP="00495C8F">
            <w:pPr>
              <w:jc w:val="right"/>
              <w:rPr>
                <w:rFonts w:ascii="Arial" w:hAnsi="Arial" w:cs="Arial"/>
              </w:rPr>
            </w:pPr>
            <w:r w:rsidRPr="00495C8F">
              <w:rPr>
                <w:rFonts w:ascii="Arial" w:hAnsi="Arial" w:cs="Arial"/>
              </w:rPr>
              <w:t>1,715</w:t>
            </w:r>
          </w:p>
        </w:tc>
        <w:tc>
          <w:tcPr>
            <w:tcW w:w="992" w:type="dxa"/>
            <w:gridSpan w:val="2"/>
          </w:tcPr>
          <w:p w14:paraId="46A548C9" w14:textId="77777777" w:rsidR="00495C8F" w:rsidRPr="00495C8F" w:rsidRDefault="00495C8F" w:rsidP="00495C8F">
            <w:pPr>
              <w:jc w:val="right"/>
              <w:rPr>
                <w:rFonts w:ascii="Arial" w:hAnsi="Arial" w:cs="Arial"/>
              </w:rPr>
            </w:pPr>
            <w:r w:rsidRPr="00495C8F">
              <w:rPr>
                <w:rFonts w:ascii="Arial" w:hAnsi="Arial" w:cs="Arial"/>
              </w:rPr>
              <w:t>4.0</w:t>
            </w:r>
          </w:p>
        </w:tc>
        <w:tc>
          <w:tcPr>
            <w:tcW w:w="1329" w:type="dxa"/>
            <w:gridSpan w:val="2"/>
          </w:tcPr>
          <w:p w14:paraId="4DE61731" w14:textId="77777777" w:rsidR="00495C8F" w:rsidRPr="00495C8F" w:rsidRDefault="00495C8F" w:rsidP="00495C8F">
            <w:pPr>
              <w:jc w:val="right"/>
              <w:rPr>
                <w:rFonts w:ascii="Arial" w:hAnsi="Arial" w:cs="Arial"/>
                <w:b/>
              </w:rPr>
            </w:pPr>
            <w:r w:rsidRPr="00495C8F">
              <w:rPr>
                <w:rFonts w:ascii="Arial" w:hAnsi="Arial" w:cs="Arial"/>
                <w:b/>
              </w:rPr>
              <w:t>763</w:t>
            </w:r>
          </w:p>
        </w:tc>
        <w:tc>
          <w:tcPr>
            <w:tcW w:w="1257" w:type="dxa"/>
            <w:gridSpan w:val="2"/>
          </w:tcPr>
          <w:p w14:paraId="0F149A48" w14:textId="77777777" w:rsidR="00495C8F" w:rsidRPr="00495C8F" w:rsidRDefault="00495C8F" w:rsidP="00495C8F">
            <w:pPr>
              <w:jc w:val="right"/>
              <w:rPr>
                <w:rFonts w:ascii="Arial" w:hAnsi="Arial" w:cs="Arial"/>
              </w:rPr>
            </w:pPr>
            <w:r w:rsidRPr="00495C8F">
              <w:rPr>
                <w:rFonts w:ascii="Arial" w:hAnsi="Arial" w:cs="Arial"/>
              </w:rPr>
              <w:t>678</w:t>
            </w:r>
          </w:p>
        </w:tc>
        <w:tc>
          <w:tcPr>
            <w:tcW w:w="994" w:type="dxa"/>
            <w:gridSpan w:val="2"/>
          </w:tcPr>
          <w:p w14:paraId="246F69B7" w14:textId="77777777" w:rsidR="00495C8F" w:rsidRPr="00495C8F" w:rsidRDefault="00495C8F" w:rsidP="00495C8F">
            <w:pPr>
              <w:jc w:val="right"/>
              <w:rPr>
                <w:rFonts w:ascii="Arial" w:hAnsi="Arial" w:cs="Arial"/>
              </w:rPr>
            </w:pPr>
            <w:r w:rsidRPr="00495C8F">
              <w:rPr>
                <w:rFonts w:ascii="Arial" w:hAnsi="Arial" w:cs="Arial"/>
              </w:rPr>
              <w:t>12.5</w:t>
            </w:r>
          </w:p>
        </w:tc>
      </w:tr>
      <w:tr w:rsidR="00495C8F" w:rsidRPr="00495C8F" w14:paraId="2971ED39" w14:textId="77777777" w:rsidTr="0080479F">
        <w:trPr>
          <w:gridAfter w:val="1"/>
          <w:wAfter w:w="44" w:type="dxa"/>
        </w:trPr>
        <w:tc>
          <w:tcPr>
            <w:tcW w:w="3225" w:type="dxa"/>
          </w:tcPr>
          <w:p w14:paraId="22E11FB5" w14:textId="77777777" w:rsidR="00495C8F" w:rsidRPr="00495C8F" w:rsidRDefault="00495C8F" w:rsidP="00495C8F">
            <w:pPr>
              <w:rPr>
                <w:rFonts w:ascii="Arial" w:hAnsi="Arial" w:cs="Arial"/>
              </w:rPr>
            </w:pPr>
            <w:r w:rsidRPr="00495C8F">
              <w:rPr>
                <w:rFonts w:ascii="Arial" w:hAnsi="Arial" w:cs="Arial"/>
              </w:rPr>
              <w:t>Managed leases</w:t>
            </w:r>
          </w:p>
        </w:tc>
        <w:tc>
          <w:tcPr>
            <w:tcW w:w="1317" w:type="dxa"/>
            <w:gridSpan w:val="2"/>
          </w:tcPr>
          <w:p w14:paraId="318A39BF" w14:textId="77777777" w:rsidR="00495C8F" w:rsidRPr="00495C8F" w:rsidRDefault="00495C8F" w:rsidP="00495C8F">
            <w:pPr>
              <w:jc w:val="right"/>
              <w:rPr>
                <w:rFonts w:ascii="Arial" w:hAnsi="Arial" w:cs="Arial"/>
                <w:b/>
              </w:rPr>
            </w:pPr>
            <w:r w:rsidRPr="00495C8F">
              <w:rPr>
                <w:rFonts w:ascii="Arial" w:hAnsi="Arial" w:cs="Arial"/>
                <w:b/>
              </w:rPr>
              <w:t>(163)</w:t>
            </w:r>
          </w:p>
        </w:tc>
        <w:tc>
          <w:tcPr>
            <w:tcW w:w="1376" w:type="dxa"/>
            <w:gridSpan w:val="2"/>
          </w:tcPr>
          <w:p w14:paraId="1ED629CF" w14:textId="77777777" w:rsidR="00495C8F" w:rsidRPr="00495C8F" w:rsidRDefault="00495C8F" w:rsidP="00495C8F">
            <w:pPr>
              <w:jc w:val="right"/>
              <w:rPr>
                <w:rFonts w:ascii="Arial" w:hAnsi="Arial" w:cs="Arial"/>
              </w:rPr>
            </w:pPr>
            <w:r w:rsidRPr="00495C8F">
              <w:rPr>
                <w:rFonts w:ascii="Arial" w:hAnsi="Arial" w:cs="Arial"/>
              </w:rPr>
              <w:t>(162)</w:t>
            </w:r>
          </w:p>
        </w:tc>
        <w:tc>
          <w:tcPr>
            <w:tcW w:w="992" w:type="dxa"/>
            <w:gridSpan w:val="2"/>
          </w:tcPr>
          <w:p w14:paraId="190EA060" w14:textId="77777777" w:rsidR="00495C8F" w:rsidRPr="00495C8F" w:rsidRDefault="00495C8F" w:rsidP="00495C8F">
            <w:pPr>
              <w:jc w:val="right"/>
              <w:rPr>
                <w:rFonts w:ascii="Arial" w:hAnsi="Arial" w:cs="Arial"/>
              </w:rPr>
            </w:pPr>
            <w:r w:rsidRPr="00495C8F">
              <w:rPr>
                <w:rFonts w:ascii="Arial" w:hAnsi="Arial" w:cs="Arial"/>
              </w:rPr>
              <w:t>(0.6)</w:t>
            </w:r>
          </w:p>
        </w:tc>
        <w:tc>
          <w:tcPr>
            <w:tcW w:w="1329" w:type="dxa"/>
            <w:gridSpan w:val="2"/>
          </w:tcPr>
          <w:p w14:paraId="612B42DD" w14:textId="77777777" w:rsidR="00495C8F" w:rsidRPr="00495C8F" w:rsidRDefault="00495C8F" w:rsidP="00495C8F">
            <w:pPr>
              <w:jc w:val="right"/>
              <w:rPr>
                <w:rFonts w:ascii="Arial" w:hAnsi="Arial" w:cs="Arial"/>
                <w:b/>
              </w:rPr>
            </w:pPr>
            <w:r w:rsidRPr="00495C8F">
              <w:rPr>
                <w:rFonts w:ascii="Arial" w:hAnsi="Arial" w:cs="Arial"/>
                <w:b/>
              </w:rPr>
              <w:t>(4)</w:t>
            </w:r>
          </w:p>
        </w:tc>
        <w:tc>
          <w:tcPr>
            <w:tcW w:w="1257" w:type="dxa"/>
            <w:gridSpan w:val="2"/>
          </w:tcPr>
          <w:p w14:paraId="53B0F6C5" w14:textId="77777777" w:rsidR="00495C8F" w:rsidRPr="00495C8F" w:rsidRDefault="00495C8F" w:rsidP="00495C8F">
            <w:pPr>
              <w:jc w:val="right"/>
              <w:rPr>
                <w:rFonts w:ascii="Arial" w:hAnsi="Arial" w:cs="Arial"/>
              </w:rPr>
            </w:pPr>
            <w:r w:rsidRPr="00495C8F">
              <w:rPr>
                <w:rFonts w:ascii="Arial" w:hAnsi="Arial" w:cs="Arial"/>
              </w:rPr>
              <w:t>(7)</w:t>
            </w:r>
          </w:p>
        </w:tc>
        <w:tc>
          <w:tcPr>
            <w:tcW w:w="994" w:type="dxa"/>
            <w:gridSpan w:val="2"/>
          </w:tcPr>
          <w:p w14:paraId="46F7BF47" w14:textId="77777777" w:rsidR="00495C8F" w:rsidRPr="00495C8F" w:rsidRDefault="00495C8F" w:rsidP="00495C8F">
            <w:pPr>
              <w:jc w:val="right"/>
              <w:rPr>
                <w:rFonts w:ascii="Arial" w:hAnsi="Arial" w:cs="Arial"/>
              </w:rPr>
            </w:pPr>
            <w:r w:rsidRPr="00495C8F">
              <w:rPr>
                <w:rFonts w:ascii="Arial" w:hAnsi="Arial" w:cs="Arial"/>
              </w:rPr>
              <w:t>42.9</w:t>
            </w:r>
          </w:p>
        </w:tc>
      </w:tr>
      <w:tr w:rsidR="00495C8F" w:rsidRPr="00495C8F" w14:paraId="477A8858" w14:textId="77777777" w:rsidTr="0080479F">
        <w:trPr>
          <w:gridAfter w:val="1"/>
          <w:wAfter w:w="44" w:type="dxa"/>
        </w:trPr>
        <w:tc>
          <w:tcPr>
            <w:tcW w:w="3225" w:type="dxa"/>
          </w:tcPr>
          <w:p w14:paraId="12A662CD" w14:textId="77777777" w:rsidR="00495C8F" w:rsidRPr="00495C8F" w:rsidRDefault="00495C8F" w:rsidP="00495C8F">
            <w:pPr>
              <w:rPr>
                <w:rFonts w:ascii="Arial" w:hAnsi="Arial" w:cs="Arial"/>
              </w:rPr>
            </w:pPr>
            <w:r w:rsidRPr="00495C8F">
              <w:rPr>
                <w:rFonts w:ascii="Arial" w:hAnsi="Arial" w:cs="Arial"/>
              </w:rPr>
              <w:t>Exceptional items</w:t>
            </w:r>
          </w:p>
        </w:tc>
        <w:tc>
          <w:tcPr>
            <w:tcW w:w="1317" w:type="dxa"/>
            <w:gridSpan w:val="2"/>
          </w:tcPr>
          <w:p w14:paraId="142903B4" w14:textId="77777777" w:rsidR="00495C8F" w:rsidRPr="00495C8F" w:rsidRDefault="00495C8F" w:rsidP="00495C8F">
            <w:pPr>
              <w:jc w:val="right"/>
              <w:rPr>
                <w:rFonts w:ascii="Arial" w:hAnsi="Arial" w:cs="Arial"/>
                <w:b/>
              </w:rPr>
            </w:pPr>
            <w:r w:rsidRPr="00495C8F">
              <w:rPr>
                <w:rFonts w:ascii="Arial" w:hAnsi="Arial" w:cs="Arial"/>
                <w:b/>
              </w:rPr>
              <w:t>-</w:t>
            </w:r>
          </w:p>
        </w:tc>
        <w:tc>
          <w:tcPr>
            <w:tcW w:w="1376" w:type="dxa"/>
            <w:gridSpan w:val="2"/>
          </w:tcPr>
          <w:p w14:paraId="047FD0D5" w14:textId="77777777" w:rsidR="00495C8F" w:rsidRPr="00495C8F" w:rsidRDefault="00495C8F" w:rsidP="00495C8F">
            <w:pPr>
              <w:jc w:val="right"/>
              <w:rPr>
                <w:rFonts w:ascii="Arial" w:hAnsi="Arial" w:cs="Arial"/>
              </w:rPr>
            </w:pPr>
            <w:r w:rsidRPr="00495C8F">
              <w:rPr>
                <w:rFonts w:ascii="Arial" w:hAnsi="Arial" w:cs="Arial"/>
              </w:rPr>
              <w:t>-</w:t>
            </w:r>
          </w:p>
        </w:tc>
        <w:tc>
          <w:tcPr>
            <w:tcW w:w="992" w:type="dxa"/>
            <w:gridSpan w:val="2"/>
          </w:tcPr>
          <w:p w14:paraId="367B36F3" w14:textId="77777777" w:rsidR="00495C8F" w:rsidRPr="00495C8F" w:rsidRDefault="00495C8F" w:rsidP="00495C8F">
            <w:pPr>
              <w:jc w:val="right"/>
              <w:rPr>
                <w:rFonts w:ascii="Arial" w:hAnsi="Arial" w:cs="Arial"/>
              </w:rPr>
            </w:pPr>
            <w:r w:rsidRPr="00495C8F">
              <w:rPr>
                <w:rFonts w:ascii="Arial" w:hAnsi="Arial" w:cs="Arial"/>
              </w:rPr>
              <w:t>-</w:t>
            </w:r>
          </w:p>
        </w:tc>
        <w:tc>
          <w:tcPr>
            <w:tcW w:w="1329" w:type="dxa"/>
            <w:gridSpan w:val="2"/>
          </w:tcPr>
          <w:p w14:paraId="2FF7CB44" w14:textId="77777777" w:rsidR="00495C8F" w:rsidRPr="00495C8F" w:rsidRDefault="00495C8F" w:rsidP="00495C8F">
            <w:pPr>
              <w:jc w:val="right"/>
              <w:rPr>
                <w:rFonts w:ascii="Arial" w:hAnsi="Arial" w:cs="Arial"/>
                <w:b/>
              </w:rPr>
            </w:pPr>
            <w:r w:rsidRPr="00495C8F">
              <w:rPr>
                <w:rFonts w:ascii="Arial" w:hAnsi="Arial" w:cs="Arial"/>
                <w:b/>
              </w:rPr>
              <w:t>(4)</w:t>
            </w:r>
          </w:p>
        </w:tc>
        <w:tc>
          <w:tcPr>
            <w:tcW w:w="1257" w:type="dxa"/>
            <w:gridSpan w:val="2"/>
          </w:tcPr>
          <w:p w14:paraId="503DB204" w14:textId="77777777" w:rsidR="00495C8F" w:rsidRPr="00495C8F" w:rsidRDefault="00495C8F" w:rsidP="00495C8F">
            <w:pPr>
              <w:jc w:val="right"/>
              <w:rPr>
                <w:rFonts w:ascii="Arial" w:hAnsi="Arial" w:cs="Arial"/>
              </w:rPr>
            </w:pPr>
            <w:r w:rsidRPr="00495C8F">
              <w:rPr>
                <w:rFonts w:ascii="Arial" w:hAnsi="Arial" w:cs="Arial"/>
              </w:rPr>
              <w:t>29</w:t>
            </w:r>
          </w:p>
        </w:tc>
        <w:tc>
          <w:tcPr>
            <w:tcW w:w="994" w:type="dxa"/>
            <w:gridSpan w:val="2"/>
          </w:tcPr>
          <w:p w14:paraId="69E313C6" w14:textId="77777777" w:rsidR="00495C8F" w:rsidRPr="00495C8F" w:rsidRDefault="00495C8F" w:rsidP="00495C8F">
            <w:pPr>
              <w:jc w:val="right"/>
              <w:rPr>
                <w:rFonts w:ascii="Arial" w:hAnsi="Arial" w:cs="Arial"/>
              </w:rPr>
            </w:pPr>
            <w:r w:rsidRPr="00495C8F">
              <w:rPr>
                <w:rFonts w:ascii="Arial" w:hAnsi="Arial" w:cs="Arial"/>
              </w:rPr>
              <w:t>(113.8)</w:t>
            </w:r>
          </w:p>
        </w:tc>
      </w:tr>
      <w:tr w:rsidR="00495C8F" w:rsidRPr="00495C8F" w14:paraId="46F1C2EF" w14:textId="77777777" w:rsidTr="0080479F">
        <w:trPr>
          <w:gridAfter w:val="1"/>
          <w:wAfter w:w="44" w:type="dxa"/>
        </w:trPr>
        <w:tc>
          <w:tcPr>
            <w:tcW w:w="3225" w:type="dxa"/>
          </w:tcPr>
          <w:p w14:paraId="42CD63A5" w14:textId="77777777" w:rsidR="00495C8F" w:rsidRPr="00495C8F" w:rsidRDefault="00495C8F" w:rsidP="00495C8F">
            <w:pPr>
              <w:rPr>
                <w:rFonts w:ascii="Arial" w:hAnsi="Arial" w:cs="Arial"/>
              </w:rPr>
            </w:pPr>
          </w:p>
        </w:tc>
        <w:tc>
          <w:tcPr>
            <w:tcW w:w="1317" w:type="dxa"/>
            <w:gridSpan w:val="2"/>
          </w:tcPr>
          <w:p w14:paraId="5C749C50" w14:textId="77777777" w:rsidR="00495C8F" w:rsidRPr="00495C8F" w:rsidRDefault="00495C8F" w:rsidP="00495C8F">
            <w:pPr>
              <w:jc w:val="right"/>
              <w:rPr>
                <w:rFonts w:ascii="Arial" w:hAnsi="Arial" w:cs="Arial"/>
                <w:b/>
              </w:rPr>
            </w:pPr>
            <w:r w:rsidRPr="00495C8F">
              <w:rPr>
                <w:rFonts w:ascii="Arial" w:hAnsi="Arial" w:cs="Arial"/>
                <w:b/>
              </w:rPr>
              <w:t>_____</w:t>
            </w:r>
          </w:p>
        </w:tc>
        <w:tc>
          <w:tcPr>
            <w:tcW w:w="1376" w:type="dxa"/>
            <w:gridSpan w:val="2"/>
          </w:tcPr>
          <w:p w14:paraId="009D8E12" w14:textId="77777777" w:rsidR="00495C8F" w:rsidRPr="00495C8F" w:rsidRDefault="00495C8F" w:rsidP="00495C8F">
            <w:pPr>
              <w:jc w:val="right"/>
              <w:rPr>
                <w:rFonts w:ascii="Arial" w:hAnsi="Arial" w:cs="Arial"/>
                <w:b/>
              </w:rPr>
            </w:pPr>
            <w:r w:rsidRPr="00495C8F">
              <w:rPr>
                <w:rFonts w:ascii="Arial" w:hAnsi="Arial" w:cs="Arial"/>
              </w:rPr>
              <w:t>_____</w:t>
            </w:r>
          </w:p>
        </w:tc>
        <w:tc>
          <w:tcPr>
            <w:tcW w:w="992" w:type="dxa"/>
            <w:gridSpan w:val="2"/>
          </w:tcPr>
          <w:p w14:paraId="375FF652" w14:textId="77777777" w:rsidR="00495C8F" w:rsidRPr="00495C8F" w:rsidRDefault="00495C8F" w:rsidP="00495C8F">
            <w:pPr>
              <w:jc w:val="right"/>
              <w:rPr>
                <w:rFonts w:ascii="Arial" w:hAnsi="Arial" w:cs="Arial"/>
                <w:b/>
              </w:rPr>
            </w:pPr>
            <w:r w:rsidRPr="00495C8F">
              <w:rPr>
                <w:rFonts w:ascii="Arial" w:hAnsi="Arial" w:cs="Arial"/>
              </w:rPr>
              <w:t>_____</w:t>
            </w:r>
          </w:p>
        </w:tc>
        <w:tc>
          <w:tcPr>
            <w:tcW w:w="1329" w:type="dxa"/>
            <w:gridSpan w:val="2"/>
          </w:tcPr>
          <w:p w14:paraId="777980F4" w14:textId="77777777" w:rsidR="00495C8F" w:rsidRPr="00495C8F" w:rsidRDefault="00495C8F" w:rsidP="00495C8F">
            <w:pPr>
              <w:jc w:val="right"/>
              <w:rPr>
                <w:rFonts w:ascii="Arial" w:hAnsi="Arial" w:cs="Arial"/>
                <w:b/>
              </w:rPr>
            </w:pPr>
            <w:r w:rsidRPr="00495C8F">
              <w:rPr>
                <w:rFonts w:ascii="Arial" w:hAnsi="Arial" w:cs="Arial"/>
                <w:b/>
              </w:rPr>
              <w:t>_____</w:t>
            </w:r>
          </w:p>
        </w:tc>
        <w:tc>
          <w:tcPr>
            <w:tcW w:w="1257" w:type="dxa"/>
            <w:gridSpan w:val="2"/>
          </w:tcPr>
          <w:p w14:paraId="0B54FBCB" w14:textId="77777777" w:rsidR="00495C8F" w:rsidRPr="00495C8F" w:rsidRDefault="00495C8F" w:rsidP="00495C8F">
            <w:pPr>
              <w:jc w:val="right"/>
              <w:rPr>
                <w:rFonts w:ascii="Arial" w:hAnsi="Arial" w:cs="Arial"/>
                <w:b/>
              </w:rPr>
            </w:pPr>
            <w:r w:rsidRPr="00495C8F">
              <w:rPr>
                <w:rFonts w:ascii="Arial" w:hAnsi="Arial" w:cs="Arial"/>
              </w:rPr>
              <w:t>_____</w:t>
            </w:r>
          </w:p>
        </w:tc>
        <w:tc>
          <w:tcPr>
            <w:tcW w:w="994" w:type="dxa"/>
            <w:gridSpan w:val="2"/>
          </w:tcPr>
          <w:p w14:paraId="564C44A1" w14:textId="77777777" w:rsidR="00495C8F" w:rsidRPr="00495C8F" w:rsidRDefault="00495C8F" w:rsidP="00495C8F">
            <w:pPr>
              <w:jc w:val="right"/>
              <w:rPr>
                <w:rFonts w:ascii="Arial" w:hAnsi="Arial" w:cs="Arial"/>
                <w:b/>
              </w:rPr>
            </w:pPr>
            <w:r w:rsidRPr="00495C8F">
              <w:rPr>
                <w:rFonts w:ascii="Arial" w:hAnsi="Arial" w:cs="Arial"/>
              </w:rPr>
              <w:t>_____</w:t>
            </w:r>
          </w:p>
        </w:tc>
      </w:tr>
      <w:tr w:rsidR="00495C8F" w:rsidRPr="00495C8F" w14:paraId="6A1F21A7" w14:textId="77777777" w:rsidTr="0080479F">
        <w:trPr>
          <w:gridAfter w:val="1"/>
          <w:wAfter w:w="44" w:type="dxa"/>
        </w:trPr>
        <w:tc>
          <w:tcPr>
            <w:tcW w:w="3225" w:type="dxa"/>
          </w:tcPr>
          <w:p w14:paraId="43D01A9F" w14:textId="77777777" w:rsidR="00495C8F" w:rsidRPr="00495C8F" w:rsidRDefault="00495C8F" w:rsidP="00495C8F">
            <w:pPr>
              <w:rPr>
                <w:rFonts w:ascii="Arial" w:hAnsi="Arial" w:cs="Arial"/>
              </w:rPr>
            </w:pPr>
            <w:r w:rsidRPr="00495C8F">
              <w:rPr>
                <w:rFonts w:ascii="Arial" w:hAnsi="Arial" w:cs="Arial"/>
              </w:rPr>
              <w:t>Underlying at actual exchange</w:t>
            </w:r>
          </w:p>
        </w:tc>
        <w:tc>
          <w:tcPr>
            <w:tcW w:w="1317" w:type="dxa"/>
            <w:gridSpan w:val="2"/>
          </w:tcPr>
          <w:p w14:paraId="219A30C3" w14:textId="77777777" w:rsidR="00495C8F" w:rsidRPr="00495C8F" w:rsidRDefault="00495C8F" w:rsidP="00495C8F">
            <w:pPr>
              <w:jc w:val="right"/>
              <w:rPr>
                <w:rFonts w:ascii="Arial" w:hAnsi="Arial" w:cs="Arial"/>
                <w:b/>
              </w:rPr>
            </w:pPr>
            <w:r w:rsidRPr="00495C8F">
              <w:rPr>
                <w:rFonts w:ascii="Arial" w:hAnsi="Arial" w:cs="Arial"/>
                <w:b/>
              </w:rPr>
              <w:t>1,621</w:t>
            </w:r>
          </w:p>
        </w:tc>
        <w:tc>
          <w:tcPr>
            <w:tcW w:w="1376" w:type="dxa"/>
            <w:gridSpan w:val="2"/>
          </w:tcPr>
          <w:p w14:paraId="334D6B01" w14:textId="77777777" w:rsidR="00495C8F" w:rsidRPr="00495C8F" w:rsidRDefault="00495C8F" w:rsidP="00495C8F">
            <w:pPr>
              <w:jc w:val="right"/>
              <w:rPr>
                <w:rFonts w:ascii="Arial" w:hAnsi="Arial" w:cs="Arial"/>
              </w:rPr>
            </w:pPr>
            <w:r w:rsidRPr="00495C8F">
              <w:rPr>
                <w:rFonts w:ascii="Arial" w:hAnsi="Arial" w:cs="Arial"/>
              </w:rPr>
              <w:t>1,553</w:t>
            </w:r>
          </w:p>
        </w:tc>
        <w:tc>
          <w:tcPr>
            <w:tcW w:w="992" w:type="dxa"/>
            <w:gridSpan w:val="2"/>
          </w:tcPr>
          <w:p w14:paraId="3C0EC7C0" w14:textId="77777777" w:rsidR="00495C8F" w:rsidRPr="00495C8F" w:rsidRDefault="00495C8F" w:rsidP="00495C8F">
            <w:pPr>
              <w:jc w:val="right"/>
              <w:rPr>
                <w:rFonts w:ascii="Arial" w:hAnsi="Arial" w:cs="Arial"/>
              </w:rPr>
            </w:pPr>
            <w:r w:rsidRPr="00495C8F">
              <w:rPr>
                <w:rFonts w:ascii="Arial" w:hAnsi="Arial" w:cs="Arial"/>
              </w:rPr>
              <w:t>4.4</w:t>
            </w:r>
          </w:p>
        </w:tc>
        <w:tc>
          <w:tcPr>
            <w:tcW w:w="1329" w:type="dxa"/>
            <w:gridSpan w:val="2"/>
          </w:tcPr>
          <w:p w14:paraId="1E11E80B" w14:textId="77777777" w:rsidR="00495C8F" w:rsidRPr="00495C8F" w:rsidRDefault="00495C8F" w:rsidP="00495C8F">
            <w:pPr>
              <w:jc w:val="right"/>
              <w:rPr>
                <w:rFonts w:ascii="Arial" w:hAnsi="Arial" w:cs="Arial"/>
                <w:b/>
              </w:rPr>
            </w:pPr>
            <w:r w:rsidRPr="00495C8F">
              <w:rPr>
                <w:rFonts w:ascii="Arial" w:hAnsi="Arial" w:cs="Arial"/>
                <w:b/>
              </w:rPr>
              <w:t>755</w:t>
            </w:r>
          </w:p>
        </w:tc>
        <w:tc>
          <w:tcPr>
            <w:tcW w:w="1257" w:type="dxa"/>
            <w:gridSpan w:val="2"/>
          </w:tcPr>
          <w:p w14:paraId="2FFFB8ED" w14:textId="77777777" w:rsidR="00495C8F" w:rsidRPr="00495C8F" w:rsidRDefault="00495C8F" w:rsidP="00495C8F">
            <w:pPr>
              <w:jc w:val="right"/>
              <w:rPr>
                <w:rFonts w:ascii="Arial" w:hAnsi="Arial" w:cs="Arial"/>
              </w:rPr>
            </w:pPr>
            <w:r w:rsidRPr="00495C8F">
              <w:rPr>
                <w:rFonts w:ascii="Arial" w:hAnsi="Arial" w:cs="Arial"/>
              </w:rPr>
              <w:t>700</w:t>
            </w:r>
          </w:p>
        </w:tc>
        <w:tc>
          <w:tcPr>
            <w:tcW w:w="994" w:type="dxa"/>
            <w:gridSpan w:val="2"/>
          </w:tcPr>
          <w:p w14:paraId="00662827" w14:textId="77777777" w:rsidR="00495C8F" w:rsidRPr="00495C8F" w:rsidRDefault="00495C8F" w:rsidP="00495C8F">
            <w:pPr>
              <w:jc w:val="right"/>
              <w:rPr>
                <w:rFonts w:ascii="Arial" w:hAnsi="Arial" w:cs="Arial"/>
              </w:rPr>
            </w:pPr>
            <w:r w:rsidRPr="00495C8F">
              <w:rPr>
                <w:rFonts w:ascii="Arial" w:hAnsi="Arial" w:cs="Arial"/>
              </w:rPr>
              <w:t>7.9</w:t>
            </w:r>
          </w:p>
        </w:tc>
      </w:tr>
      <w:tr w:rsidR="00495C8F" w:rsidRPr="00495C8F" w14:paraId="4EF2510B" w14:textId="77777777" w:rsidTr="0080479F">
        <w:trPr>
          <w:gridAfter w:val="1"/>
          <w:wAfter w:w="44" w:type="dxa"/>
        </w:trPr>
        <w:tc>
          <w:tcPr>
            <w:tcW w:w="3225" w:type="dxa"/>
          </w:tcPr>
          <w:p w14:paraId="475AFA6E" w14:textId="77777777" w:rsidR="00495C8F" w:rsidRPr="00495C8F" w:rsidRDefault="00495C8F" w:rsidP="00495C8F">
            <w:pPr>
              <w:rPr>
                <w:rFonts w:ascii="Arial" w:hAnsi="Arial" w:cs="Arial"/>
              </w:rPr>
            </w:pPr>
            <w:r w:rsidRPr="00495C8F">
              <w:rPr>
                <w:rFonts w:ascii="Arial" w:hAnsi="Arial" w:cs="Arial"/>
              </w:rPr>
              <w:t>rates</w:t>
            </w:r>
          </w:p>
        </w:tc>
        <w:tc>
          <w:tcPr>
            <w:tcW w:w="1317" w:type="dxa"/>
            <w:gridSpan w:val="2"/>
          </w:tcPr>
          <w:p w14:paraId="0846325E" w14:textId="77777777" w:rsidR="00495C8F" w:rsidRPr="00495C8F" w:rsidRDefault="00495C8F" w:rsidP="00495C8F">
            <w:pPr>
              <w:jc w:val="right"/>
              <w:rPr>
                <w:rFonts w:ascii="Arial" w:hAnsi="Arial" w:cs="Arial"/>
                <w:b/>
              </w:rPr>
            </w:pPr>
            <w:r w:rsidRPr="00495C8F">
              <w:rPr>
                <w:rFonts w:ascii="Arial" w:hAnsi="Arial" w:cs="Arial"/>
                <w:b/>
              </w:rPr>
              <w:t>_____</w:t>
            </w:r>
          </w:p>
        </w:tc>
        <w:tc>
          <w:tcPr>
            <w:tcW w:w="1376" w:type="dxa"/>
            <w:gridSpan w:val="2"/>
          </w:tcPr>
          <w:p w14:paraId="080702EA" w14:textId="77777777" w:rsidR="00495C8F" w:rsidRPr="00495C8F" w:rsidRDefault="00495C8F" w:rsidP="00495C8F">
            <w:pPr>
              <w:jc w:val="right"/>
              <w:rPr>
                <w:rFonts w:ascii="Arial" w:hAnsi="Arial" w:cs="Arial"/>
                <w:b/>
              </w:rPr>
            </w:pPr>
            <w:r w:rsidRPr="00495C8F">
              <w:rPr>
                <w:rFonts w:ascii="Arial" w:hAnsi="Arial" w:cs="Arial"/>
              </w:rPr>
              <w:t>_____</w:t>
            </w:r>
          </w:p>
        </w:tc>
        <w:tc>
          <w:tcPr>
            <w:tcW w:w="992" w:type="dxa"/>
            <w:gridSpan w:val="2"/>
          </w:tcPr>
          <w:p w14:paraId="1007786B" w14:textId="77777777" w:rsidR="00495C8F" w:rsidRPr="00495C8F" w:rsidRDefault="00495C8F" w:rsidP="00495C8F">
            <w:pPr>
              <w:jc w:val="right"/>
              <w:rPr>
                <w:rFonts w:ascii="Arial" w:hAnsi="Arial" w:cs="Arial"/>
                <w:b/>
              </w:rPr>
            </w:pPr>
            <w:r w:rsidRPr="00495C8F">
              <w:rPr>
                <w:rFonts w:ascii="Arial" w:hAnsi="Arial" w:cs="Arial"/>
              </w:rPr>
              <w:t>_____</w:t>
            </w:r>
          </w:p>
        </w:tc>
        <w:tc>
          <w:tcPr>
            <w:tcW w:w="1329" w:type="dxa"/>
            <w:gridSpan w:val="2"/>
          </w:tcPr>
          <w:p w14:paraId="09A35733" w14:textId="77777777" w:rsidR="00495C8F" w:rsidRPr="00495C8F" w:rsidRDefault="00495C8F" w:rsidP="00495C8F">
            <w:pPr>
              <w:jc w:val="right"/>
              <w:rPr>
                <w:rFonts w:ascii="Arial" w:hAnsi="Arial" w:cs="Arial"/>
                <w:b/>
              </w:rPr>
            </w:pPr>
            <w:r w:rsidRPr="00495C8F">
              <w:rPr>
                <w:rFonts w:ascii="Arial" w:hAnsi="Arial" w:cs="Arial"/>
                <w:b/>
              </w:rPr>
              <w:t>_____</w:t>
            </w:r>
          </w:p>
        </w:tc>
        <w:tc>
          <w:tcPr>
            <w:tcW w:w="1257" w:type="dxa"/>
            <w:gridSpan w:val="2"/>
          </w:tcPr>
          <w:p w14:paraId="5A54E717" w14:textId="77777777" w:rsidR="00495C8F" w:rsidRPr="00495C8F" w:rsidRDefault="00495C8F" w:rsidP="00495C8F">
            <w:pPr>
              <w:jc w:val="right"/>
              <w:rPr>
                <w:rFonts w:ascii="Arial" w:hAnsi="Arial" w:cs="Arial"/>
                <w:b/>
              </w:rPr>
            </w:pPr>
            <w:r w:rsidRPr="00495C8F">
              <w:rPr>
                <w:rFonts w:ascii="Arial" w:hAnsi="Arial" w:cs="Arial"/>
              </w:rPr>
              <w:t>_____</w:t>
            </w:r>
          </w:p>
        </w:tc>
        <w:tc>
          <w:tcPr>
            <w:tcW w:w="994" w:type="dxa"/>
            <w:gridSpan w:val="2"/>
          </w:tcPr>
          <w:p w14:paraId="0632339A" w14:textId="77777777" w:rsidR="00495C8F" w:rsidRPr="00495C8F" w:rsidRDefault="00495C8F" w:rsidP="00495C8F">
            <w:pPr>
              <w:jc w:val="right"/>
              <w:rPr>
                <w:rFonts w:ascii="Arial" w:hAnsi="Arial" w:cs="Arial"/>
                <w:b/>
              </w:rPr>
            </w:pPr>
            <w:r w:rsidRPr="00495C8F">
              <w:rPr>
                <w:rFonts w:ascii="Arial" w:hAnsi="Arial" w:cs="Arial"/>
              </w:rPr>
              <w:t>_____</w:t>
            </w:r>
          </w:p>
        </w:tc>
      </w:tr>
      <w:tr w:rsidR="00495C8F" w:rsidRPr="00495C8F" w14:paraId="32D8A145" w14:textId="77777777" w:rsidTr="0080479F">
        <w:trPr>
          <w:gridAfter w:val="1"/>
          <w:wAfter w:w="44" w:type="dxa"/>
          <w:trHeight w:val="68"/>
        </w:trPr>
        <w:tc>
          <w:tcPr>
            <w:tcW w:w="3225" w:type="dxa"/>
          </w:tcPr>
          <w:p w14:paraId="411BF261" w14:textId="77777777" w:rsidR="00495C8F" w:rsidRPr="00495C8F" w:rsidRDefault="00495C8F" w:rsidP="00495C8F">
            <w:pPr>
              <w:rPr>
                <w:rFonts w:ascii="Arial" w:hAnsi="Arial" w:cs="Arial"/>
              </w:rPr>
            </w:pPr>
          </w:p>
        </w:tc>
        <w:tc>
          <w:tcPr>
            <w:tcW w:w="1317" w:type="dxa"/>
            <w:gridSpan w:val="2"/>
          </w:tcPr>
          <w:p w14:paraId="682E55D7" w14:textId="77777777" w:rsidR="00495C8F" w:rsidRPr="00495C8F" w:rsidRDefault="00495C8F" w:rsidP="00495C8F">
            <w:pPr>
              <w:jc w:val="right"/>
              <w:rPr>
                <w:rFonts w:ascii="Arial" w:hAnsi="Arial" w:cs="Arial"/>
              </w:rPr>
            </w:pPr>
          </w:p>
        </w:tc>
        <w:tc>
          <w:tcPr>
            <w:tcW w:w="1376" w:type="dxa"/>
            <w:gridSpan w:val="2"/>
          </w:tcPr>
          <w:p w14:paraId="54A01ACE" w14:textId="77777777" w:rsidR="00495C8F" w:rsidRPr="00495C8F" w:rsidRDefault="00495C8F" w:rsidP="00495C8F">
            <w:pPr>
              <w:jc w:val="right"/>
              <w:rPr>
                <w:rFonts w:ascii="Arial" w:hAnsi="Arial" w:cs="Arial"/>
              </w:rPr>
            </w:pPr>
          </w:p>
        </w:tc>
        <w:tc>
          <w:tcPr>
            <w:tcW w:w="992" w:type="dxa"/>
            <w:gridSpan w:val="2"/>
          </w:tcPr>
          <w:p w14:paraId="1D313AC9" w14:textId="77777777" w:rsidR="00495C8F" w:rsidRPr="00495C8F" w:rsidRDefault="00495C8F" w:rsidP="00495C8F">
            <w:pPr>
              <w:jc w:val="right"/>
              <w:rPr>
                <w:rFonts w:ascii="Arial" w:hAnsi="Arial" w:cs="Arial"/>
              </w:rPr>
            </w:pPr>
          </w:p>
        </w:tc>
        <w:tc>
          <w:tcPr>
            <w:tcW w:w="1329" w:type="dxa"/>
            <w:gridSpan w:val="2"/>
          </w:tcPr>
          <w:p w14:paraId="04A904B8" w14:textId="77777777" w:rsidR="00495C8F" w:rsidRPr="00495C8F" w:rsidRDefault="00495C8F" w:rsidP="00495C8F">
            <w:pPr>
              <w:jc w:val="right"/>
              <w:rPr>
                <w:rFonts w:ascii="Arial" w:hAnsi="Arial" w:cs="Arial"/>
              </w:rPr>
            </w:pPr>
          </w:p>
        </w:tc>
        <w:tc>
          <w:tcPr>
            <w:tcW w:w="1257" w:type="dxa"/>
            <w:gridSpan w:val="2"/>
          </w:tcPr>
          <w:p w14:paraId="6326B632" w14:textId="77777777" w:rsidR="00495C8F" w:rsidRPr="00495C8F" w:rsidRDefault="00495C8F" w:rsidP="00495C8F">
            <w:pPr>
              <w:jc w:val="right"/>
              <w:rPr>
                <w:rFonts w:ascii="Arial" w:hAnsi="Arial" w:cs="Arial"/>
              </w:rPr>
            </w:pPr>
          </w:p>
        </w:tc>
        <w:tc>
          <w:tcPr>
            <w:tcW w:w="994" w:type="dxa"/>
            <w:gridSpan w:val="2"/>
          </w:tcPr>
          <w:p w14:paraId="5F289492" w14:textId="77777777" w:rsidR="00495C8F" w:rsidRPr="00495C8F" w:rsidRDefault="00495C8F" w:rsidP="00495C8F">
            <w:pPr>
              <w:jc w:val="right"/>
              <w:rPr>
                <w:rFonts w:ascii="Arial" w:hAnsi="Arial" w:cs="Arial"/>
              </w:rPr>
            </w:pPr>
          </w:p>
        </w:tc>
      </w:tr>
      <w:tr w:rsidR="00495C8F" w:rsidRPr="00495C8F" w14:paraId="6F27CE9C" w14:textId="77777777" w:rsidTr="0080479F">
        <w:tc>
          <w:tcPr>
            <w:tcW w:w="3238" w:type="dxa"/>
            <w:gridSpan w:val="2"/>
          </w:tcPr>
          <w:p w14:paraId="3BAFB40D" w14:textId="77777777" w:rsidR="00495C8F" w:rsidRPr="00495C8F" w:rsidRDefault="00495C8F" w:rsidP="00495C8F">
            <w:pPr>
              <w:rPr>
                <w:rFonts w:ascii="Arial" w:hAnsi="Arial" w:cs="Arial"/>
                <w:b/>
              </w:rPr>
            </w:pPr>
          </w:p>
        </w:tc>
        <w:tc>
          <w:tcPr>
            <w:tcW w:w="3701" w:type="dxa"/>
            <w:gridSpan w:val="6"/>
          </w:tcPr>
          <w:p w14:paraId="5E9B2459" w14:textId="77777777" w:rsidR="00495C8F" w:rsidRPr="00495C8F" w:rsidRDefault="00495C8F" w:rsidP="00495C8F">
            <w:pPr>
              <w:jc w:val="both"/>
              <w:rPr>
                <w:rFonts w:ascii="Arial" w:hAnsi="Arial" w:cs="Arial"/>
                <w:b/>
              </w:rPr>
            </w:pPr>
          </w:p>
          <w:p w14:paraId="00CE4B12" w14:textId="77777777" w:rsidR="00495C8F" w:rsidRPr="00495C8F" w:rsidRDefault="00495C8F" w:rsidP="00495C8F">
            <w:pPr>
              <w:jc w:val="right"/>
              <w:rPr>
                <w:rFonts w:ascii="Arial" w:hAnsi="Arial" w:cs="Arial"/>
                <w:b/>
              </w:rPr>
            </w:pPr>
            <w:r w:rsidRPr="00495C8F">
              <w:rPr>
                <w:rFonts w:ascii="Arial" w:hAnsi="Arial" w:cs="Arial"/>
                <w:b/>
              </w:rPr>
              <w:t>At actual exchange rates</w:t>
            </w:r>
          </w:p>
        </w:tc>
        <w:tc>
          <w:tcPr>
            <w:tcW w:w="3595" w:type="dxa"/>
            <w:gridSpan w:val="6"/>
          </w:tcPr>
          <w:p w14:paraId="052291C3" w14:textId="77777777" w:rsidR="00495C8F" w:rsidRPr="00495C8F" w:rsidRDefault="00495C8F" w:rsidP="00495C8F">
            <w:pPr>
              <w:jc w:val="right"/>
              <w:rPr>
                <w:rFonts w:ascii="Arial" w:hAnsi="Arial" w:cs="Arial"/>
                <w:b/>
              </w:rPr>
            </w:pPr>
          </w:p>
          <w:p w14:paraId="1A3E9D5E" w14:textId="77777777" w:rsidR="00495C8F" w:rsidRPr="00495C8F" w:rsidRDefault="00495C8F" w:rsidP="00495C8F">
            <w:pPr>
              <w:jc w:val="right"/>
              <w:rPr>
                <w:rFonts w:ascii="Arial" w:hAnsi="Arial" w:cs="Arial"/>
                <w:b/>
              </w:rPr>
            </w:pPr>
            <w:r w:rsidRPr="00495C8F">
              <w:rPr>
                <w:rFonts w:ascii="Arial" w:hAnsi="Arial" w:cs="Arial"/>
                <w:b/>
              </w:rPr>
              <w:t>At constant currency</w:t>
            </w:r>
          </w:p>
        </w:tc>
      </w:tr>
      <w:tr w:rsidR="00495C8F" w:rsidRPr="00495C8F" w14:paraId="58806521" w14:textId="77777777" w:rsidTr="0080479F">
        <w:tc>
          <w:tcPr>
            <w:tcW w:w="3238" w:type="dxa"/>
            <w:gridSpan w:val="2"/>
          </w:tcPr>
          <w:p w14:paraId="652E1EBA" w14:textId="77777777" w:rsidR="00495C8F" w:rsidRPr="00495C8F" w:rsidRDefault="00495C8F" w:rsidP="00495C8F">
            <w:pPr>
              <w:rPr>
                <w:rFonts w:ascii="Arial" w:hAnsi="Arial" w:cs="Arial"/>
                <w:b/>
              </w:rPr>
            </w:pPr>
          </w:p>
        </w:tc>
        <w:tc>
          <w:tcPr>
            <w:tcW w:w="1323" w:type="dxa"/>
            <w:gridSpan w:val="2"/>
          </w:tcPr>
          <w:p w14:paraId="355DB2BE" w14:textId="77777777" w:rsidR="00495C8F" w:rsidRPr="00495C8F" w:rsidRDefault="00495C8F" w:rsidP="00495C8F">
            <w:pPr>
              <w:jc w:val="right"/>
              <w:rPr>
                <w:rFonts w:ascii="Arial" w:hAnsi="Arial" w:cs="Arial"/>
                <w:b/>
              </w:rPr>
            </w:pPr>
            <w:r w:rsidRPr="00495C8F">
              <w:rPr>
                <w:rFonts w:ascii="Arial" w:hAnsi="Arial" w:cs="Arial"/>
                <w:b/>
              </w:rPr>
              <w:t>2017</w:t>
            </w:r>
          </w:p>
        </w:tc>
        <w:tc>
          <w:tcPr>
            <w:tcW w:w="1382" w:type="dxa"/>
            <w:gridSpan w:val="2"/>
          </w:tcPr>
          <w:p w14:paraId="669EEF73" w14:textId="77777777" w:rsidR="00495C8F" w:rsidRPr="00495C8F" w:rsidRDefault="00495C8F" w:rsidP="00495C8F">
            <w:pPr>
              <w:jc w:val="right"/>
              <w:rPr>
                <w:rFonts w:ascii="Arial" w:hAnsi="Arial" w:cs="Arial"/>
              </w:rPr>
            </w:pPr>
            <w:r w:rsidRPr="00495C8F">
              <w:rPr>
                <w:rFonts w:ascii="Arial" w:hAnsi="Arial" w:cs="Arial"/>
              </w:rPr>
              <w:t>2016</w:t>
            </w:r>
          </w:p>
        </w:tc>
        <w:tc>
          <w:tcPr>
            <w:tcW w:w="996" w:type="dxa"/>
            <w:gridSpan w:val="2"/>
          </w:tcPr>
          <w:p w14:paraId="7A54F31A" w14:textId="77777777" w:rsidR="00495C8F" w:rsidRPr="00495C8F" w:rsidRDefault="00495C8F" w:rsidP="00495C8F">
            <w:pPr>
              <w:jc w:val="right"/>
              <w:rPr>
                <w:rFonts w:ascii="Arial" w:hAnsi="Arial" w:cs="Arial"/>
              </w:rPr>
            </w:pPr>
            <w:r w:rsidRPr="00495C8F">
              <w:rPr>
                <w:rFonts w:ascii="Arial" w:hAnsi="Arial" w:cs="Arial"/>
              </w:rPr>
              <w:t>%</w:t>
            </w:r>
          </w:p>
        </w:tc>
        <w:tc>
          <w:tcPr>
            <w:tcW w:w="1335" w:type="dxa"/>
            <w:gridSpan w:val="2"/>
          </w:tcPr>
          <w:p w14:paraId="27FF34F7" w14:textId="77777777" w:rsidR="00495C8F" w:rsidRPr="00495C8F" w:rsidRDefault="00495C8F" w:rsidP="00495C8F">
            <w:pPr>
              <w:jc w:val="right"/>
              <w:rPr>
                <w:rFonts w:ascii="Arial" w:hAnsi="Arial" w:cs="Arial"/>
                <w:b/>
              </w:rPr>
            </w:pPr>
            <w:r w:rsidRPr="00495C8F">
              <w:rPr>
                <w:rFonts w:ascii="Arial" w:hAnsi="Arial" w:cs="Arial"/>
                <w:b/>
              </w:rPr>
              <w:t>2017</w:t>
            </w:r>
          </w:p>
        </w:tc>
        <w:tc>
          <w:tcPr>
            <w:tcW w:w="1262" w:type="dxa"/>
            <w:gridSpan w:val="2"/>
          </w:tcPr>
          <w:p w14:paraId="049FBFC6" w14:textId="77777777" w:rsidR="00495C8F" w:rsidRPr="00495C8F" w:rsidRDefault="00495C8F" w:rsidP="00495C8F">
            <w:pPr>
              <w:jc w:val="right"/>
              <w:rPr>
                <w:rFonts w:ascii="Arial" w:hAnsi="Arial" w:cs="Arial"/>
              </w:rPr>
            </w:pPr>
            <w:r w:rsidRPr="00495C8F">
              <w:rPr>
                <w:rFonts w:ascii="Arial" w:hAnsi="Arial" w:cs="Arial"/>
              </w:rPr>
              <w:t>2016</w:t>
            </w:r>
          </w:p>
        </w:tc>
        <w:tc>
          <w:tcPr>
            <w:tcW w:w="998" w:type="dxa"/>
            <w:gridSpan w:val="2"/>
          </w:tcPr>
          <w:p w14:paraId="7F8CD2D0"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51D69A7F" w14:textId="77777777" w:rsidTr="0080479F">
        <w:tc>
          <w:tcPr>
            <w:tcW w:w="3238" w:type="dxa"/>
            <w:gridSpan w:val="2"/>
          </w:tcPr>
          <w:p w14:paraId="50B48EA9" w14:textId="77777777" w:rsidR="00495C8F" w:rsidRPr="00495C8F" w:rsidRDefault="00495C8F" w:rsidP="00495C8F">
            <w:pPr>
              <w:rPr>
                <w:rFonts w:ascii="Arial" w:hAnsi="Arial" w:cs="Arial"/>
                <w:b/>
              </w:rPr>
            </w:pPr>
          </w:p>
        </w:tc>
        <w:tc>
          <w:tcPr>
            <w:tcW w:w="1323" w:type="dxa"/>
            <w:gridSpan w:val="2"/>
          </w:tcPr>
          <w:p w14:paraId="39D1C3E9" w14:textId="77777777" w:rsidR="00495C8F" w:rsidRPr="00495C8F" w:rsidRDefault="00495C8F" w:rsidP="00495C8F">
            <w:pPr>
              <w:jc w:val="right"/>
              <w:rPr>
                <w:rFonts w:ascii="Arial" w:hAnsi="Arial" w:cs="Arial"/>
                <w:b/>
              </w:rPr>
            </w:pPr>
            <w:r w:rsidRPr="00495C8F">
              <w:rPr>
                <w:rFonts w:ascii="Arial" w:hAnsi="Arial" w:cs="Arial"/>
                <w:b/>
              </w:rPr>
              <w:t>$m</w:t>
            </w:r>
          </w:p>
        </w:tc>
        <w:tc>
          <w:tcPr>
            <w:tcW w:w="1382" w:type="dxa"/>
            <w:gridSpan w:val="2"/>
          </w:tcPr>
          <w:p w14:paraId="3F55854E" w14:textId="77777777" w:rsidR="00495C8F" w:rsidRPr="00495C8F" w:rsidRDefault="00495C8F" w:rsidP="00495C8F">
            <w:pPr>
              <w:jc w:val="right"/>
              <w:rPr>
                <w:rFonts w:ascii="Arial" w:hAnsi="Arial" w:cs="Arial"/>
              </w:rPr>
            </w:pPr>
            <w:r w:rsidRPr="00495C8F">
              <w:rPr>
                <w:rFonts w:ascii="Arial" w:hAnsi="Arial" w:cs="Arial"/>
              </w:rPr>
              <w:t>$m</w:t>
            </w:r>
          </w:p>
        </w:tc>
        <w:tc>
          <w:tcPr>
            <w:tcW w:w="996" w:type="dxa"/>
            <w:gridSpan w:val="2"/>
          </w:tcPr>
          <w:p w14:paraId="4EE7DC00" w14:textId="77777777" w:rsidR="00495C8F" w:rsidRPr="00495C8F" w:rsidRDefault="00495C8F" w:rsidP="00495C8F">
            <w:pPr>
              <w:jc w:val="center"/>
              <w:rPr>
                <w:rFonts w:ascii="Arial" w:hAnsi="Arial" w:cs="Arial"/>
              </w:rPr>
            </w:pPr>
            <w:r w:rsidRPr="00495C8F">
              <w:rPr>
                <w:rFonts w:ascii="Arial" w:hAnsi="Arial" w:cs="Arial"/>
              </w:rPr>
              <w:t>change</w:t>
            </w:r>
          </w:p>
        </w:tc>
        <w:tc>
          <w:tcPr>
            <w:tcW w:w="1335" w:type="dxa"/>
            <w:gridSpan w:val="2"/>
          </w:tcPr>
          <w:p w14:paraId="2FEFBD99" w14:textId="77777777" w:rsidR="00495C8F" w:rsidRPr="00495C8F" w:rsidRDefault="00495C8F" w:rsidP="00495C8F">
            <w:pPr>
              <w:jc w:val="right"/>
              <w:rPr>
                <w:rFonts w:ascii="Arial" w:hAnsi="Arial" w:cs="Arial"/>
                <w:b/>
              </w:rPr>
            </w:pPr>
            <w:r w:rsidRPr="00495C8F">
              <w:rPr>
                <w:rFonts w:ascii="Arial" w:hAnsi="Arial" w:cs="Arial"/>
                <w:b/>
              </w:rPr>
              <w:t>$m</w:t>
            </w:r>
          </w:p>
        </w:tc>
        <w:tc>
          <w:tcPr>
            <w:tcW w:w="1262" w:type="dxa"/>
            <w:gridSpan w:val="2"/>
          </w:tcPr>
          <w:p w14:paraId="1B496901" w14:textId="77777777" w:rsidR="00495C8F" w:rsidRPr="00495C8F" w:rsidRDefault="00495C8F" w:rsidP="00495C8F">
            <w:pPr>
              <w:jc w:val="right"/>
              <w:rPr>
                <w:rFonts w:ascii="Arial" w:hAnsi="Arial" w:cs="Arial"/>
              </w:rPr>
            </w:pPr>
            <w:r w:rsidRPr="00495C8F">
              <w:rPr>
                <w:rFonts w:ascii="Arial" w:hAnsi="Arial" w:cs="Arial"/>
              </w:rPr>
              <w:t>$m</w:t>
            </w:r>
          </w:p>
        </w:tc>
        <w:tc>
          <w:tcPr>
            <w:tcW w:w="998" w:type="dxa"/>
            <w:gridSpan w:val="2"/>
          </w:tcPr>
          <w:p w14:paraId="6A4E1DB5" w14:textId="77777777" w:rsidR="00495C8F" w:rsidRPr="00495C8F" w:rsidRDefault="00495C8F" w:rsidP="00495C8F">
            <w:pPr>
              <w:jc w:val="right"/>
              <w:rPr>
                <w:rFonts w:ascii="Arial" w:hAnsi="Arial" w:cs="Arial"/>
              </w:rPr>
            </w:pPr>
            <w:r w:rsidRPr="00495C8F">
              <w:rPr>
                <w:rFonts w:ascii="Arial" w:hAnsi="Arial" w:cs="Arial"/>
              </w:rPr>
              <w:t>change</w:t>
            </w:r>
          </w:p>
        </w:tc>
      </w:tr>
      <w:tr w:rsidR="00495C8F" w:rsidRPr="00495C8F" w14:paraId="0EBD7F87" w14:textId="77777777" w:rsidTr="0080479F">
        <w:tc>
          <w:tcPr>
            <w:tcW w:w="3238" w:type="dxa"/>
            <w:gridSpan w:val="2"/>
          </w:tcPr>
          <w:p w14:paraId="30F1C9A3" w14:textId="77777777" w:rsidR="00495C8F" w:rsidRPr="00495C8F" w:rsidRDefault="00495C8F" w:rsidP="00495C8F">
            <w:pPr>
              <w:rPr>
                <w:rFonts w:ascii="Arial" w:hAnsi="Arial" w:cs="Arial"/>
                <w:b/>
              </w:rPr>
            </w:pPr>
            <w:r w:rsidRPr="00495C8F">
              <w:rPr>
                <w:rFonts w:ascii="Arial" w:hAnsi="Arial" w:cs="Arial"/>
                <w:b/>
              </w:rPr>
              <w:t>Underlying revenue</w:t>
            </w:r>
          </w:p>
        </w:tc>
        <w:tc>
          <w:tcPr>
            <w:tcW w:w="1323" w:type="dxa"/>
            <w:gridSpan w:val="2"/>
          </w:tcPr>
          <w:p w14:paraId="46D14157" w14:textId="77777777" w:rsidR="00495C8F" w:rsidRPr="00495C8F" w:rsidRDefault="00495C8F" w:rsidP="00495C8F">
            <w:pPr>
              <w:jc w:val="right"/>
              <w:rPr>
                <w:rFonts w:ascii="Arial" w:hAnsi="Arial" w:cs="Arial"/>
                <w:b/>
              </w:rPr>
            </w:pPr>
          </w:p>
        </w:tc>
        <w:tc>
          <w:tcPr>
            <w:tcW w:w="1382" w:type="dxa"/>
            <w:gridSpan w:val="2"/>
          </w:tcPr>
          <w:p w14:paraId="64C47940" w14:textId="77777777" w:rsidR="00495C8F" w:rsidRPr="00495C8F" w:rsidRDefault="00495C8F" w:rsidP="00495C8F">
            <w:pPr>
              <w:jc w:val="right"/>
              <w:rPr>
                <w:rFonts w:ascii="Arial" w:hAnsi="Arial" w:cs="Arial"/>
              </w:rPr>
            </w:pPr>
          </w:p>
        </w:tc>
        <w:tc>
          <w:tcPr>
            <w:tcW w:w="996" w:type="dxa"/>
            <w:gridSpan w:val="2"/>
          </w:tcPr>
          <w:p w14:paraId="606C7380" w14:textId="77777777" w:rsidR="00495C8F" w:rsidRPr="00495C8F" w:rsidRDefault="00495C8F" w:rsidP="00495C8F">
            <w:pPr>
              <w:jc w:val="right"/>
              <w:rPr>
                <w:rFonts w:ascii="Arial" w:hAnsi="Arial" w:cs="Arial"/>
              </w:rPr>
            </w:pPr>
          </w:p>
        </w:tc>
        <w:tc>
          <w:tcPr>
            <w:tcW w:w="1335" w:type="dxa"/>
            <w:gridSpan w:val="2"/>
          </w:tcPr>
          <w:p w14:paraId="3B97DAE1" w14:textId="77777777" w:rsidR="00495C8F" w:rsidRPr="00495C8F" w:rsidRDefault="00495C8F" w:rsidP="00495C8F">
            <w:pPr>
              <w:jc w:val="right"/>
              <w:rPr>
                <w:rFonts w:ascii="Arial" w:hAnsi="Arial" w:cs="Arial"/>
                <w:b/>
              </w:rPr>
            </w:pPr>
          </w:p>
        </w:tc>
        <w:tc>
          <w:tcPr>
            <w:tcW w:w="1262" w:type="dxa"/>
            <w:gridSpan w:val="2"/>
          </w:tcPr>
          <w:p w14:paraId="4BB4BA5C" w14:textId="77777777" w:rsidR="00495C8F" w:rsidRPr="00495C8F" w:rsidRDefault="00495C8F" w:rsidP="00495C8F">
            <w:pPr>
              <w:jc w:val="right"/>
              <w:rPr>
                <w:rFonts w:ascii="Arial" w:hAnsi="Arial" w:cs="Arial"/>
              </w:rPr>
            </w:pPr>
          </w:p>
        </w:tc>
        <w:tc>
          <w:tcPr>
            <w:tcW w:w="998" w:type="dxa"/>
            <w:gridSpan w:val="2"/>
          </w:tcPr>
          <w:p w14:paraId="6F5E4658" w14:textId="77777777" w:rsidR="00495C8F" w:rsidRPr="00495C8F" w:rsidRDefault="00495C8F" w:rsidP="00495C8F">
            <w:pPr>
              <w:jc w:val="right"/>
              <w:rPr>
                <w:rFonts w:ascii="Arial" w:hAnsi="Arial" w:cs="Arial"/>
              </w:rPr>
            </w:pPr>
          </w:p>
        </w:tc>
      </w:tr>
      <w:tr w:rsidR="00495C8F" w:rsidRPr="00495C8F" w14:paraId="2BC094A2" w14:textId="77777777" w:rsidTr="0080479F">
        <w:tc>
          <w:tcPr>
            <w:tcW w:w="3238" w:type="dxa"/>
            <w:gridSpan w:val="2"/>
          </w:tcPr>
          <w:p w14:paraId="16D224B4" w14:textId="77777777" w:rsidR="00495C8F" w:rsidRPr="00495C8F" w:rsidRDefault="00495C8F" w:rsidP="00495C8F">
            <w:pPr>
              <w:rPr>
                <w:rFonts w:ascii="Arial" w:hAnsi="Arial" w:cs="Arial"/>
              </w:rPr>
            </w:pPr>
            <w:r w:rsidRPr="00495C8F">
              <w:rPr>
                <w:rFonts w:ascii="Arial" w:hAnsi="Arial" w:cs="Arial"/>
              </w:rPr>
              <w:t>Americas</w:t>
            </w:r>
          </w:p>
        </w:tc>
        <w:tc>
          <w:tcPr>
            <w:tcW w:w="1323" w:type="dxa"/>
            <w:gridSpan w:val="2"/>
          </w:tcPr>
          <w:p w14:paraId="16D6CBE2" w14:textId="77777777" w:rsidR="00495C8F" w:rsidRPr="00495C8F" w:rsidRDefault="00495C8F" w:rsidP="00495C8F">
            <w:pPr>
              <w:jc w:val="right"/>
              <w:rPr>
                <w:rFonts w:ascii="Arial" w:hAnsi="Arial" w:cs="Arial"/>
                <w:b/>
              </w:rPr>
            </w:pPr>
            <w:r w:rsidRPr="00495C8F">
              <w:rPr>
                <w:rFonts w:ascii="Arial" w:hAnsi="Arial" w:cs="Arial"/>
                <w:b/>
              </w:rPr>
              <w:t>991</w:t>
            </w:r>
          </w:p>
        </w:tc>
        <w:tc>
          <w:tcPr>
            <w:tcW w:w="1382" w:type="dxa"/>
            <w:gridSpan w:val="2"/>
          </w:tcPr>
          <w:p w14:paraId="4958634F" w14:textId="77777777" w:rsidR="00495C8F" w:rsidRPr="00495C8F" w:rsidRDefault="00495C8F" w:rsidP="00495C8F">
            <w:pPr>
              <w:jc w:val="right"/>
              <w:rPr>
                <w:rFonts w:ascii="Arial" w:hAnsi="Arial" w:cs="Arial"/>
              </w:rPr>
            </w:pPr>
            <w:r w:rsidRPr="00495C8F">
              <w:rPr>
                <w:rFonts w:ascii="Arial" w:hAnsi="Arial" w:cs="Arial"/>
              </w:rPr>
              <w:t>959</w:t>
            </w:r>
          </w:p>
        </w:tc>
        <w:tc>
          <w:tcPr>
            <w:tcW w:w="996" w:type="dxa"/>
            <w:gridSpan w:val="2"/>
          </w:tcPr>
          <w:p w14:paraId="5EE6AF1B" w14:textId="77777777" w:rsidR="00495C8F" w:rsidRPr="00495C8F" w:rsidRDefault="00495C8F" w:rsidP="00495C8F">
            <w:pPr>
              <w:jc w:val="right"/>
              <w:rPr>
                <w:rFonts w:ascii="Arial" w:hAnsi="Arial" w:cs="Arial"/>
              </w:rPr>
            </w:pPr>
            <w:r w:rsidRPr="00495C8F">
              <w:rPr>
                <w:rFonts w:ascii="Arial" w:hAnsi="Arial" w:cs="Arial"/>
              </w:rPr>
              <w:t>3.3</w:t>
            </w:r>
          </w:p>
        </w:tc>
        <w:tc>
          <w:tcPr>
            <w:tcW w:w="1335" w:type="dxa"/>
            <w:gridSpan w:val="2"/>
          </w:tcPr>
          <w:p w14:paraId="52D87DBE" w14:textId="77777777" w:rsidR="00495C8F" w:rsidRPr="00495C8F" w:rsidRDefault="00495C8F" w:rsidP="00495C8F">
            <w:pPr>
              <w:jc w:val="right"/>
              <w:rPr>
                <w:rFonts w:ascii="Arial" w:hAnsi="Arial" w:cs="Arial"/>
                <w:b/>
              </w:rPr>
            </w:pPr>
            <w:r w:rsidRPr="00495C8F">
              <w:rPr>
                <w:rFonts w:ascii="Arial" w:hAnsi="Arial" w:cs="Arial"/>
                <w:b/>
              </w:rPr>
              <w:t>996</w:t>
            </w:r>
          </w:p>
        </w:tc>
        <w:tc>
          <w:tcPr>
            <w:tcW w:w="1262" w:type="dxa"/>
            <w:gridSpan w:val="2"/>
          </w:tcPr>
          <w:p w14:paraId="565CC12E" w14:textId="77777777" w:rsidR="00495C8F" w:rsidRPr="00495C8F" w:rsidRDefault="00495C8F" w:rsidP="00495C8F">
            <w:pPr>
              <w:jc w:val="right"/>
              <w:rPr>
                <w:rFonts w:ascii="Arial" w:hAnsi="Arial" w:cs="Arial"/>
              </w:rPr>
            </w:pPr>
            <w:r w:rsidRPr="00495C8F">
              <w:rPr>
                <w:rFonts w:ascii="Arial" w:hAnsi="Arial" w:cs="Arial"/>
              </w:rPr>
              <w:t>959</w:t>
            </w:r>
          </w:p>
        </w:tc>
        <w:tc>
          <w:tcPr>
            <w:tcW w:w="998" w:type="dxa"/>
            <w:gridSpan w:val="2"/>
          </w:tcPr>
          <w:p w14:paraId="3F6BF5C6" w14:textId="77777777" w:rsidR="00495C8F" w:rsidRPr="00495C8F" w:rsidRDefault="00495C8F" w:rsidP="00495C8F">
            <w:pPr>
              <w:jc w:val="right"/>
              <w:rPr>
                <w:rFonts w:ascii="Arial" w:hAnsi="Arial" w:cs="Arial"/>
              </w:rPr>
            </w:pPr>
            <w:r w:rsidRPr="00495C8F">
              <w:rPr>
                <w:rFonts w:ascii="Arial" w:hAnsi="Arial" w:cs="Arial"/>
              </w:rPr>
              <w:t>3.9</w:t>
            </w:r>
          </w:p>
        </w:tc>
      </w:tr>
      <w:tr w:rsidR="00495C8F" w:rsidRPr="00495C8F" w14:paraId="3474CEEB" w14:textId="77777777" w:rsidTr="0080479F">
        <w:tc>
          <w:tcPr>
            <w:tcW w:w="3238" w:type="dxa"/>
            <w:gridSpan w:val="2"/>
          </w:tcPr>
          <w:p w14:paraId="1612CD51" w14:textId="77777777" w:rsidR="00495C8F" w:rsidRPr="00495C8F" w:rsidRDefault="00495C8F" w:rsidP="00495C8F">
            <w:pPr>
              <w:rPr>
                <w:rFonts w:ascii="Arial" w:hAnsi="Arial" w:cs="Arial"/>
              </w:rPr>
            </w:pPr>
            <w:r w:rsidRPr="00495C8F">
              <w:rPr>
                <w:rFonts w:ascii="Arial" w:hAnsi="Arial" w:cs="Arial"/>
              </w:rPr>
              <w:t>Europe</w:t>
            </w:r>
          </w:p>
        </w:tc>
        <w:tc>
          <w:tcPr>
            <w:tcW w:w="1323" w:type="dxa"/>
            <w:gridSpan w:val="2"/>
          </w:tcPr>
          <w:p w14:paraId="6A5B5452" w14:textId="77777777" w:rsidR="00495C8F" w:rsidRPr="00495C8F" w:rsidRDefault="00495C8F" w:rsidP="00495C8F">
            <w:pPr>
              <w:jc w:val="right"/>
              <w:rPr>
                <w:rFonts w:ascii="Arial" w:hAnsi="Arial" w:cs="Arial"/>
                <w:b/>
              </w:rPr>
            </w:pPr>
            <w:r w:rsidRPr="00495C8F">
              <w:rPr>
                <w:rFonts w:ascii="Arial" w:hAnsi="Arial" w:cs="Arial"/>
                <w:b/>
              </w:rPr>
              <w:t>164</w:t>
            </w:r>
          </w:p>
        </w:tc>
        <w:tc>
          <w:tcPr>
            <w:tcW w:w="1382" w:type="dxa"/>
            <w:gridSpan w:val="2"/>
          </w:tcPr>
          <w:p w14:paraId="4CBEBAF6" w14:textId="77777777" w:rsidR="00495C8F" w:rsidRPr="00495C8F" w:rsidRDefault="00495C8F" w:rsidP="00495C8F">
            <w:pPr>
              <w:jc w:val="right"/>
              <w:rPr>
                <w:rFonts w:ascii="Arial" w:hAnsi="Arial" w:cs="Arial"/>
              </w:rPr>
            </w:pPr>
            <w:r w:rsidRPr="00495C8F">
              <w:rPr>
                <w:rFonts w:ascii="Arial" w:hAnsi="Arial" w:cs="Arial"/>
              </w:rPr>
              <w:t>150</w:t>
            </w:r>
          </w:p>
        </w:tc>
        <w:tc>
          <w:tcPr>
            <w:tcW w:w="996" w:type="dxa"/>
            <w:gridSpan w:val="2"/>
          </w:tcPr>
          <w:p w14:paraId="4C173BCB" w14:textId="77777777" w:rsidR="00495C8F" w:rsidRPr="00495C8F" w:rsidRDefault="00495C8F" w:rsidP="00495C8F">
            <w:pPr>
              <w:jc w:val="right"/>
              <w:rPr>
                <w:rFonts w:ascii="Arial" w:hAnsi="Arial" w:cs="Arial"/>
              </w:rPr>
            </w:pPr>
            <w:r w:rsidRPr="00495C8F">
              <w:rPr>
                <w:rFonts w:ascii="Arial" w:hAnsi="Arial" w:cs="Arial"/>
              </w:rPr>
              <w:t>9.3</w:t>
            </w:r>
          </w:p>
        </w:tc>
        <w:tc>
          <w:tcPr>
            <w:tcW w:w="1335" w:type="dxa"/>
            <w:gridSpan w:val="2"/>
          </w:tcPr>
          <w:p w14:paraId="325DBF14" w14:textId="77777777" w:rsidR="00495C8F" w:rsidRPr="00495C8F" w:rsidRDefault="00495C8F" w:rsidP="00495C8F">
            <w:pPr>
              <w:jc w:val="right"/>
              <w:rPr>
                <w:rFonts w:ascii="Arial" w:hAnsi="Arial" w:cs="Arial"/>
                <w:b/>
              </w:rPr>
            </w:pPr>
            <w:r w:rsidRPr="00495C8F">
              <w:rPr>
                <w:rFonts w:ascii="Arial" w:hAnsi="Arial" w:cs="Arial"/>
                <w:b/>
              </w:rPr>
              <w:t>165</w:t>
            </w:r>
          </w:p>
        </w:tc>
        <w:tc>
          <w:tcPr>
            <w:tcW w:w="1262" w:type="dxa"/>
            <w:gridSpan w:val="2"/>
          </w:tcPr>
          <w:p w14:paraId="51781E0F" w14:textId="77777777" w:rsidR="00495C8F" w:rsidRPr="00495C8F" w:rsidRDefault="00495C8F" w:rsidP="00495C8F">
            <w:pPr>
              <w:jc w:val="right"/>
              <w:rPr>
                <w:rFonts w:ascii="Arial" w:hAnsi="Arial" w:cs="Arial"/>
              </w:rPr>
            </w:pPr>
            <w:r w:rsidRPr="00495C8F">
              <w:rPr>
                <w:rFonts w:ascii="Arial" w:hAnsi="Arial" w:cs="Arial"/>
              </w:rPr>
              <w:t>150</w:t>
            </w:r>
          </w:p>
        </w:tc>
        <w:tc>
          <w:tcPr>
            <w:tcW w:w="998" w:type="dxa"/>
            <w:gridSpan w:val="2"/>
          </w:tcPr>
          <w:p w14:paraId="0825FD58" w14:textId="77777777" w:rsidR="00495C8F" w:rsidRPr="00495C8F" w:rsidRDefault="00495C8F" w:rsidP="00495C8F">
            <w:pPr>
              <w:jc w:val="right"/>
              <w:rPr>
                <w:rFonts w:ascii="Arial" w:hAnsi="Arial" w:cs="Arial"/>
              </w:rPr>
            </w:pPr>
            <w:r w:rsidRPr="00495C8F">
              <w:rPr>
                <w:rFonts w:ascii="Arial" w:hAnsi="Arial" w:cs="Arial"/>
              </w:rPr>
              <w:t>10.0</w:t>
            </w:r>
          </w:p>
        </w:tc>
      </w:tr>
      <w:tr w:rsidR="00495C8F" w:rsidRPr="00495C8F" w14:paraId="76426E09" w14:textId="77777777" w:rsidTr="0080479F">
        <w:tc>
          <w:tcPr>
            <w:tcW w:w="3238" w:type="dxa"/>
            <w:gridSpan w:val="2"/>
          </w:tcPr>
          <w:p w14:paraId="0032DED3" w14:textId="77777777" w:rsidR="00495C8F" w:rsidRPr="00495C8F" w:rsidRDefault="00495C8F" w:rsidP="00495C8F">
            <w:pPr>
              <w:rPr>
                <w:rFonts w:ascii="Arial" w:hAnsi="Arial" w:cs="Arial"/>
              </w:rPr>
            </w:pPr>
            <w:r w:rsidRPr="00495C8F">
              <w:rPr>
                <w:rFonts w:ascii="Arial" w:hAnsi="Arial" w:cs="Arial"/>
              </w:rPr>
              <w:t>AMEA</w:t>
            </w:r>
          </w:p>
        </w:tc>
        <w:tc>
          <w:tcPr>
            <w:tcW w:w="1323" w:type="dxa"/>
            <w:gridSpan w:val="2"/>
          </w:tcPr>
          <w:p w14:paraId="3A9AE2C6" w14:textId="77777777" w:rsidR="00495C8F" w:rsidRPr="00495C8F" w:rsidRDefault="00495C8F" w:rsidP="00495C8F">
            <w:pPr>
              <w:jc w:val="right"/>
              <w:rPr>
                <w:rFonts w:ascii="Arial" w:hAnsi="Arial" w:cs="Arial"/>
                <w:b/>
              </w:rPr>
            </w:pPr>
            <w:r w:rsidRPr="00495C8F">
              <w:rPr>
                <w:rFonts w:ascii="Arial" w:hAnsi="Arial" w:cs="Arial"/>
                <w:b/>
              </w:rPr>
              <w:t>192</w:t>
            </w:r>
          </w:p>
        </w:tc>
        <w:tc>
          <w:tcPr>
            <w:tcW w:w="1382" w:type="dxa"/>
            <w:gridSpan w:val="2"/>
          </w:tcPr>
          <w:p w14:paraId="62FAA085" w14:textId="77777777" w:rsidR="00495C8F" w:rsidRPr="00495C8F" w:rsidRDefault="00495C8F" w:rsidP="00495C8F">
            <w:pPr>
              <w:jc w:val="right"/>
              <w:rPr>
                <w:rFonts w:ascii="Arial" w:hAnsi="Arial" w:cs="Arial"/>
              </w:rPr>
            </w:pPr>
            <w:r w:rsidRPr="00495C8F">
              <w:rPr>
                <w:rFonts w:ascii="Arial" w:hAnsi="Arial" w:cs="Arial"/>
              </w:rPr>
              <w:t>186</w:t>
            </w:r>
          </w:p>
        </w:tc>
        <w:tc>
          <w:tcPr>
            <w:tcW w:w="996" w:type="dxa"/>
            <w:gridSpan w:val="2"/>
          </w:tcPr>
          <w:p w14:paraId="43ECE755" w14:textId="77777777" w:rsidR="00495C8F" w:rsidRPr="00495C8F" w:rsidRDefault="00495C8F" w:rsidP="00495C8F">
            <w:pPr>
              <w:jc w:val="right"/>
              <w:rPr>
                <w:rFonts w:ascii="Arial" w:hAnsi="Arial" w:cs="Arial"/>
              </w:rPr>
            </w:pPr>
            <w:r w:rsidRPr="00495C8F">
              <w:rPr>
                <w:rFonts w:ascii="Arial" w:hAnsi="Arial" w:cs="Arial"/>
              </w:rPr>
              <w:t>3.2</w:t>
            </w:r>
          </w:p>
        </w:tc>
        <w:tc>
          <w:tcPr>
            <w:tcW w:w="1335" w:type="dxa"/>
            <w:gridSpan w:val="2"/>
          </w:tcPr>
          <w:p w14:paraId="7273799F" w14:textId="77777777" w:rsidR="00495C8F" w:rsidRPr="00495C8F" w:rsidRDefault="00495C8F" w:rsidP="00495C8F">
            <w:pPr>
              <w:jc w:val="right"/>
              <w:rPr>
                <w:rFonts w:ascii="Arial" w:hAnsi="Arial" w:cs="Arial"/>
                <w:b/>
              </w:rPr>
            </w:pPr>
            <w:r w:rsidRPr="00495C8F">
              <w:rPr>
                <w:rFonts w:ascii="Arial" w:hAnsi="Arial" w:cs="Arial"/>
                <w:b/>
              </w:rPr>
              <w:t>195</w:t>
            </w:r>
          </w:p>
        </w:tc>
        <w:tc>
          <w:tcPr>
            <w:tcW w:w="1262" w:type="dxa"/>
            <w:gridSpan w:val="2"/>
          </w:tcPr>
          <w:p w14:paraId="530DCF7B" w14:textId="77777777" w:rsidR="00495C8F" w:rsidRPr="00495C8F" w:rsidRDefault="00495C8F" w:rsidP="00495C8F">
            <w:pPr>
              <w:jc w:val="right"/>
              <w:rPr>
                <w:rFonts w:ascii="Arial" w:hAnsi="Arial" w:cs="Arial"/>
              </w:rPr>
            </w:pPr>
            <w:r w:rsidRPr="00495C8F">
              <w:rPr>
                <w:rFonts w:ascii="Arial" w:hAnsi="Arial" w:cs="Arial"/>
              </w:rPr>
              <w:t>186</w:t>
            </w:r>
          </w:p>
        </w:tc>
        <w:tc>
          <w:tcPr>
            <w:tcW w:w="998" w:type="dxa"/>
            <w:gridSpan w:val="2"/>
          </w:tcPr>
          <w:p w14:paraId="53DD924D" w14:textId="77777777" w:rsidR="00495C8F" w:rsidRPr="00495C8F" w:rsidRDefault="00495C8F" w:rsidP="00495C8F">
            <w:pPr>
              <w:jc w:val="right"/>
              <w:rPr>
                <w:rFonts w:ascii="Arial" w:hAnsi="Arial" w:cs="Arial"/>
              </w:rPr>
            </w:pPr>
            <w:r w:rsidRPr="00495C8F">
              <w:rPr>
                <w:rFonts w:ascii="Arial" w:hAnsi="Arial" w:cs="Arial"/>
              </w:rPr>
              <w:t>4.8</w:t>
            </w:r>
          </w:p>
        </w:tc>
      </w:tr>
      <w:tr w:rsidR="00495C8F" w:rsidRPr="00495C8F" w14:paraId="445B08C4" w14:textId="77777777" w:rsidTr="0080479F">
        <w:tc>
          <w:tcPr>
            <w:tcW w:w="3238" w:type="dxa"/>
            <w:gridSpan w:val="2"/>
          </w:tcPr>
          <w:p w14:paraId="6D8435D8" w14:textId="77777777" w:rsidR="00495C8F" w:rsidRPr="00495C8F" w:rsidRDefault="00495C8F" w:rsidP="00495C8F">
            <w:pPr>
              <w:rPr>
                <w:rFonts w:ascii="Arial" w:hAnsi="Arial" w:cs="Arial"/>
              </w:rPr>
            </w:pPr>
            <w:r w:rsidRPr="00495C8F">
              <w:rPr>
                <w:rFonts w:ascii="Arial" w:hAnsi="Arial" w:cs="Arial"/>
              </w:rPr>
              <w:t>Greater China</w:t>
            </w:r>
          </w:p>
        </w:tc>
        <w:tc>
          <w:tcPr>
            <w:tcW w:w="1323" w:type="dxa"/>
            <w:gridSpan w:val="2"/>
          </w:tcPr>
          <w:p w14:paraId="041292F0" w14:textId="77777777" w:rsidR="00495C8F" w:rsidRPr="00495C8F" w:rsidRDefault="00495C8F" w:rsidP="00495C8F">
            <w:pPr>
              <w:jc w:val="right"/>
              <w:rPr>
                <w:rFonts w:ascii="Arial" w:hAnsi="Arial" w:cs="Arial"/>
                <w:b/>
              </w:rPr>
            </w:pPr>
            <w:r w:rsidRPr="00495C8F">
              <w:rPr>
                <w:rFonts w:ascii="Arial" w:hAnsi="Arial" w:cs="Arial"/>
                <w:b/>
              </w:rPr>
              <w:t>126</w:t>
            </w:r>
          </w:p>
        </w:tc>
        <w:tc>
          <w:tcPr>
            <w:tcW w:w="1382" w:type="dxa"/>
            <w:gridSpan w:val="2"/>
          </w:tcPr>
          <w:p w14:paraId="579BB137" w14:textId="77777777" w:rsidR="00495C8F" w:rsidRPr="00495C8F" w:rsidRDefault="00495C8F" w:rsidP="00495C8F">
            <w:pPr>
              <w:jc w:val="right"/>
              <w:rPr>
                <w:rFonts w:ascii="Arial" w:hAnsi="Arial" w:cs="Arial"/>
              </w:rPr>
            </w:pPr>
            <w:r w:rsidRPr="00495C8F">
              <w:rPr>
                <w:rFonts w:ascii="Arial" w:hAnsi="Arial" w:cs="Arial"/>
              </w:rPr>
              <w:t>117</w:t>
            </w:r>
          </w:p>
        </w:tc>
        <w:tc>
          <w:tcPr>
            <w:tcW w:w="996" w:type="dxa"/>
            <w:gridSpan w:val="2"/>
          </w:tcPr>
          <w:p w14:paraId="0AEA7562" w14:textId="77777777" w:rsidR="00495C8F" w:rsidRPr="00495C8F" w:rsidRDefault="00495C8F" w:rsidP="00495C8F">
            <w:pPr>
              <w:jc w:val="right"/>
              <w:rPr>
                <w:rFonts w:ascii="Arial" w:hAnsi="Arial" w:cs="Arial"/>
              </w:rPr>
            </w:pPr>
            <w:r w:rsidRPr="00495C8F">
              <w:rPr>
                <w:rFonts w:ascii="Arial" w:hAnsi="Arial" w:cs="Arial"/>
              </w:rPr>
              <w:t>7.7</w:t>
            </w:r>
          </w:p>
        </w:tc>
        <w:tc>
          <w:tcPr>
            <w:tcW w:w="1335" w:type="dxa"/>
            <w:gridSpan w:val="2"/>
          </w:tcPr>
          <w:p w14:paraId="5FA5E161" w14:textId="77777777" w:rsidR="00495C8F" w:rsidRPr="00495C8F" w:rsidRDefault="00495C8F" w:rsidP="00495C8F">
            <w:pPr>
              <w:jc w:val="right"/>
              <w:rPr>
                <w:rFonts w:ascii="Arial" w:hAnsi="Arial" w:cs="Arial"/>
                <w:b/>
              </w:rPr>
            </w:pPr>
            <w:r w:rsidRPr="00495C8F">
              <w:rPr>
                <w:rFonts w:ascii="Arial" w:hAnsi="Arial" w:cs="Arial"/>
                <w:b/>
              </w:rPr>
              <w:t>128</w:t>
            </w:r>
          </w:p>
        </w:tc>
        <w:tc>
          <w:tcPr>
            <w:tcW w:w="1262" w:type="dxa"/>
            <w:gridSpan w:val="2"/>
          </w:tcPr>
          <w:p w14:paraId="79C42997" w14:textId="77777777" w:rsidR="00495C8F" w:rsidRPr="00495C8F" w:rsidRDefault="00495C8F" w:rsidP="00495C8F">
            <w:pPr>
              <w:jc w:val="right"/>
              <w:rPr>
                <w:rFonts w:ascii="Arial" w:hAnsi="Arial" w:cs="Arial"/>
              </w:rPr>
            </w:pPr>
            <w:r w:rsidRPr="00495C8F">
              <w:rPr>
                <w:rFonts w:ascii="Arial" w:hAnsi="Arial" w:cs="Arial"/>
              </w:rPr>
              <w:t>117</w:t>
            </w:r>
          </w:p>
        </w:tc>
        <w:tc>
          <w:tcPr>
            <w:tcW w:w="998" w:type="dxa"/>
            <w:gridSpan w:val="2"/>
          </w:tcPr>
          <w:p w14:paraId="757C8083" w14:textId="77777777" w:rsidR="00495C8F" w:rsidRPr="00495C8F" w:rsidRDefault="00495C8F" w:rsidP="00495C8F">
            <w:pPr>
              <w:jc w:val="right"/>
              <w:rPr>
                <w:rFonts w:ascii="Arial" w:hAnsi="Arial" w:cs="Arial"/>
              </w:rPr>
            </w:pPr>
            <w:r w:rsidRPr="00495C8F">
              <w:rPr>
                <w:rFonts w:ascii="Arial" w:hAnsi="Arial" w:cs="Arial"/>
              </w:rPr>
              <w:t>9.4</w:t>
            </w:r>
          </w:p>
        </w:tc>
      </w:tr>
      <w:tr w:rsidR="00495C8F" w:rsidRPr="00495C8F" w14:paraId="264D298B" w14:textId="77777777" w:rsidTr="0080479F">
        <w:tc>
          <w:tcPr>
            <w:tcW w:w="3238" w:type="dxa"/>
            <w:gridSpan w:val="2"/>
          </w:tcPr>
          <w:p w14:paraId="736C25AF" w14:textId="77777777" w:rsidR="00495C8F" w:rsidRPr="00495C8F" w:rsidRDefault="00495C8F" w:rsidP="00495C8F">
            <w:pPr>
              <w:rPr>
                <w:rFonts w:ascii="Arial" w:hAnsi="Arial" w:cs="Arial"/>
              </w:rPr>
            </w:pPr>
            <w:r w:rsidRPr="00495C8F">
              <w:rPr>
                <w:rFonts w:ascii="Arial" w:hAnsi="Arial" w:cs="Arial"/>
              </w:rPr>
              <w:t>Central</w:t>
            </w:r>
          </w:p>
        </w:tc>
        <w:tc>
          <w:tcPr>
            <w:tcW w:w="1323" w:type="dxa"/>
            <w:gridSpan w:val="2"/>
          </w:tcPr>
          <w:p w14:paraId="16EEACA7" w14:textId="77777777" w:rsidR="00495C8F" w:rsidRPr="00495C8F" w:rsidRDefault="00495C8F" w:rsidP="00495C8F">
            <w:pPr>
              <w:jc w:val="right"/>
              <w:rPr>
                <w:rFonts w:ascii="Arial" w:hAnsi="Arial" w:cs="Arial"/>
                <w:b/>
              </w:rPr>
            </w:pPr>
            <w:r w:rsidRPr="00495C8F">
              <w:rPr>
                <w:rFonts w:ascii="Arial" w:hAnsi="Arial" w:cs="Arial"/>
                <w:b/>
              </w:rPr>
              <w:t>148</w:t>
            </w:r>
          </w:p>
        </w:tc>
        <w:tc>
          <w:tcPr>
            <w:tcW w:w="1382" w:type="dxa"/>
            <w:gridSpan w:val="2"/>
          </w:tcPr>
          <w:p w14:paraId="5D6242BB" w14:textId="77777777" w:rsidR="00495C8F" w:rsidRPr="00495C8F" w:rsidRDefault="00495C8F" w:rsidP="00495C8F">
            <w:pPr>
              <w:jc w:val="right"/>
              <w:rPr>
                <w:rFonts w:ascii="Arial" w:hAnsi="Arial" w:cs="Arial"/>
              </w:rPr>
            </w:pPr>
            <w:r w:rsidRPr="00495C8F">
              <w:rPr>
                <w:rFonts w:ascii="Arial" w:hAnsi="Arial" w:cs="Arial"/>
              </w:rPr>
              <w:t>141</w:t>
            </w:r>
          </w:p>
        </w:tc>
        <w:tc>
          <w:tcPr>
            <w:tcW w:w="996" w:type="dxa"/>
            <w:gridSpan w:val="2"/>
          </w:tcPr>
          <w:p w14:paraId="1DA6E564" w14:textId="77777777" w:rsidR="00495C8F" w:rsidRPr="00495C8F" w:rsidRDefault="00495C8F" w:rsidP="00495C8F">
            <w:pPr>
              <w:jc w:val="right"/>
              <w:rPr>
                <w:rFonts w:ascii="Arial" w:hAnsi="Arial" w:cs="Arial"/>
              </w:rPr>
            </w:pPr>
            <w:r w:rsidRPr="00495C8F">
              <w:rPr>
                <w:rFonts w:ascii="Arial" w:hAnsi="Arial" w:cs="Arial"/>
              </w:rPr>
              <w:t>5.0</w:t>
            </w:r>
          </w:p>
        </w:tc>
        <w:tc>
          <w:tcPr>
            <w:tcW w:w="1335" w:type="dxa"/>
            <w:gridSpan w:val="2"/>
          </w:tcPr>
          <w:p w14:paraId="26BADE8F" w14:textId="77777777" w:rsidR="00495C8F" w:rsidRPr="00495C8F" w:rsidRDefault="00495C8F" w:rsidP="00495C8F">
            <w:pPr>
              <w:jc w:val="right"/>
              <w:rPr>
                <w:rFonts w:ascii="Arial" w:hAnsi="Arial" w:cs="Arial"/>
                <w:b/>
              </w:rPr>
            </w:pPr>
            <w:r w:rsidRPr="00495C8F">
              <w:rPr>
                <w:rFonts w:ascii="Arial" w:hAnsi="Arial" w:cs="Arial"/>
                <w:b/>
              </w:rPr>
              <w:t>149</w:t>
            </w:r>
          </w:p>
        </w:tc>
        <w:tc>
          <w:tcPr>
            <w:tcW w:w="1262" w:type="dxa"/>
            <w:gridSpan w:val="2"/>
          </w:tcPr>
          <w:p w14:paraId="69F8D463" w14:textId="77777777" w:rsidR="00495C8F" w:rsidRPr="00495C8F" w:rsidRDefault="00495C8F" w:rsidP="00495C8F">
            <w:pPr>
              <w:jc w:val="right"/>
              <w:rPr>
                <w:rFonts w:ascii="Arial" w:hAnsi="Arial" w:cs="Arial"/>
              </w:rPr>
            </w:pPr>
            <w:r w:rsidRPr="00495C8F">
              <w:rPr>
                <w:rFonts w:ascii="Arial" w:hAnsi="Arial" w:cs="Arial"/>
              </w:rPr>
              <w:t>141</w:t>
            </w:r>
          </w:p>
        </w:tc>
        <w:tc>
          <w:tcPr>
            <w:tcW w:w="998" w:type="dxa"/>
            <w:gridSpan w:val="2"/>
          </w:tcPr>
          <w:p w14:paraId="09F8BBE6" w14:textId="77777777" w:rsidR="00495C8F" w:rsidRPr="00495C8F" w:rsidRDefault="00495C8F" w:rsidP="00495C8F">
            <w:pPr>
              <w:jc w:val="right"/>
              <w:rPr>
                <w:rFonts w:ascii="Arial" w:hAnsi="Arial" w:cs="Arial"/>
              </w:rPr>
            </w:pPr>
            <w:r w:rsidRPr="00495C8F">
              <w:rPr>
                <w:rFonts w:ascii="Arial" w:hAnsi="Arial" w:cs="Arial"/>
              </w:rPr>
              <w:t>5.7</w:t>
            </w:r>
          </w:p>
        </w:tc>
      </w:tr>
      <w:tr w:rsidR="00495C8F" w:rsidRPr="00495C8F" w14:paraId="4A64B3AE" w14:textId="77777777" w:rsidTr="0080479F">
        <w:tc>
          <w:tcPr>
            <w:tcW w:w="3238" w:type="dxa"/>
            <w:gridSpan w:val="2"/>
          </w:tcPr>
          <w:p w14:paraId="793F7BCE" w14:textId="77777777" w:rsidR="00495C8F" w:rsidRPr="00495C8F" w:rsidRDefault="00495C8F" w:rsidP="00495C8F">
            <w:pPr>
              <w:rPr>
                <w:rFonts w:ascii="Arial" w:hAnsi="Arial" w:cs="Arial"/>
              </w:rPr>
            </w:pPr>
          </w:p>
        </w:tc>
        <w:tc>
          <w:tcPr>
            <w:tcW w:w="1323" w:type="dxa"/>
            <w:gridSpan w:val="2"/>
          </w:tcPr>
          <w:p w14:paraId="137D8487"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gridSpan w:val="2"/>
          </w:tcPr>
          <w:p w14:paraId="5151D7BA"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gridSpan w:val="2"/>
          </w:tcPr>
          <w:p w14:paraId="4BCDEC9C"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gridSpan w:val="2"/>
          </w:tcPr>
          <w:p w14:paraId="35FB080C"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gridSpan w:val="2"/>
          </w:tcPr>
          <w:p w14:paraId="7A7072FF"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gridSpan w:val="2"/>
          </w:tcPr>
          <w:p w14:paraId="46F89B25"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19DB752" w14:textId="77777777" w:rsidTr="0080479F">
        <w:tc>
          <w:tcPr>
            <w:tcW w:w="3238" w:type="dxa"/>
            <w:gridSpan w:val="2"/>
          </w:tcPr>
          <w:p w14:paraId="144E00DE" w14:textId="77777777" w:rsidR="00495C8F" w:rsidRPr="00495C8F" w:rsidRDefault="00495C8F" w:rsidP="00495C8F">
            <w:pPr>
              <w:rPr>
                <w:rFonts w:ascii="Arial" w:hAnsi="Arial" w:cs="Arial"/>
              </w:rPr>
            </w:pPr>
            <w:r w:rsidRPr="00495C8F">
              <w:rPr>
                <w:rFonts w:ascii="Arial" w:hAnsi="Arial" w:cs="Arial"/>
              </w:rPr>
              <w:t>Underlying Group revenue</w:t>
            </w:r>
          </w:p>
        </w:tc>
        <w:tc>
          <w:tcPr>
            <w:tcW w:w="1323" w:type="dxa"/>
            <w:gridSpan w:val="2"/>
          </w:tcPr>
          <w:p w14:paraId="0F83F248" w14:textId="77777777" w:rsidR="00495C8F" w:rsidRPr="00495C8F" w:rsidRDefault="00495C8F" w:rsidP="00495C8F">
            <w:pPr>
              <w:jc w:val="right"/>
              <w:rPr>
                <w:rFonts w:ascii="Arial" w:hAnsi="Arial" w:cs="Arial"/>
                <w:b/>
              </w:rPr>
            </w:pPr>
            <w:r w:rsidRPr="00495C8F">
              <w:rPr>
                <w:rFonts w:ascii="Arial" w:hAnsi="Arial" w:cs="Arial"/>
                <w:b/>
              </w:rPr>
              <w:t>1,621</w:t>
            </w:r>
          </w:p>
        </w:tc>
        <w:tc>
          <w:tcPr>
            <w:tcW w:w="1382" w:type="dxa"/>
            <w:gridSpan w:val="2"/>
          </w:tcPr>
          <w:p w14:paraId="53F27F62" w14:textId="77777777" w:rsidR="00495C8F" w:rsidRPr="00495C8F" w:rsidRDefault="00495C8F" w:rsidP="00495C8F">
            <w:pPr>
              <w:jc w:val="right"/>
              <w:rPr>
                <w:rFonts w:ascii="Arial" w:hAnsi="Arial" w:cs="Arial"/>
              </w:rPr>
            </w:pPr>
            <w:r w:rsidRPr="00495C8F">
              <w:rPr>
                <w:rFonts w:ascii="Arial" w:hAnsi="Arial" w:cs="Arial"/>
              </w:rPr>
              <w:t>1,553</w:t>
            </w:r>
          </w:p>
        </w:tc>
        <w:tc>
          <w:tcPr>
            <w:tcW w:w="996" w:type="dxa"/>
            <w:gridSpan w:val="2"/>
          </w:tcPr>
          <w:p w14:paraId="190DBA88" w14:textId="77777777" w:rsidR="00495C8F" w:rsidRPr="00495C8F" w:rsidRDefault="00495C8F" w:rsidP="00495C8F">
            <w:pPr>
              <w:jc w:val="right"/>
              <w:rPr>
                <w:rFonts w:ascii="Arial" w:hAnsi="Arial" w:cs="Arial"/>
              </w:rPr>
            </w:pPr>
            <w:r w:rsidRPr="00495C8F">
              <w:rPr>
                <w:rFonts w:ascii="Arial" w:hAnsi="Arial" w:cs="Arial"/>
              </w:rPr>
              <w:t>4.4</w:t>
            </w:r>
          </w:p>
        </w:tc>
        <w:tc>
          <w:tcPr>
            <w:tcW w:w="1335" w:type="dxa"/>
            <w:gridSpan w:val="2"/>
          </w:tcPr>
          <w:p w14:paraId="3EB9A469" w14:textId="77777777" w:rsidR="00495C8F" w:rsidRPr="00495C8F" w:rsidRDefault="00495C8F" w:rsidP="00495C8F">
            <w:pPr>
              <w:jc w:val="right"/>
              <w:rPr>
                <w:rFonts w:ascii="Arial" w:hAnsi="Arial" w:cs="Arial"/>
                <w:b/>
              </w:rPr>
            </w:pPr>
            <w:r w:rsidRPr="00495C8F">
              <w:rPr>
                <w:rFonts w:ascii="Arial" w:hAnsi="Arial" w:cs="Arial"/>
                <w:b/>
              </w:rPr>
              <w:t>1,633</w:t>
            </w:r>
          </w:p>
        </w:tc>
        <w:tc>
          <w:tcPr>
            <w:tcW w:w="1262" w:type="dxa"/>
            <w:gridSpan w:val="2"/>
          </w:tcPr>
          <w:p w14:paraId="72E5220A" w14:textId="77777777" w:rsidR="00495C8F" w:rsidRPr="00495C8F" w:rsidRDefault="00495C8F" w:rsidP="00495C8F">
            <w:pPr>
              <w:jc w:val="right"/>
              <w:rPr>
                <w:rFonts w:ascii="Arial" w:hAnsi="Arial" w:cs="Arial"/>
              </w:rPr>
            </w:pPr>
            <w:r w:rsidRPr="00495C8F">
              <w:rPr>
                <w:rFonts w:ascii="Arial" w:hAnsi="Arial" w:cs="Arial"/>
              </w:rPr>
              <w:t>1,553</w:t>
            </w:r>
          </w:p>
        </w:tc>
        <w:tc>
          <w:tcPr>
            <w:tcW w:w="998" w:type="dxa"/>
            <w:gridSpan w:val="2"/>
          </w:tcPr>
          <w:p w14:paraId="5B57C7ED" w14:textId="77777777" w:rsidR="00495C8F" w:rsidRPr="00495C8F" w:rsidRDefault="00495C8F" w:rsidP="00495C8F">
            <w:pPr>
              <w:jc w:val="right"/>
              <w:rPr>
                <w:rFonts w:ascii="Arial" w:hAnsi="Arial" w:cs="Arial"/>
              </w:rPr>
            </w:pPr>
            <w:r w:rsidRPr="00495C8F">
              <w:rPr>
                <w:rFonts w:ascii="Arial" w:hAnsi="Arial" w:cs="Arial"/>
              </w:rPr>
              <w:t>5.2</w:t>
            </w:r>
          </w:p>
        </w:tc>
      </w:tr>
      <w:tr w:rsidR="00495C8F" w:rsidRPr="00495C8F" w14:paraId="59D8DC8B" w14:textId="77777777" w:rsidTr="0080479F">
        <w:tc>
          <w:tcPr>
            <w:tcW w:w="3238" w:type="dxa"/>
            <w:gridSpan w:val="2"/>
          </w:tcPr>
          <w:p w14:paraId="2A8EB808" w14:textId="77777777" w:rsidR="00495C8F" w:rsidRPr="00495C8F" w:rsidRDefault="00495C8F" w:rsidP="00495C8F">
            <w:pPr>
              <w:rPr>
                <w:rFonts w:ascii="Arial" w:hAnsi="Arial" w:cs="Arial"/>
              </w:rPr>
            </w:pPr>
            <w:r w:rsidRPr="00495C8F">
              <w:rPr>
                <w:rFonts w:ascii="Arial" w:hAnsi="Arial" w:cs="Arial"/>
              </w:rPr>
              <w:t xml:space="preserve">Owned and leased revenue </w:t>
            </w:r>
          </w:p>
        </w:tc>
        <w:tc>
          <w:tcPr>
            <w:tcW w:w="1323" w:type="dxa"/>
            <w:gridSpan w:val="2"/>
          </w:tcPr>
          <w:p w14:paraId="4036CC52" w14:textId="77777777" w:rsidR="00495C8F" w:rsidRPr="00495C8F" w:rsidRDefault="00495C8F" w:rsidP="00495C8F">
            <w:pPr>
              <w:jc w:val="right"/>
              <w:rPr>
                <w:rFonts w:ascii="Arial" w:hAnsi="Arial" w:cs="Arial"/>
                <w:b/>
              </w:rPr>
            </w:pPr>
          </w:p>
        </w:tc>
        <w:tc>
          <w:tcPr>
            <w:tcW w:w="1382" w:type="dxa"/>
            <w:gridSpan w:val="2"/>
          </w:tcPr>
          <w:p w14:paraId="11492F39" w14:textId="77777777" w:rsidR="00495C8F" w:rsidRPr="00495C8F" w:rsidRDefault="00495C8F" w:rsidP="00495C8F">
            <w:pPr>
              <w:jc w:val="right"/>
              <w:rPr>
                <w:rFonts w:ascii="Arial" w:hAnsi="Arial" w:cs="Arial"/>
              </w:rPr>
            </w:pPr>
          </w:p>
        </w:tc>
        <w:tc>
          <w:tcPr>
            <w:tcW w:w="996" w:type="dxa"/>
            <w:gridSpan w:val="2"/>
          </w:tcPr>
          <w:p w14:paraId="3FA5517C" w14:textId="77777777" w:rsidR="00495C8F" w:rsidRPr="00495C8F" w:rsidRDefault="00495C8F" w:rsidP="00495C8F">
            <w:pPr>
              <w:jc w:val="right"/>
              <w:rPr>
                <w:rFonts w:ascii="Arial" w:hAnsi="Arial" w:cs="Arial"/>
              </w:rPr>
            </w:pPr>
          </w:p>
        </w:tc>
        <w:tc>
          <w:tcPr>
            <w:tcW w:w="1335" w:type="dxa"/>
            <w:gridSpan w:val="2"/>
          </w:tcPr>
          <w:p w14:paraId="4433C93B" w14:textId="77777777" w:rsidR="00495C8F" w:rsidRPr="00495C8F" w:rsidRDefault="00495C8F" w:rsidP="00495C8F">
            <w:pPr>
              <w:jc w:val="right"/>
              <w:rPr>
                <w:rFonts w:ascii="Arial" w:hAnsi="Arial" w:cs="Arial"/>
                <w:b/>
              </w:rPr>
            </w:pPr>
          </w:p>
        </w:tc>
        <w:tc>
          <w:tcPr>
            <w:tcW w:w="1262" w:type="dxa"/>
            <w:gridSpan w:val="2"/>
          </w:tcPr>
          <w:p w14:paraId="11BBA558" w14:textId="77777777" w:rsidR="00495C8F" w:rsidRPr="00495C8F" w:rsidRDefault="00495C8F" w:rsidP="00495C8F">
            <w:pPr>
              <w:jc w:val="right"/>
              <w:rPr>
                <w:rFonts w:ascii="Arial" w:hAnsi="Arial" w:cs="Arial"/>
              </w:rPr>
            </w:pPr>
          </w:p>
        </w:tc>
        <w:tc>
          <w:tcPr>
            <w:tcW w:w="998" w:type="dxa"/>
            <w:gridSpan w:val="2"/>
          </w:tcPr>
          <w:p w14:paraId="66C2CA54" w14:textId="77777777" w:rsidR="00495C8F" w:rsidRPr="00495C8F" w:rsidRDefault="00495C8F" w:rsidP="00495C8F">
            <w:pPr>
              <w:jc w:val="right"/>
              <w:rPr>
                <w:rFonts w:ascii="Arial" w:hAnsi="Arial" w:cs="Arial"/>
              </w:rPr>
            </w:pPr>
          </w:p>
        </w:tc>
      </w:tr>
      <w:tr w:rsidR="00495C8F" w:rsidRPr="00495C8F" w14:paraId="41472F11" w14:textId="77777777" w:rsidTr="0080479F">
        <w:tc>
          <w:tcPr>
            <w:tcW w:w="3238" w:type="dxa"/>
            <w:gridSpan w:val="2"/>
          </w:tcPr>
          <w:p w14:paraId="6F91AD24" w14:textId="77777777" w:rsidR="00495C8F" w:rsidRPr="00495C8F" w:rsidRDefault="00495C8F" w:rsidP="00495C8F">
            <w:pPr>
              <w:rPr>
                <w:rFonts w:ascii="Arial" w:hAnsi="Arial" w:cs="Arial"/>
              </w:rPr>
            </w:pPr>
            <w:r w:rsidRPr="00495C8F">
              <w:rPr>
                <w:rFonts w:ascii="Arial" w:hAnsi="Arial" w:cs="Arial"/>
              </w:rPr>
              <w:t>included above</w:t>
            </w:r>
          </w:p>
        </w:tc>
        <w:tc>
          <w:tcPr>
            <w:tcW w:w="1323" w:type="dxa"/>
            <w:gridSpan w:val="2"/>
          </w:tcPr>
          <w:p w14:paraId="42AC2674" w14:textId="77777777" w:rsidR="00495C8F" w:rsidRPr="00495C8F" w:rsidRDefault="00495C8F" w:rsidP="00495C8F">
            <w:pPr>
              <w:jc w:val="right"/>
              <w:rPr>
                <w:rFonts w:ascii="Arial" w:hAnsi="Arial" w:cs="Arial"/>
                <w:b/>
              </w:rPr>
            </w:pPr>
            <w:r w:rsidRPr="00495C8F">
              <w:rPr>
                <w:rFonts w:ascii="Arial" w:hAnsi="Arial" w:cs="Arial"/>
                <w:b/>
              </w:rPr>
              <w:t>(184)</w:t>
            </w:r>
          </w:p>
        </w:tc>
        <w:tc>
          <w:tcPr>
            <w:tcW w:w="1382" w:type="dxa"/>
            <w:gridSpan w:val="2"/>
          </w:tcPr>
          <w:p w14:paraId="614C0B07" w14:textId="77777777" w:rsidR="00495C8F" w:rsidRPr="00495C8F" w:rsidRDefault="00495C8F" w:rsidP="00495C8F">
            <w:pPr>
              <w:jc w:val="right"/>
              <w:rPr>
                <w:rFonts w:ascii="Arial" w:hAnsi="Arial" w:cs="Arial"/>
              </w:rPr>
            </w:pPr>
            <w:r w:rsidRPr="00495C8F">
              <w:rPr>
                <w:rFonts w:ascii="Arial" w:hAnsi="Arial" w:cs="Arial"/>
              </w:rPr>
              <w:t>(173)</w:t>
            </w:r>
          </w:p>
        </w:tc>
        <w:tc>
          <w:tcPr>
            <w:tcW w:w="996" w:type="dxa"/>
            <w:gridSpan w:val="2"/>
          </w:tcPr>
          <w:p w14:paraId="3D4FF20C" w14:textId="77777777" w:rsidR="00495C8F" w:rsidRPr="00495C8F" w:rsidRDefault="00495C8F" w:rsidP="00495C8F">
            <w:pPr>
              <w:jc w:val="right"/>
              <w:rPr>
                <w:rFonts w:ascii="Arial" w:hAnsi="Arial" w:cs="Arial"/>
              </w:rPr>
            </w:pPr>
            <w:r w:rsidRPr="00495C8F">
              <w:rPr>
                <w:rFonts w:ascii="Arial" w:hAnsi="Arial" w:cs="Arial"/>
              </w:rPr>
              <w:t>(6.4)</w:t>
            </w:r>
          </w:p>
        </w:tc>
        <w:tc>
          <w:tcPr>
            <w:tcW w:w="1335" w:type="dxa"/>
            <w:gridSpan w:val="2"/>
          </w:tcPr>
          <w:p w14:paraId="3F057C6B" w14:textId="77777777" w:rsidR="00495C8F" w:rsidRPr="00495C8F" w:rsidRDefault="00495C8F" w:rsidP="00495C8F">
            <w:pPr>
              <w:jc w:val="right"/>
              <w:rPr>
                <w:rFonts w:ascii="Arial" w:hAnsi="Arial" w:cs="Arial"/>
                <w:b/>
              </w:rPr>
            </w:pPr>
            <w:r w:rsidRPr="00495C8F">
              <w:rPr>
                <w:rFonts w:ascii="Arial" w:hAnsi="Arial" w:cs="Arial"/>
                <w:b/>
              </w:rPr>
              <w:t>(184)</w:t>
            </w:r>
          </w:p>
        </w:tc>
        <w:tc>
          <w:tcPr>
            <w:tcW w:w="1262" w:type="dxa"/>
            <w:gridSpan w:val="2"/>
          </w:tcPr>
          <w:p w14:paraId="5082E857" w14:textId="77777777" w:rsidR="00495C8F" w:rsidRPr="00495C8F" w:rsidRDefault="00495C8F" w:rsidP="00495C8F">
            <w:pPr>
              <w:jc w:val="right"/>
              <w:rPr>
                <w:rFonts w:ascii="Arial" w:hAnsi="Arial" w:cs="Arial"/>
              </w:rPr>
            </w:pPr>
            <w:r w:rsidRPr="00495C8F">
              <w:rPr>
                <w:rFonts w:ascii="Arial" w:hAnsi="Arial" w:cs="Arial"/>
              </w:rPr>
              <w:t>(173)</w:t>
            </w:r>
          </w:p>
        </w:tc>
        <w:tc>
          <w:tcPr>
            <w:tcW w:w="998" w:type="dxa"/>
            <w:gridSpan w:val="2"/>
          </w:tcPr>
          <w:p w14:paraId="491838C8" w14:textId="77777777" w:rsidR="00495C8F" w:rsidRPr="00495C8F" w:rsidRDefault="00495C8F" w:rsidP="00495C8F">
            <w:pPr>
              <w:jc w:val="right"/>
              <w:rPr>
                <w:rFonts w:ascii="Arial" w:hAnsi="Arial" w:cs="Arial"/>
              </w:rPr>
            </w:pPr>
            <w:r w:rsidRPr="00495C8F">
              <w:rPr>
                <w:rFonts w:ascii="Arial" w:hAnsi="Arial" w:cs="Arial"/>
              </w:rPr>
              <w:t>(6.4)</w:t>
            </w:r>
          </w:p>
        </w:tc>
      </w:tr>
      <w:tr w:rsidR="00495C8F" w:rsidRPr="00495C8F" w14:paraId="7CF727C7" w14:textId="77777777" w:rsidTr="0080479F">
        <w:tc>
          <w:tcPr>
            <w:tcW w:w="3238" w:type="dxa"/>
            <w:gridSpan w:val="2"/>
          </w:tcPr>
          <w:p w14:paraId="62E573EB" w14:textId="77777777" w:rsidR="00495C8F" w:rsidRPr="00495C8F" w:rsidRDefault="00495C8F" w:rsidP="00495C8F">
            <w:pPr>
              <w:rPr>
                <w:rFonts w:ascii="Arial" w:hAnsi="Arial" w:cs="Arial"/>
              </w:rPr>
            </w:pPr>
          </w:p>
        </w:tc>
        <w:tc>
          <w:tcPr>
            <w:tcW w:w="1323" w:type="dxa"/>
            <w:gridSpan w:val="2"/>
          </w:tcPr>
          <w:p w14:paraId="179CE8EC"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gridSpan w:val="2"/>
          </w:tcPr>
          <w:p w14:paraId="79A06472"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gridSpan w:val="2"/>
          </w:tcPr>
          <w:p w14:paraId="193A6AE5"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gridSpan w:val="2"/>
          </w:tcPr>
          <w:p w14:paraId="712381DE"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gridSpan w:val="2"/>
          </w:tcPr>
          <w:p w14:paraId="7A3A2811"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gridSpan w:val="2"/>
          </w:tcPr>
          <w:p w14:paraId="24200F49"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3EC4917" w14:textId="77777777" w:rsidTr="0080479F">
        <w:tc>
          <w:tcPr>
            <w:tcW w:w="3238" w:type="dxa"/>
            <w:gridSpan w:val="2"/>
          </w:tcPr>
          <w:p w14:paraId="30BDE957" w14:textId="77777777" w:rsidR="00495C8F" w:rsidRPr="00495C8F" w:rsidRDefault="00495C8F" w:rsidP="00495C8F">
            <w:pPr>
              <w:rPr>
                <w:rFonts w:ascii="Arial" w:hAnsi="Arial" w:cs="Arial"/>
              </w:rPr>
            </w:pPr>
            <w:r w:rsidRPr="00495C8F">
              <w:rPr>
                <w:rFonts w:ascii="Arial" w:hAnsi="Arial" w:cs="Arial"/>
              </w:rPr>
              <w:t xml:space="preserve">Underlying Group fee revenue </w:t>
            </w:r>
          </w:p>
        </w:tc>
        <w:tc>
          <w:tcPr>
            <w:tcW w:w="1323" w:type="dxa"/>
            <w:gridSpan w:val="2"/>
          </w:tcPr>
          <w:p w14:paraId="00AD85C0" w14:textId="77777777" w:rsidR="00495C8F" w:rsidRPr="00495C8F" w:rsidRDefault="00495C8F" w:rsidP="00495C8F">
            <w:pPr>
              <w:jc w:val="right"/>
              <w:rPr>
                <w:rFonts w:ascii="Arial" w:hAnsi="Arial" w:cs="Arial"/>
                <w:b/>
              </w:rPr>
            </w:pPr>
            <w:r w:rsidRPr="00495C8F">
              <w:rPr>
                <w:rFonts w:ascii="Arial" w:hAnsi="Arial" w:cs="Arial"/>
                <w:b/>
              </w:rPr>
              <w:t>1,437</w:t>
            </w:r>
          </w:p>
        </w:tc>
        <w:tc>
          <w:tcPr>
            <w:tcW w:w="1382" w:type="dxa"/>
            <w:gridSpan w:val="2"/>
          </w:tcPr>
          <w:p w14:paraId="1BF0D3BF" w14:textId="77777777" w:rsidR="00495C8F" w:rsidRPr="00495C8F" w:rsidRDefault="00495C8F" w:rsidP="00495C8F">
            <w:pPr>
              <w:jc w:val="right"/>
              <w:rPr>
                <w:rFonts w:ascii="Arial" w:hAnsi="Arial" w:cs="Arial"/>
              </w:rPr>
            </w:pPr>
            <w:r w:rsidRPr="00495C8F">
              <w:rPr>
                <w:rFonts w:ascii="Arial" w:hAnsi="Arial" w:cs="Arial"/>
              </w:rPr>
              <w:t>1,380</w:t>
            </w:r>
          </w:p>
        </w:tc>
        <w:tc>
          <w:tcPr>
            <w:tcW w:w="996" w:type="dxa"/>
            <w:gridSpan w:val="2"/>
          </w:tcPr>
          <w:p w14:paraId="00F7F453" w14:textId="77777777" w:rsidR="00495C8F" w:rsidRPr="00495C8F" w:rsidRDefault="00495C8F" w:rsidP="00495C8F">
            <w:pPr>
              <w:jc w:val="right"/>
              <w:rPr>
                <w:rFonts w:ascii="Arial" w:hAnsi="Arial" w:cs="Arial"/>
              </w:rPr>
            </w:pPr>
            <w:r w:rsidRPr="00495C8F">
              <w:rPr>
                <w:rFonts w:ascii="Arial" w:hAnsi="Arial" w:cs="Arial"/>
              </w:rPr>
              <w:t>4.1</w:t>
            </w:r>
          </w:p>
        </w:tc>
        <w:tc>
          <w:tcPr>
            <w:tcW w:w="1335" w:type="dxa"/>
            <w:gridSpan w:val="2"/>
          </w:tcPr>
          <w:p w14:paraId="4364BA07" w14:textId="77777777" w:rsidR="00495C8F" w:rsidRPr="00495C8F" w:rsidRDefault="00495C8F" w:rsidP="00495C8F">
            <w:pPr>
              <w:jc w:val="right"/>
              <w:rPr>
                <w:rFonts w:ascii="Arial" w:hAnsi="Arial" w:cs="Arial"/>
                <w:b/>
              </w:rPr>
            </w:pPr>
            <w:r w:rsidRPr="00495C8F">
              <w:rPr>
                <w:rFonts w:ascii="Arial" w:hAnsi="Arial" w:cs="Arial"/>
                <w:b/>
              </w:rPr>
              <w:t>1,449</w:t>
            </w:r>
          </w:p>
        </w:tc>
        <w:tc>
          <w:tcPr>
            <w:tcW w:w="1262" w:type="dxa"/>
            <w:gridSpan w:val="2"/>
          </w:tcPr>
          <w:p w14:paraId="0A4184A3" w14:textId="77777777" w:rsidR="00495C8F" w:rsidRPr="00495C8F" w:rsidRDefault="00495C8F" w:rsidP="00495C8F">
            <w:pPr>
              <w:jc w:val="right"/>
              <w:rPr>
                <w:rFonts w:ascii="Arial" w:hAnsi="Arial" w:cs="Arial"/>
              </w:rPr>
            </w:pPr>
            <w:r w:rsidRPr="00495C8F">
              <w:rPr>
                <w:rFonts w:ascii="Arial" w:hAnsi="Arial" w:cs="Arial"/>
              </w:rPr>
              <w:t>1,380</w:t>
            </w:r>
          </w:p>
        </w:tc>
        <w:tc>
          <w:tcPr>
            <w:tcW w:w="998" w:type="dxa"/>
            <w:gridSpan w:val="2"/>
          </w:tcPr>
          <w:p w14:paraId="0E8A1FA2" w14:textId="77777777" w:rsidR="00495C8F" w:rsidRPr="00495C8F" w:rsidRDefault="00495C8F" w:rsidP="00495C8F">
            <w:pPr>
              <w:jc w:val="right"/>
              <w:rPr>
                <w:rFonts w:ascii="Arial" w:hAnsi="Arial" w:cs="Arial"/>
              </w:rPr>
            </w:pPr>
            <w:r w:rsidRPr="00495C8F">
              <w:rPr>
                <w:rFonts w:ascii="Arial" w:hAnsi="Arial" w:cs="Arial"/>
              </w:rPr>
              <w:t>5.0</w:t>
            </w:r>
          </w:p>
        </w:tc>
      </w:tr>
      <w:tr w:rsidR="00495C8F" w:rsidRPr="00495C8F" w14:paraId="1955AA54" w14:textId="77777777" w:rsidTr="0080479F">
        <w:tc>
          <w:tcPr>
            <w:tcW w:w="3238" w:type="dxa"/>
            <w:gridSpan w:val="2"/>
          </w:tcPr>
          <w:p w14:paraId="7ABCDCE1" w14:textId="77777777" w:rsidR="00495C8F" w:rsidRPr="00495C8F" w:rsidRDefault="00495C8F" w:rsidP="00495C8F">
            <w:pPr>
              <w:rPr>
                <w:rFonts w:ascii="Arial" w:hAnsi="Arial" w:cs="Arial"/>
              </w:rPr>
            </w:pPr>
          </w:p>
        </w:tc>
        <w:tc>
          <w:tcPr>
            <w:tcW w:w="1323" w:type="dxa"/>
            <w:gridSpan w:val="2"/>
          </w:tcPr>
          <w:p w14:paraId="3A72A8A9"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gridSpan w:val="2"/>
          </w:tcPr>
          <w:p w14:paraId="5BBD3E39"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gridSpan w:val="2"/>
          </w:tcPr>
          <w:p w14:paraId="060900F4"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gridSpan w:val="2"/>
          </w:tcPr>
          <w:p w14:paraId="227647DD"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gridSpan w:val="2"/>
          </w:tcPr>
          <w:p w14:paraId="2EAFBE1B"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gridSpan w:val="2"/>
          </w:tcPr>
          <w:p w14:paraId="271CDCF7" w14:textId="77777777" w:rsidR="00495C8F" w:rsidRPr="00495C8F" w:rsidRDefault="00495C8F" w:rsidP="00495C8F">
            <w:pPr>
              <w:jc w:val="right"/>
              <w:rPr>
                <w:rFonts w:ascii="Arial" w:hAnsi="Arial" w:cs="Arial"/>
              </w:rPr>
            </w:pPr>
            <w:r w:rsidRPr="00495C8F">
              <w:rPr>
                <w:rFonts w:ascii="Arial" w:hAnsi="Arial" w:cs="Arial"/>
              </w:rPr>
              <w:t>_____</w:t>
            </w:r>
          </w:p>
        </w:tc>
      </w:tr>
    </w:tbl>
    <w:p w14:paraId="06740DA5" w14:textId="1369231A" w:rsidR="00495C8F" w:rsidRPr="00495C8F" w:rsidRDefault="00495C8F" w:rsidP="00495C8F">
      <w:pPr>
        <w:rPr>
          <w:rFonts w:ascii="Arial" w:hAnsi="Arial" w:cs="Arial"/>
          <w:b/>
        </w:rPr>
      </w:pPr>
    </w:p>
    <w:p w14:paraId="2D3C1E1A" w14:textId="660108E0" w:rsidR="00495C8F" w:rsidRPr="00495C8F" w:rsidRDefault="00495C8F" w:rsidP="00495C8F">
      <w:pPr>
        <w:rPr>
          <w:rFonts w:ascii="Arial" w:hAnsi="Arial" w:cs="Arial"/>
          <w:b/>
        </w:rPr>
      </w:pPr>
      <w:r w:rsidRPr="00495C8F">
        <w:rPr>
          <w:noProof/>
          <w:sz w:val="16"/>
          <w:szCs w:val="16"/>
        </w:rPr>
        <mc:AlternateContent>
          <mc:Choice Requires="wps">
            <w:drawing>
              <wp:anchor distT="45720" distB="45720" distL="114300" distR="114300" simplePos="0" relativeHeight="251660288" behindDoc="0" locked="0" layoutInCell="1" allowOverlap="1" wp14:anchorId="460B2135" wp14:editId="0F76DEE2">
                <wp:simplePos x="0" y="0"/>
                <wp:positionH relativeFrom="margin">
                  <wp:posOffset>40005</wp:posOffset>
                </wp:positionH>
                <wp:positionV relativeFrom="paragraph">
                  <wp:posOffset>442595</wp:posOffset>
                </wp:positionV>
                <wp:extent cx="6751320" cy="701040"/>
                <wp:effectExtent l="0" t="0" r="0" b="38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701040"/>
                        </a:xfrm>
                        <a:prstGeom prst="rect">
                          <a:avLst/>
                        </a:prstGeom>
                        <a:solidFill>
                          <a:srgbClr val="FFFFFF"/>
                        </a:solidFill>
                        <a:ln w="9525">
                          <a:noFill/>
                          <a:miter lim="800000"/>
                          <a:headEnd/>
                          <a:tailEnd/>
                        </a:ln>
                      </wps:spPr>
                      <wps:txbx>
                        <w:txbxContent>
                          <w:p w14:paraId="0EF88C09" w14:textId="77777777" w:rsidR="00495C8F" w:rsidRDefault="00495C8F" w:rsidP="00495C8F">
                            <w:r>
                              <w:rPr>
                                <w:rFonts w:ascii="Arial" w:hAnsi="Arial" w:cs="Arial"/>
                                <w:sz w:val="16"/>
                                <w:szCs w:val="16"/>
                                <w:vertAlign w:val="superscript"/>
                              </w:rPr>
                              <w:t>a</w:t>
                            </w:r>
                            <w:r w:rsidRPr="00F45DFD">
                              <w:rPr>
                                <w:rFonts w:ascii="Arial" w:hAnsi="Arial" w:cs="Arial"/>
                                <w:sz w:val="16"/>
                                <w:szCs w:val="16"/>
                              </w:rPr>
                              <w:t xml:space="preserve"> IHG’s method for calculating the constant currency amounts of entities reporting in currencies other than US dollars is to translate the current period results into US dollars using the prior period’s exchange rate. For example, if a UK entity generated revenue of £100m in 2017 and 2016, the </w:t>
                            </w:r>
                            <w:r>
                              <w:rPr>
                                <w:rFonts w:ascii="Arial" w:hAnsi="Arial" w:cs="Arial"/>
                                <w:sz w:val="16"/>
                                <w:szCs w:val="16"/>
                              </w:rPr>
                              <w:t>Group</w:t>
                            </w:r>
                            <w:r w:rsidRPr="00F45DFD">
                              <w:rPr>
                                <w:rFonts w:ascii="Arial" w:hAnsi="Arial" w:cs="Arial"/>
                                <w:sz w:val="16"/>
                                <w:szCs w:val="16"/>
                              </w:rPr>
                              <w:t xml:space="preserve"> Financial Statem</w:t>
                            </w:r>
                            <w:r>
                              <w:rPr>
                                <w:rFonts w:ascii="Arial" w:hAnsi="Arial" w:cs="Arial"/>
                                <w:sz w:val="16"/>
                                <w:szCs w:val="16"/>
                              </w:rPr>
                              <w:t>ents would report revenue of $128m in 2017 and $135</w:t>
                            </w:r>
                            <w:r w:rsidRPr="00F45DFD">
                              <w:rPr>
                                <w:rFonts w:ascii="Arial" w:hAnsi="Arial" w:cs="Arial"/>
                                <w:sz w:val="16"/>
                                <w:szCs w:val="16"/>
                              </w:rPr>
                              <w:t>m in 2016, using the respective average exchange rates for the year of $1=£0.</w:t>
                            </w:r>
                            <w:r>
                              <w:rPr>
                                <w:rFonts w:ascii="Arial" w:hAnsi="Arial" w:cs="Arial"/>
                                <w:sz w:val="16"/>
                                <w:szCs w:val="16"/>
                              </w:rPr>
                              <w:t>78</w:t>
                            </w:r>
                            <w:r w:rsidRPr="00F45DFD">
                              <w:rPr>
                                <w:rFonts w:ascii="Arial" w:hAnsi="Arial" w:cs="Arial"/>
                                <w:sz w:val="16"/>
                                <w:szCs w:val="16"/>
                              </w:rPr>
                              <w:t xml:space="preserve"> and $1=£0.</w:t>
                            </w:r>
                            <w:r>
                              <w:rPr>
                                <w:rFonts w:ascii="Arial" w:hAnsi="Arial" w:cs="Arial"/>
                                <w:sz w:val="16"/>
                                <w:szCs w:val="16"/>
                              </w:rPr>
                              <w:t>74</w:t>
                            </w:r>
                            <w:r w:rsidRPr="00F45DFD">
                              <w:rPr>
                                <w:rFonts w:ascii="Arial" w:hAnsi="Arial" w:cs="Arial"/>
                                <w:sz w:val="16"/>
                                <w:szCs w:val="16"/>
                              </w:rPr>
                              <w:t>. For constant currency reporting, 201</w:t>
                            </w:r>
                            <w:r>
                              <w:rPr>
                                <w:rFonts w:ascii="Arial" w:hAnsi="Arial" w:cs="Arial"/>
                                <w:sz w:val="16"/>
                                <w:szCs w:val="16"/>
                              </w:rPr>
                              <w:t>7</w:t>
                            </w:r>
                            <w:r w:rsidRPr="00F45DFD">
                              <w:rPr>
                                <w:rFonts w:ascii="Arial" w:hAnsi="Arial" w:cs="Arial"/>
                                <w:sz w:val="16"/>
                                <w:szCs w:val="16"/>
                              </w:rPr>
                              <w:t xml:space="preserve"> revenue would be translated at $1=£0.</w:t>
                            </w:r>
                            <w:r>
                              <w:rPr>
                                <w:rFonts w:ascii="Arial" w:hAnsi="Arial" w:cs="Arial"/>
                                <w:sz w:val="16"/>
                                <w:szCs w:val="16"/>
                              </w:rPr>
                              <w:t>74</w:t>
                            </w:r>
                            <w:r w:rsidRPr="00F45DFD">
                              <w:rPr>
                                <w:rFonts w:ascii="Arial" w:hAnsi="Arial" w:cs="Arial"/>
                                <w:sz w:val="16"/>
                                <w:szCs w:val="16"/>
                              </w:rPr>
                              <w:t xml:space="preserve"> giving a US dollar value of $</w:t>
                            </w:r>
                            <w:r>
                              <w:rPr>
                                <w:rFonts w:ascii="Arial" w:hAnsi="Arial" w:cs="Arial"/>
                                <w:sz w:val="16"/>
                                <w:szCs w:val="16"/>
                              </w:rPr>
                              <w:t>135</w:t>
                            </w:r>
                            <w:r w:rsidRPr="00F45DFD">
                              <w:rPr>
                                <w:rFonts w:ascii="Arial" w:hAnsi="Arial" w:cs="Arial"/>
                                <w:sz w:val="16"/>
                                <w:szCs w:val="16"/>
                              </w:rPr>
                              <w:t>m, thereby showing that underlying revenue was flat year-on-year.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B2135" id="_x0000_s1029" type="#_x0000_t202" style="position:absolute;margin-left:3.15pt;margin-top:34.85pt;width:531.6pt;height:55.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" stroked="f">
                <v:textbox>
                  <w:txbxContent>
                    <w:p w14:paraId="0EF88C09" w14:textId="77777777" w:rsidR="00495C8F" w:rsidRDefault="00495C8F" w:rsidP="00495C8F">
                      <w:r>
                        <w:rPr>
                          <w:rFonts w:ascii="Arial" w:hAnsi="Arial" w:cs="Arial"/>
                          <w:sz w:val="16"/>
                          <w:szCs w:val="16"/>
                          <w:vertAlign w:val="superscript"/>
                        </w:rPr>
                        <w:t>a</w:t>
                      </w:r>
                      <w:r w:rsidRPr="00F45DFD">
                        <w:rPr>
                          <w:rFonts w:ascii="Arial" w:hAnsi="Arial" w:cs="Arial"/>
                          <w:sz w:val="16"/>
                          <w:szCs w:val="16"/>
                        </w:rPr>
                        <w:t xml:space="preserve"> IHG’s method for calculating the constant currency amounts of entities reporting in currencies other than US dollars is to translate the current period results into US dollars using the prior period’s exchange rate. For example, if a UK entity generated revenue of £100m in 2017 and 2016, the </w:t>
                      </w:r>
                      <w:r>
                        <w:rPr>
                          <w:rFonts w:ascii="Arial" w:hAnsi="Arial" w:cs="Arial"/>
                          <w:sz w:val="16"/>
                          <w:szCs w:val="16"/>
                        </w:rPr>
                        <w:t>Group</w:t>
                      </w:r>
                      <w:r w:rsidRPr="00F45DFD">
                        <w:rPr>
                          <w:rFonts w:ascii="Arial" w:hAnsi="Arial" w:cs="Arial"/>
                          <w:sz w:val="16"/>
                          <w:szCs w:val="16"/>
                        </w:rPr>
                        <w:t xml:space="preserve"> Financial Statem</w:t>
                      </w:r>
                      <w:r>
                        <w:rPr>
                          <w:rFonts w:ascii="Arial" w:hAnsi="Arial" w:cs="Arial"/>
                          <w:sz w:val="16"/>
                          <w:szCs w:val="16"/>
                        </w:rPr>
                        <w:t>ents would report revenue of $128m in 2017 and $135</w:t>
                      </w:r>
                      <w:r w:rsidRPr="00F45DFD">
                        <w:rPr>
                          <w:rFonts w:ascii="Arial" w:hAnsi="Arial" w:cs="Arial"/>
                          <w:sz w:val="16"/>
                          <w:szCs w:val="16"/>
                        </w:rPr>
                        <w:t>m in 2016, using the respective average exchange rates for the year of $1=£0.</w:t>
                      </w:r>
                      <w:r>
                        <w:rPr>
                          <w:rFonts w:ascii="Arial" w:hAnsi="Arial" w:cs="Arial"/>
                          <w:sz w:val="16"/>
                          <w:szCs w:val="16"/>
                        </w:rPr>
                        <w:t>78</w:t>
                      </w:r>
                      <w:r w:rsidRPr="00F45DFD">
                        <w:rPr>
                          <w:rFonts w:ascii="Arial" w:hAnsi="Arial" w:cs="Arial"/>
                          <w:sz w:val="16"/>
                          <w:szCs w:val="16"/>
                        </w:rPr>
                        <w:t xml:space="preserve"> and $1=£0.</w:t>
                      </w:r>
                      <w:r>
                        <w:rPr>
                          <w:rFonts w:ascii="Arial" w:hAnsi="Arial" w:cs="Arial"/>
                          <w:sz w:val="16"/>
                          <w:szCs w:val="16"/>
                        </w:rPr>
                        <w:t>74</w:t>
                      </w:r>
                      <w:r w:rsidRPr="00F45DFD">
                        <w:rPr>
                          <w:rFonts w:ascii="Arial" w:hAnsi="Arial" w:cs="Arial"/>
                          <w:sz w:val="16"/>
                          <w:szCs w:val="16"/>
                        </w:rPr>
                        <w:t>. For constant currency reporting, 201</w:t>
                      </w:r>
                      <w:r>
                        <w:rPr>
                          <w:rFonts w:ascii="Arial" w:hAnsi="Arial" w:cs="Arial"/>
                          <w:sz w:val="16"/>
                          <w:szCs w:val="16"/>
                        </w:rPr>
                        <w:t>7</w:t>
                      </w:r>
                      <w:r w:rsidRPr="00F45DFD">
                        <w:rPr>
                          <w:rFonts w:ascii="Arial" w:hAnsi="Arial" w:cs="Arial"/>
                          <w:sz w:val="16"/>
                          <w:szCs w:val="16"/>
                        </w:rPr>
                        <w:t xml:space="preserve"> revenue would be translated at $1=£0.</w:t>
                      </w:r>
                      <w:r>
                        <w:rPr>
                          <w:rFonts w:ascii="Arial" w:hAnsi="Arial" w:cs="Arial"/>
                          <w:sz w:val="16"/>
                          <w:szCs w:val="16"/>
                        </w:rPr>
                        <w:t>74</w:t>
                      </w:r>
                      <w:r w:rsidRPr="00F45DFD">
                        <w:rPr>
                          <w:rFonts w:ascii="Arial" w:hAnsi="Arial" w:cs="Arial"/>
                          <w:sz w:val="16"/>
                          <w:szCs w:val="16"/>
                        </w:rPr>
                        <w:t xml:space="preserve"> giving a US dollar value of $</w:t>
                      </w:r>
                      <w:r>
                        <w:rPr>
                          <w:rFonts w:ascii="Arial" w:hAnsi="Arial" w:cs="Arial"/>
                          <w:sz w:val="16"/>
                          <w:szCs w:val="16"/>
                        </w:rPr>
                        <w:t>135</w:t>
                      </w:r>
                      <w:r w:rsidRPr="00F45DFD">
                        <w:rPr>
                          <w:rFonts w:ascii="Arial" w:hAnsi="Arial" w:cs="Arial"/>
                          <w:sz w:val="16"/>
                          <w:szCs w:val="16"/>
                        </w:rPr>
                        <w:t>m, thereby showing that underlying revenue was flat year-on-year.</w:t>
                      </w:r>
                    </w:p>
                  </w:txbxContent>
                </v:textbox>
                <w10:wrap type="topAndBottom" anchorx="margin"/>
              </v:shape>
            </w:pict>
          </mc:Fallback>
        </mc:AlternateContent>
      </w:r>
    </w:p>
    <w:tbl>
      <w:tblPr>
        <w:tblW w:w="10534" w:type="dxa"/>
        <w:tblLayout w:type="fixed"/>
        <w:tblLook w:val="01E0" w:firstRow="1" w:lastRow="1" w:firstColumn="1" w:lastColumn="1" w:noHBand="0" w:noVBand="0"/>
      </w:tblPr>
      <w:tblGrid>
        <w:gridCol w:w="3238"/>
        <w:gridCol w:w="1323"/>
        <w:gridCol w:w="1382"/>
        <w:gridCol w:w="996"/>
        <w:gridCol w:w="1335"/>
        <w:gridCol w:w="1262"/>
        <w:gridCol w:w="998"/>
      </w:tblGrid>
      <w:tr w:rsidR="00495C8F" w:rsidRPr="00495C8F" w14:paraId="581FC7C5" w14:textId="77777777" w:rsidTr="0080479F">
        <w:tc>
          <w:tcPr>
            <w:tcW w:w="3238" w:type="dxa"/>
          </w:tcPr>
          <w:p w14:paraId="1F891865" w14:textId="6AFAF107" w:rsidR="00495C8F" w:rsidRDefault="00495C8F" w:rsidP="00495C8F">
            <w:pPr>
              <w:rPr>
                <w:rFonts w:ascii="Arial" w:hAnsi="Arial" w:cs="Arial"/>
              </w:rPr>
            </w:pPr>
          </w:p>
          <w:p w14:paraId="7B5D8A9A" w14:textId="5AF5A106" w:rsidR="00495C8F" w:rsidRDefault="00495C8F" w:rsidP="00495C8F">
            <w:pPr>
              <w:rPr>
                <w:rFonts w:ascii="Arial" w:hAnsi="Arial" w:cs="Arial"/>
              </w:rPr>
            </w:pPr>
          </w:p>
          <w:p w14:paraId="765B96E5" w14:textId="6979A937" w:rsidR="00495C8F" w:rsidRPr="00495C8F" w:rsidRDefault="00495C8F" w:rsidP="00495C8F">
            <w:pPr>
              <w:rPr>
                <w:rFonts w:ascii="Arial" w:hAnsi="Arial" w:cs="Arial"/>
              </w:rPr>
            </w:pPr>
          </w:p>
        </w:tc>
        <w:tc>
          <w:tcPr>
            <w:tcW w:w="3701" w:type="dxa"/>
            <w:gridSpan w:val="3"/>
          </w:tcPr>
          <w:p w14:paraId="32B8CC06" w14:textId="352D5128" w:rsidR="00495C8F" w:rsidRPr="00495C8F" w:rsidRDefault="00495C8F" w:rsidP="00495C8F">
            <w:pPr>
              <w:jc w:val="right"/>
              <w:rPr>
                <w:rFonts w:ascii="Arial" w:hAnsi="Arial" w:cs="Arial"/>
                <w:b/>
              </w:rPr>
            </w:pPr>
          </w:p>
          <w:p w14:paraId="310171BD" w14:textId="77777777" w:rsidR="00495C8F" w:rsidRDefault="00495C8F" w:rsidP="00495C8F">
            <w:pPr>
              <w:jc w:val="right"/>
              <w:rPr>
                <w:rFonts w:ascii="Arial" w:hAnsi="Arial" w:cs="Arial"/>
                <w:b/>
              </w:rPr>
            </w:pPr>
          </w:p>
          <w:p w14:paraId="7677CD54" w14:textId="6D74B2EF" w:rsidR="00495C8F" w:rsidRPr="00495C8F" w:rsidRDefault="00495C8F" w:rsidP="00495C8F">
            <w:pPr>
              <w:jc w:val="right"/>
              <w:rPr>
                <w:rFonts w:ascii="Arial" w:hAnsi="Arial" w:cs="Arial"/>
                <w:b/>
              </w:rPr>
            </w:pPr>
            <w:r w:rsidRPr="00495C8F">
              <w:rPr>
                <w:rFonts w:ascii="Arial" w:hAnsi="Arial" w:cs="Arial"/>
                <w:b/>
              </w:rPr>
              <w:lastRenderedPageBreak/>
              <w:t>At actual exchange rates</w:t>
            </w:r>
          </w:p>
        </w:tc>
        <w:tc>
          <w:tcPr>
            <w:tcW w:w="3595" w:type="dxa"/>
            <w:gridSpan w:val="3"/>
          </w:tcPr>
          <w:p w14:paraId="6D0D16D5" w14:textId="77777777" w:rsidR="00495C8F" w:rsidRPr="00495C8F" w:rsidRDefault="00495C8F" w:rsidP="00495C8F">
            <w:pPr>
              <w:jc w:val="right"/>
              <w:rPr>
                <w:rFonts w:ascii="Arial" w:hAnsi="Arial" w:cs="Arial"/>
                <w:b/>
              </w:rPr>
            </w:pPr>
          </w:p>
          <w:p w14:paraId="6AF2E5CC" w14:textId="77777777" w:rsidR="00495C8F" w:rsidRDefault="00495C8F" w:rsidP="00495C8F">
            <w:pPr>
              <w:jc w:val="right"/>
              <w:rPr>
                <w:rFonts w:ascii="Arial" w:hAnsi="Arial" w:cs="Arial"/>
                <w:b/>
              </w:rPr>
            </w:pPr>
          </w:p>
          <w:p w14:paraId="2A31EB62" w14:textId="1F751D54" w:rsidR="00495C8F" w:rsidRPr="00495C8F" w:rsidRDefault="00495C8F" w:rsidP="00495C8F">
            <w:pPr>
              <w:jc w:val="right"/>
              <w:rPr>
                <w:rFonts w:ascii="Arial" w:hAnsi="Arial" w:cs="Arial"/>
                <w:b/>
              </w:rPr>
            </w:pPr>
            <w:r w:rsidRPr="00495C8F">
              <w:rPr>
                <w:rFonts w:ascii="Arial" w:hAnsi="Arial" w:cs="Arial"/>
                <w:b/>
              </w:rPr>
              <w:lastRenderedPageBreak/>
              <w:t>At constant currency</w:t>
            </w:r>
          </w:p>
        </w:tc>
      </w:tr>
      <w:tr w:rsidR="00495C8F" w:rsidRPr="00495C8F" w14:paraId="22D9BF6C" w14:textId="77777777" w:rsidTr="0080479F">
        <w:tc>
          <w:tcPr>
            <w:tcW w:w="3238" w:type="dxa"/>
          </w:tcPr>
          <w:p w14:paraId="563FC11C" w14:textId="6BD503D6" w:rsidR="00495C8F" w:rsidRPr="00495C8F" w:rsidRDefault="00495C8F" w:rsidP="00495C8F">
            <w:pPr>
              <w:rPr>
                <w:rFonts w:ascii="Arial" w:hAnsi="Arial" w:cs="Arial"/>
              </w:rPr>
            </w:pPr>
          </w:p>
        </w:tc>
        <w:tc>
          <w:tcPr>
            <w:tcW w:w="1323" w:type="dxa"/>
          </w:tcPr>
          <w:p w14:paraId="66E02244" w14:textId="42750344" w:rsidR="00495C8F" w:rsidRPr="00495C8F" w:rsidRDefault="00495C8F" w:rsidP="00495C8F">
            <w:pPr>
              <w:jc w:val="right"/>
              <w:rPr>
                <w:rFonts w:ascii="Arial" w:hAnsi="Arial" w:cs="Arial"/>
                <w:b/>
              </w:rPr>
            </w:pPr>
            <w:r w:rsidRPr="00495C8F">
              <w:rPr>
                <w:rFonts w:ascii="Arial" w:hAnsi="Arial" w:cs="Arial"/>
                <w:b/>
              </w:rPr>
              <w:t>2017</w:t>
            </w:r>
          </w:p>
        </w:tc>
        <w:tc>
          <w:tcPr>
            <w:tcW w:w="1382" w:type="dxa"/>
          </w:tcPr>
          <w:p w14:paraId="3F8F7567" w14:textId="2EDA5D18" w:rsidR="00495C8F" w:rsidRPr="00495C8F" w:rsidRDefault="00495C8F" w:rsidP="00495C8F">
            <w:pPr>
              <w:jc w:val="right"/>
              <w:rPr>
                <w:rFonts w:ascii="Arial" w:hAnsi="Arial" w:cs="Arial"/>
              </w:rPr>
            </w:pPr>
            <w:r w:rsidRPr="00495C8F">
              <w:rPr>
                <w:rFonts w:ascii="Arial" w:hAnsi="Arial" w:cs="Arial"/>
              </w:rPr>
              <w:t>2016</w:t>
            </w:r>
          </w:p>
        </w:tc>
        <w:tc>
          <w:tcPr>
            <w:tcW w:w="996" w:type="dxa"/>
          </w:tcPr>
          <w:p w14:paraId="7D97BD11" w14:textId="5EE445ED" w:rsidR="00495C8F" w:rsidRPr="00495C8F" w:rsidRDefault="00495C8F" w:rsidP="00495C8F">
            <w:pPr>
              <w:jc w:val="right"/>
              <w:rPr>
                <w:rFonts w:ascii="Arial" w:hAnsi="Arial" w:cs="Arial"/>
              </w:rPr>
            </w:pPr>
            <w:r w:rsidRPr="00495C8F">
              <w:rPr>
                <w:rFonts w:ascii="Arial" w:hAnsi="Arial" w:cs="Arial"/>
              </w:rPr>
              <w:t>%</w:t>
            </w:r>
          </w:p>
        </w:tc>
        <w:tc>
          <w:tcPr>
            <w:tcW w:w="1335" w:type="dxa"/>
          </w:tcPr>
          <w:p w14:paraId="413D2E69" w14:textId="77777777" w:rsidR="00495C8F" w:rsidRPr="00495C8F" w:rsidRDefault="00495C8F" w:rsidP="00495C8F">
            <w:pPr>
              <w:jc w:val="right"/>
              <w:rPr>
                <w:rFonts w:ascii="Arial" w:hAnsi="Arial" w:cs="Arial"/>
                <w:b/>
              </w:rPr>
            </w:pPr>
            <w:r w:rsidRPr="00495C8F">
              <w:rPr>
                <w:rFonts w:ascii="Arial" w:hAnsi="Arial" w:cs="Arial"/>
                <w:b/>
              </w:rPr>
              <w:t>2017</w:t>
            </w:r>
          </w:p>
        </w:tc>
        <w:tc>
          <w:tcPr>
            <w:tcW w:w="1262" w:type="dxa"/>
          </w:tcPr>
          <w:p w14:paraId="632A4816" w14:textId="77777777" w:rsidR="00495C8F" w:rsidRPr="00495C8F" w:rsidRDefault="00495C8F" w:rsidP="00495C8F">
            <w:pPr>
              <w:jc w:val="right"/>
              <w:rPr>
                <w:rFonts w:ascii="Arial" w:hAnsi="Arial" w:cs="Arial"/>
              </w:rPr>
            </w:pPr>
            <w:r w:rsidRPr="00495C8F">
              <w:rPr>
                <w:rFonts w:ascii="Arial" w:hAnsi="Arial" w:cs="Arial"/>
              </w:rPr>
              <w:t>2016</w:t>
            </w:r>
          </w:p>
        </w:tc>
        <w:tc>
          <w:tcPr>
            <w:tcW w:w="998" w:type="dxa"/>
          </w:tcPr>
          <w:p w14:paraId="681C5AF1" w14:textId="77777777" w:rsidR="00495C8F" w:rsidRPr="00495C8F" w:rsidRDefault="00495C8F" w:rsidP="00495C8F">
            <w:pPr>
              <w:jc w:val="right"/>
              <w:rPr>
                <w:rFonts w:ascii="Arial" w:hAnsi="Arial" w:cs="Arial"/>
              </w:rPr>
            </w:pPr>
            <w:r w:rsidRPr="00495C8F">
              <w:rPr>
                <w:rFonts w:ascii="Arial" w:hAnsi="Arial" w:cs="Arial"/>
              </w:rPr>
              <w:t>%</w:t>
            </w:r>
          </w:p>
        </w:tc>
      </w:tr>
      <w:tr w:rsidR="00495C8F" w:rsidRPr="00495C8F" w14:paraId="7DC10D3F" w14:textId="77777777" w:rsidTr="0080479F">
        <w:tc>
          <w:tcPr>
            <w:tcW w:w="3238" w:type="dxa"/>
          </w:tcPr>
          <w:p w14:paraId="16914CFB" w14:textId="77777777" w:rsidR="00495C8F" w:rsidRPr="00495C8F" w:rsidRDefault="00495C8F" w:rsidP="00495C8F">
            <w:pPr>
              <w:rPr>
                <w:rFonts w:ascii="Arial" w:hAnsi="Arial" w:cs="Arial"/>
              </w:rPr>
            </w:pPr>
          </w:p>
        </w:tc>
        <w:tc>
          <w:tcPr>
            <w:tcW w:w="1323" w:type="dxa"/>
          </w:tcPr>
          <w:p w14:paraId="5F42FC3E" w14:textId="77777777" w:rsidR="00495C8F" w:rsidRPr="00495C8F" w:rsidRDefault="00495C8F" w:rsidP="00495C8F">
            <w:pPr>
              <w:jc w:val="right"/>
              <w:rPr>
                <w:rFonts w:ascii="Arial" w:hAnsi="Arial" w:cs="Arial"/>
              </w:rPr>
            </w:pPr>
            <w:r w:rsidRPr="00495C8F">
              <w:rPr>
                <w:rFonts w:ascii="Arial" w:hAnsi="Arial" w:cs="Arial"/>
                <w:b/>
              </w:rPr>
              <w:t>$m</w:t>
            </w:r>
          </w:p>
        </w:tc>
        <w:tc>
          <w:tcPr>
            <w:tcW w:w="1382" w:type="dxa"/>
          </w:tcPr>
          <w:p w14:paraId="27D3C62B" w14:textId="77777777" w:rsidR="00495C8F" w:rsidRPr="00495C8F" w:rsidRDefault="00495C8F" w:rsidP="00495C8F">
            <w:pPr>
              <w:jc w:val="right"/>
              <w:rPr>
                <w:rFonts w:ascii="Arial" w:hAnsi="Arial" w:cs="Arial"/>
              </w:rPr>
            </w:pPr>
            <w:r w:rsidRPr="00495C8F">
              <w:rPr>
                <w:rFonts w:ascii="Arial" w:hAnsi="Arial" w:cs="Arial"/>
              </w:rPr>
              <w:t>$m</w:t>
            </w:r>
          </w:p>
        </w:tc>
        <w:tc>
          <w:tcPr>
            <w:tcW w:w="996" w:type="dxa"/>
          </w:tcPr>
          <w:p w14:paraId="02662BD4" w14:textId="77777777" w:rsidR="00495C8F" w:rsidRPr="00495C8F" w:rsidRDefault="00495C8F" w:rsidP="00495C8F">
            <w:pPr>
              <w:jc w:val="right"/>
              <w:rPr>
                <w:rFonts w:ascii="Arial" w:hAnsi="Arial" w:cs="Arial"/>
              </w:rPr>
            </w:pPr>
            <w:r w:rsidRPr="00495C8F">
              <w:rPr>
                <w:rFonts w:ascii="Arial" w:hAnsi="Arial" w:cs="Arial"/>
              </w:rPr>
              <w:t>change</w:t>
            </w:r>
          </w:p>
        </w:tc>
        <w:tc>
          <w:tcPr>
            <w:tcW w:w="1335" w:type="dxa"/>
          </w:tcPr>
          <w:p w14:paraId="24AC0D14" w14:textId="77777777" w:rsidR="00495C8F" w:rsidRPr="00495C8F" w:rsidRDefault="00495C8F" w:rsidP="00495C8F">
            <w:pPr>
              <w:jc w:val="right"/>
              <w:rPr>
                <w:rFonts w:ascii="Arial" w:hAnsi="Arial" w:cs="Arial"/>
              </w:rPr>
            </w:pPr>
            <w:r w:rsidRPr="00495C8F">
              <w:rPr>
                <w:rFonts w:ascii="Arial" w:hAnsi="Arial" w:cs="Arial"/>
                <w:b/>
              </w:rPr>
              <w:t>$m</w:t>
            </w:r>
          </w:p>
        </w:tc>
        <w:tc>
          <w:tcPr>
            <w:tcW w:w="1262" w:type="dxa"/>
          </w:tcPr>
          <w:p w14:paraId="777E806C" w14:textId="77777777" w:rsidR="00495C8F" w:rsidRPr="00495C8F" w:rsidRDefault="00495C8F" w:rsidP="00495C8F">
            <w:pPr>
              <w:jc w:val="right"/>
              <w:rPr>
                <w:rFonts w:ascii="Arial" w:hAnsi="Arial" w:cs="Arial"/>
              </w:rPr>
            </w:pPr>
            <w:r w:rsidRPr="00495C8F">
              <w:rPr>
                <w:rFonts w:ascii="Arial" w:hAnsi="Arial" w:cs="Arial"/>
              </w:rPr>
              <w:t>$m</w:t>
            </w:r>
          </w:p>
        </w:tc>
        <w:tc>
          <w:tcPr>
            <w:tcW w:w="998" w:type="dxa"/>
          </w:tcPr>
          <w:p w14:paraId="4B119D01" w14:textId="77777777" w:rsidR="00495C8F" w:rsidRPr="00495C8F" w:rsidRDefault="00495C8F" w:rsidP="00495C8F">
            <w:pPr>
              <w:jc w:val="center"/>
              <w:rPr>
                <w:rFonts w:ascii="Arial" w:hAnsi="Arial" w:cs="Arial"/>
              </w:rPr>
            </w:pPr>
            <w:r w:rsidRPr="00495C8F">
              <w:rPr>
                <w:rFonts w:ascii="Arial" w:hAnsi="Arial" w:cs="Arial"/>
              </w:rPr>
              <w:t>change</w:t>
            </w:r>
          </w:p>
        </w:tc>
      </w:tr>
      <w:tr w:rsidR="00495C8F" w:rsidRPr="00495C8F" w14:paraId="3D8E9402" w14:textId="77777777" w:rsidTr="0080479F">
        <w:tc>
          <w:tcPr>
            <w:tcW w:w="3238" w:type="dxa"/>
          </w:tcPr>
          <w:p w14:paraId="72261A93" w14:textId="77777777" w:rsidR="00495C8F" w:rsidRPr="00495C8F" w:rsidRDefault="00495C8F" w:rsidP="00495C8F">
            <w:pPr>
              <w:rPr>
                <w:rFonts w:ascii="Arial" w:hAnsi="Arial" w:cs="Arial"/>
              </w:rPr>
            </w:pPr>
          </w:p>
        </w:tc>
        <w:tc>
          <w:tcPr>
            <w:tcW w:w="1323" w:type="dxa"/>
          </w:tcPr>
          <w:p w14:paraId="3AD680CC" w14:textId="77777777" w:rsidR="00495C8F" w:rsidRPr="00495C8F" w:rsidRDefault="00495C8F" w:rsidP="00495C8F">
            <w:pPr>
              <w:jc w:val="right"/>
              <w:rPr>
                <w:rFonts w:ascii="Arial" w:hAnsi="Arial" w:cs="Arial"/>
                <w:b/>
              </w:rPr>
            </w:pPr>
          </w:p>
        </w:tc>
        <w:tc>
          <w:tcPr>
            <w:tcW w:w="1382" w:type="dxa"/>
          </w:tcPr>
          <w:p w14:paraId="5217F4A4" w14:textId="77777777" w:rsidR="00495C8F" w:rsidRPr="00495C8F" w:rsidRDefault="00495C8F" w:rsidP="00495C8F">
            <w:pPr>
              <w:jc w:val="right"/>
              <w:rPr>
                <w:rFonts w:ascii="Arial" w:hAnsi="Arial" w:cs="Arial"/>
              </w:rPr>
            </w:pPr>
          </w:p>
        </w:tc>
        <w:tc>
          <w:tcPr>
            <w:tcW w:w="996" w:type="dxa"/>
          </w:tcPr>
          <w:p w14:paraId="7C110BF2" w14:textId="77777777" w:rsidR="00495C8F" w:rsidRPr="00495C8F" w:rsidRDefault="00495C8F" w:rsidP="00495C8F">
            <w:pPr>
              <w:jc w:val="right"/>
              <w:rPr>
                <w:rFonts w:ascii="Arial" w:hAnsi="Arial" w:cs="Arial"/>
              </w:rPr>
            </w:pPr>
          </w:p>
        </w:tc>
        <w:tc>
          <w:tcPr>
            <w:tcW w:w="1335" w:type="dxa"/>
          </w:tcPr>
          <w:p w14:paraId="350430FC" w14:textId="77777777" w:rsidR="00495C8F" w:rsidRPr="00495C8F" w:rsidRDefault="00495C8F" w:rsidP="00495C8F">
            <w:pPr>
              <w:jc w:val="right"/>
              <w:rPr>
                <w:rFonts w:ascii="Arial" w:hAnsi="Arial" w:cs="Arial"/>
                <w:b/>
              </w:rPr>
            </w:pPr>
          </w:p>
        </w:tc>
        <w:tc>
          <w:tcPr>
            <w:tcW w:w="1262" w:type="dxa"/>
          </w:tcPr>
          <w:p w14:paraId="7CD806F0" w14:textId="77777777" w:rsidR="00495C8F" w:rsidRPr="00495C8F" w:rsidRDefault="00495C8F" w:rsidP="00495C8F">
            <w:pPr>
              <w:jc w:val="right"/>
              <w:rPr>
                <w:rFonts w:ascii="Arial" w:hAnsi="Arial" w:cs="Arial"/>
              </w:rPr>
            </w:pPr>
          </w:p>
        </w:tc>
        <w:tc>
          <w:tcPr>
            <w:tcW w:w="998" w:type="dxa"/>
          </w:tcPr>
          <w:p w14:paraId="068F2BC3" w14:textId="77777777" w:rsidR="00495C8F" w:rsidRPr="00495C8F" w:rsidRDefault="00495C8F" w:rsidP="00495C8F">
            <w:pPr>
              <w:jc w:val="right"/>
              <w:rPr>
                <w:rFonts w:ascii="Arial" w:hAnsi="Arial" w:cs="Arial"/>
              </w:rPr>
            </w:pPr>
          </w:p>
        </w:tc>
      </w:tr>
      <w:tr w:rsidR="00495C8F" w:rsidRPr="00495C8F" w14:paraId="327DDAEA" w14:textId="77777777" w:rsidTr="0080479F">
        <w:tc>
          <w:tcPr>
            <w:tcW w:w="3238" w:type="dxa"/>
          </w:tcPr>
          <w:p w14:paraId="21D0E519" w14:textId="77777777" w:rsidR="00495C8F" w:rsidRPr="00495C8F" w:rsidRDefault="00495C8F" w:rsidP="00495C8F">
            <w:pPr>
              <w:rPr>
                <w:rFonts w:ascii="Arial" w:hAnsi="Arial" w:cs="Arial"/>
                <w:b/>
              </w:rPr>
            </w:pPr>
            <w:r w:rsidRPr="00495C8F">
              <w:rPr>
                <w:rFonts w:ascii="Arial" w:hAnsi="Arial" w:cs="Arial"/>
                <w:b/>
              </w:rPr>
              <w:t>Underlying operating profit</w:t>
            </w:r>
          </w:p>
        </w:tc>
        <w:tc>
          <w:tcPr>
            <w:tcW w:w="1323" w:type="dxa"/>
          </w:tcPr>
          <w:p w14:paraId="65F1B7C9" w14:textId="77777777" w:rsidR="00495C8F" w:rsidRPr="00495C8F" w:rsidRDefault="00495C8F" w:rsidP="00495C8F">
            <w:pPr>
              <w:jc w:val="right"/>
              <w:rPr>
                <w:rFonts w:ascii="Arial" w:hAnsi="Arial" w:cs="Arial"/>
                <w:b/>
              </w:rPr>
            </w:pPr>
          </w:p>
        </w:tc>
        <w:tc>
          <w:tcPr>
            <w:tcW w:w="1382" w:type="dxa"/>
          </w:tcPr>
          <w:p w14:paraId="052493B5" w14:textId="77777777" w:rsidR="00495C8F" w:rsidRPr="00495C8F" w:rsidRDefault="00495C8F" w:rsidP="00495C8F">
            <w:pPr>
              <w:jc w:val="right"/>
              <w:rPr>
                <w:rFonts w:ascii="Arial" w:hAnsi="Arial" w:cs="Arial"/>
              </w:rPr>
            </w:pPr>
          </w:p>
        </w:tc>
        <w:tc>
          <w:tcPr>
            <w:tcW w:w="996" w:type="dxa"/>
          </w:tcPr>
          <w:p w14:paraId="674339A1" w14:textId="77777777" w:rsidR="00495C8F" w:rsidRPr="00495C8F" w:rsidRDefault="00495C8F" w:rsidP="00495C8F">
            <w:pPr>
              <w:jc w:val="right"/>
              <w:rPr>
                <w:rFonts w:ascii="Arial" w:hAnsi="Arial" w:cs="Arial"/>
              </w:rPr>
            </w:pPr>
          </w:p>
        </w:tc>
        <w:tc>
          <w:tcPr>
            <w:tcW w:w="1335" w:type="dxa"/>
          </w:tcPr>
          <w:p w14:paraId="1906BC25" w14:textId="77777777" w:rsidR="00495C8F" w:rsidRPr="00495C8F" w:rsidRDefault="00495C8F" w:rsidP="00495C8F">
            <w:pPr>
              <w:jc w:val="right"/>
              <w:rPr>
                <w:rFonts w:ascii="Arial" w:hAnsi="Arial" w:cs="Arial"/>
                <w:b/>
              </w:rPr>
            </w:pPr>
          </w:p>
        </w:tc>
        <w:tc>
          <w:tcPr>
            <w:tcW w:w="1262" w:type="dxa"/>
          </w:tcPr>
          <w:p w14:paraId="326C8513" w14:textId="77777777" w:rsidR="00495C8F" w:rsidRPr="00495C8F" w:rsidRDefault="00495C8F" w:rsidP="00495C8F">
            <w:pPr>
              <w:jc w:val="right"/>
              <w:rPr>
                <w:rFonts w:ascii="Arial" w:hAnsi="Arial" w:cs="Arial"/>
              </w:rPr>
            </w:pPr>
          </w:p>
        </w:tc>
        <w:tc>
          <w:tcPr>
            <w:tcW w:w="998" w:type="dxa"/>
          </w:tcPr>
          <w:p w14:paraId="0839F522" w14:textId="77777777" w:rsidR="00495C8F" w:rsidRPr="00495C8F" w:rsidRDefault="00495C8F" w:rsidP="00495C8F">
            <w:pPr>
              <w:jc w:val="right"/>
              <w:rPr>
                <w:rFonts w:ascii="Arial" w:hAnsi="Arial" w:cs="Arial"/>
              </w:rPr>
            </w:pPr>
          </w:p>
        </w:tc>
      </w:tr>
      <w:tr w:rsidR="00495C8F" w:rsidRPr="00495C8F" w14:paraId="19E837BF" w14:textId="77777777" w:rsidTr="0080479F">
        <w:tc>
          <w:tcPr>
            <w:tcW w:w="3238" w:type="dxa"/>
          </w:tcPr>
          <w:p w14:paraId="21441A60" w14:textId="77777777" w:rsidR="00495C8F" w:rsidRPr="00495C8F" w:rsidRDefault="00495C8F" w:rsidP="00495C8F">
            <w:pPr>
              <w:rPr>
                <w:rFonts w:ascii="Arial" w:hAnsi="Arial" w:cs="Arial"/>
              </w:rPr>
            </w:pPr>
            <w:r w:rsidRPr="00495C8F">
              <w:rPr>
                <w:rFonts w:ascii="Arial" w:hAnsi="Arial" w:cs="Arial"/>
              </w:rPr>
              <w:t>Americas</w:t>
            </w:r>
          </w:p>
        </w:tc>
        <w:tc>
          <w:tcPr>
            <w:tcW w:w="1323" w:type="dxa"/>
          </w:tcPr>
          <w:p w14:paraId="4CB4A6C5" w14:textId="77777777" w:rsidR="00495C8F" w:rsidRPr="00495C8F" w:rsidRDefault="00495C8F" w:rsidP="00495C8F">
            <w:pPr>
              <w:jc w:val="right"/>
              <w:rPr>
                <w:rFonts w:ascii="Arial" w:hAnsi="Arial" w:cs="Arial"/>
                <w:b/>
              </w:rPr>
            </w:pPr>
            <w:r w:rsidRPr="00495C8F">
              <w:rPr>
                <w:rFonts w:ascii="Arial" w:hAnsi="Arial" w:cs="Arial"/>
                <w:b/>
              </w:rPr>
              <w:t>644</w:t>
            </w:r>
          </w:p>
        </w:tc>
        <w:tc>
          <w:tcPr>
            <w:tcW w:w="1382" w:type="dxa"/>
          </w:tcPr>
          <w:p w14:paraId="496EC1DC" w14:textId="77777777" w:rsidR="00495C8F" w:rsidRPr="00495C8F" w:rsidRDefault="00495C8F" w:rsidP="00495C8F">
            <w:pPr>
              <w:jc w:val="right"/>
              <w:rPr>
                <w:rFonts w:ascii="Arial" w:hAnsi="Arial" w:cs="Arial"/>
              </w:rPr>
            </w:pPr>
            <w:r w:rsidRPr="00495C8F">
              <w:rPr>
                <w:rFonts w:ascii="Arial" w:hAnsi="Arial" w:cs="Arial"/>
              </w:rPr>
              <w:t>633</w:t>
            </w:r>
          </w:p>
        </w:tc>
        <w:tc>
          <w:tcPr>
            <w:tcW w:w="996" w:type="dxa"/>
          </w:tcPr>
          <w:p w14:paraId="390FFD26" w14:textId="77777777" w:rsidR="00495C8F" w:rsidRPr="00495C8F" w:rsidRDefault="00495C8F" w:rsidP="00495C8F">
            <w:pPr>
              <w:jc w:val="right"/>
              <w:rPr>
                <w:rFonts w:ascii="Arial" w:hAnsi="Arial" w:cs="Arial"/>
              </w:rPr>
            </w:pPr>
            <w:r w:rsidRPr="00495C8F">
              <w:rPr>
                <w:rFonts w:ascii="Arial" w:hAnsi="Arial" w:cs="Arial"/>
              </w:rPr>
              <w:t>1.7</w:t>
            </w:r>
          </w:p>
        </w:tc>
        <w:tc>
          <w:tcPr>
            <w:tcW w:w="1335" w:type="dxa"/>
          </w:tcPr>
          <w:p w14:paraId="356F67AF" w14:textId="77777777" w:rsidR="00495C8F" w:rsidRPr="00495C8F" w:rsidRDefault="00495C8F" w:rsidP="00495C8F">
            <w:pPr>
              <w:jc w:val="right"/>
              <w:rPr>
                <w:rFonts w:ascii="Arial" w:hAnsi="Arial" w:cs="Arial"/>
                <w:b/>
              </w:rPr>
            </w:pPr>
            <w:r w:rsidRPr="00495C8F">
              <w:rPr>
                <w:rFonts w:ascii="Arial" w:hAnsi="Arial" w:cs="Arial"/>
                <w:b/>
              </w:rPr>
              <w:t>649</w:t>
            </w:r>
          </w:p>
        </w:tc>
        <w:tc>
          <w:tcPr>
            <w:tcW w:w="1262" w:type="dxa"/>
          </w:tcPr>
          <w:p w14:paraId="0DE965FD" w14:textId="77777777" w:rsidR="00495C8F" w:rsidRPr="00495C8F" w:rsidRDefault="00495C8F" w:rsidP="00495C8F">
            <w:pPr>
              <w:jc w:val="right"/>
              <w:rPr>
                <w:rFonts w:ascii="Arial" w:hAnsi="Arial" w:cs="Arial"/>
              </w:rPr>
            </w:pPr>
            <w:r w:rsidRPr="00495C8F">
              <w:rPr>
                <w:rFonts w:ascii="Arial" w:hAnsi="Arial" w:cs="Arial"/>
              </w:rPr>
              <w:t>633</w:t>
            </w:r>
          </w:p>
        </w:tc>
        <w:tc>
          <w:tcPr>
            <w:tcW w:w="998" w:type="dxa"/>
          </w:tcPr>
          <w:p w14:paraId="4DFA6457" w14:textId="77777777" w:rsidR="00495C8F" w:rsidRPr="00495C8F" w:rsidRDefault="00495C8F" w:rsidP="00495C8F">
            <w:pPr>
              <w:jc w:val="right"/>
              <w:rPr>
                <w:rFonts w:ascii="Arial" w:hAnsi="Arial" w:cs="Arial"/>
              </w:rPr>
            </w:pPr>
            <w:r w:rsidRPr="00495C8F">
              <w:rPr>
                <w:rFonts w:ascii="Arial" w:hAnsi="Arial" w:cs="Arial"/>
              </w:rPr>
              <w:t>2.5</w:t>
            </w:r>
          </w:p>
        </w:tc>
      </w:tr>
      <w:tr w:rsidR="00495C8F" w:rsidRPr="00495C8F" w14:paraId="6CFA8495" w14:textId="77777777" w:rsidTr="0080479F">
        <w:tc>
          <w:tcPr>
            <w:tcW w:w="3238" w:type="dxa"/>
          </w:tcPr>
          <w:p w14:paraId="7CAF6191" w14:textId="77777777" w:rsidR="00495C8F" w:rsidRPr="00495C8F" w:rsidRDefault="00495C8F" w:rsidP="00495C8F">
            <w:pPr>
              <w:rPr>
                <w:rFonts w:ascii="Arial" w:hAnsi="Arial" w:cs="Arial"/>
              </w:rPr>
            </w:pPr>
            <w:r w:rsidRPr="00495C8F">
              <w:rPr>
                <w:rFonts w:ascii="Arial" w:hAnsi="Arial" w:cs="Arial"/>
              </w:rPr>
              <w:t>Europe</w:t>
            </w:r>
          </w:p>
        </w:tc>
        <w:tc>
          <w:tcPr>
            <w:tcW w:w="1323" w:type="dxa"/>
          </w:tcPr>
          <w:p w14:paraId="6F3EE6F1" w14:textId="77777777" w:rsidR="00495C8F" w:rsidRPr="00495C8F" w:rsidRDefault="00495C8F" w:rsidP="00495C8F">
            <w:pPr>
              <w:jc w:val="right"/>
              <w:rPr>
                <w:rFonts w:ascii="Arial" w:hAnsi="Arial" w:cs="Arial"/>
                <w:b/>
              </w:rPr>
            </w:pPr>
            <w:r w:rsidRPr="00495C8F">
              <w:rPr>
                <w:rFonts w:ascii="Arial" w:hAnsi="Arial" w:cs="Arial"/>
                <w:b/>
              </w:rPr>
              <w:t>86</w:t>
            </w:r>
          </w:p>
        </w:tc>
        <w:tc>
          <w:tcPr>
            <w:tcW w:w="1382" w:type="dxa"/>
          </w:tcPr>
          <w:p w14:paraId="5B2EA1B6" w14:textId="77777777" w:rsidR="00495C8F" w:rsidRPr="00495C8F" w:rsidRDefault="00495C8F" w:rsidP="00495C8F">
            <w:pPr>
              <w:jc w:val="right"/>
              <w:rPr>
                <w:rFonts w:ascii="Arial" w:hAnsi="Arial" w:cs="Arial"/>
              </w:rPr>
            </w:pPr>
            <w:r w:rsidRPr="00495C8F">
              <w:rPr>
                <w:rFonts w:ascii="Arial" w:hAnsi="Arial" w:cs="Arial"/>
              </w:rPr>
              <w:t>73</w:t>
            </w:r>
          </w:p>
        </w:tc>
        <w:tc>
          <w:tcPr>
            <w:tcW w:w="996" w:type="dxa"/>
          </w:tcPr>
          <w:p w14:paraId="26FEAE31" w14:textId="77777777" w:rsidR="00495C8F" w:rsidRPr="00495C8F" w:rsidRDefault="00495C8F" w:rsidP="00495C8F">
            <w:pPr>
              <w:jc w:val="right"/>
              <w:rPr>
                <w:rFonts w:ascii="Arial" w:hAnsi="Arial" w:cs="Arial"/>
              </w:rPr>
            </w:pPr>
            <w:r w:rsidRPr="00495C8F">
              <w:rPr>
                <w:rFonts w:ascii="Arial" w:hAnsi="Arial" w:cs="Arial"/>
              </w:rPr>
              <w:t>17.8</w:t>
            </w:r>
          </w:p>
        </w:tc>
        <w:tc>
          <w:tcPr>
            <w:tcW w:w="1335" w:type="dxa"/>
          </w:tcPr>
          <w:p w14:paraId="136D56EF" w14:textId="77777777" w:rsidR="00495C8F" w:rsidRPr="00495C8F" w:rsidRDefault="00495C8F" w:rsidP="00495C8F">
            <w:pPr>
              <w:jc w:val="right"/>
              <w:rPr>
                <w:rFonts w:ascii="Arial" w:hAnsi="Arial" w:cs="Arial"/>
                <w:b/>
              </w:rPr>
            </w:pPr>
            <w:r w:rsidRPr="00495C8F">
              <w:rPr>
                <w:rFonts w:ascii="Arial" w:hAnsi="Arial" w:cs="Arial"/>
                <w:b/>
              </w:rPr>
              <w:t>85</w:t>
            </w:r>
          </w:p>
        </w:tc>
        <w:tc>
          <w:tcPr>
            <w:tcW w:w="1262" w:type="dxa"/>
          </w:tcPr>
          <w:p w14:paraId="64ACCD16" w14:textId="77777777" w:rsidR="00495C8F" w:rsidRPr="00495C8F" w:rsidRDefault="00495C8F" w:rsidP="00495C8F">
            <w:pPr>
              <w:jc w:val="right"/>
              <w:rPr>
                <w:rFonts w:ascii="Arial" w:hAnsi="Arial" w:cs="Arial"/>
              </w:rPr>
            </w:pPr>
            <w:r w:rsidRPr="00495C8F">
              <w:rPr>
                <w:rFonts w:ascii="Arial" w:hAnsi="Arial" w:cs="Arial"/>
              </w:rPr>
              <w:t>73</w:t>
            </w:r>
          </w:p>
        </w:tc>
        <w:tc>
          <w:tcPr>
            <w:tcW w:w="998" w:type="dxa"/>
          </w:tcPr>
          <w:p w14:paraId="5444C305" w14:textId="77777777" w:rsidR="00495C8F" w:rsidRPr="00495C8F" w:rsidRDefault="00495C8F" w:rsidP="00495C8F">
            <w:pPr>
              <w:jc w:val="right"/>
              <w:rPr>
                <w:rFonts w:ascii="Arial" w:hAnsi="Arial" w:cs="Arial"/>
              </w:rPr>
            </w:pPr>
            <w:r w:rsidRPr="00495C8F">
              <w:rPr>
                <w:rFonts w:ascii="Arial" w:hAnsi="Arial" w:cs="Arial"/>
              </w:rPr>
              <w:t>16.4</w:t>
            </w:r>
          </w:p>
        </w:tc>
      </w:tr>
      <w:tr w:rsidR="00495C8F" w:rsidRPr="00495C8F" w14:paraId="1988244E" w14:textId="77777777" w:rsidTr="0080479F">
        <w:tc>
          <w:tcPr>
            <w:tcW w:w="3238" w:type="dxa"/>
          </w:tcPr>
          <w:p w14:paraId="61BD4C4D" w14:textId="77777777" w:rsidR="00495C8F" w:rsidRPr="00495C8F" w:rsidRDefault="00495C8F" w:rsidP="00495C8F">
            <w:pPr>
              <w:rPr>
                <w:rFonts w:ascii="Arial" w:hAnsi="Arial" w:cs="Arial"/>
              </w:rPr>
            </w:pPr>
            <w:r w:rsidRPr="00495C8F">
              <w:rPr>
                <w:rFonts w:ascii="Arial" w:hAnsi="Arial" w:cs="Arial"/>
              </w:rPr>
              <w:t>AMEA</w:t>
            </w:r>
          </w:p>
        </w:tc>
        <w:tc>
          <w:tcPr>
            <w:tcW w:w="1323" w:type="dxa"/>
          </w:tcPr>
          <w:p w14:paraId="36250FB3" w14:textId="77777777" w:rsidR="00495C8F" w:rsidRPr="00495C8F" w:rsidRDefault="00495C8F" w:rsidP="00495C8F">
            <w:pPr>
              <w:jc w:val="right"/>
              <w:rPr>
                <w:rFonts w:ascii="Arial" w:hAnsi="Arial" w:cs="Arial"/>
                <w:b/>
              </w:rPr>
            </w:pPr>
            <w:r w:rsidRPr="00495C8F">
              <w:rPr>
                <w:rFonts w:ascii="Arial" w:hAnsi="Arial" w:cs="Arial"/>
                <w:b/>
              </w:rPr>
              <w:t>83</w:t>
            </w:r>
          </w:p>
        </w:tc>
        <w:tc>
          <w:tcPr>
            <w:tcW w:w="1382" w:type="dxa"/>
          </w:tcPr>
          <w:p w14:paraId="46D804D1" w14:textId="77777777" w:rsidR="00495C8F" w:rsidRPr="00495C8F" w:rsidRDefault="00495C8F" w:rsidP="00495C8F">
            <w:pPr>
              <w:jc w:val="right"/>
              <w:rPr>
                <w:rFonts w:ascii="Arial" w:hAnsi="Arial" w:cs="Arial"/>
              </w:rPr>
            </w:pPr>
            <w:r w:rsidRPr="00495C8F">
              <w:rPr>
                <w:rFonts w:ascii="Arial" w:hAnsi="Arial" w:cs="Arial"/>
              </w:rPr>
              <w:t>77</w:t>
            </w:r>
          </w:p>
        </w:tc>
        <w:tc>
          <w:tcPr>
            <w:tcW w:w="996" w:type="dxa"/>
          </w:tcPr>
          <w:p w14:paraId="683DA801" w14:textId="77777777" w:rsidR="00495C8F" w:rsidRPr="00495C8F" w:rsidRDefault="00495C8F" w:rsidP="00495C8F">
            <w:pPr>
              <w:jc w:val="right"/>
              <w:rPr>
                <w:rFonts w:ascii="Arial" w:hAnsi="Arial" w:cs="Arial"/>
              </w:rPr>
            </w:pPr>
            <w:r w:rsidRPr="00495C8F">
              <w:rPr>
                <w:rFonts w:ascii="Arial" w:hAnsi="Arial" w:cs="Arial"/>
              </w:rPr>
              <w:t>7.8</w:t>
            </w:r>
          </w:p>
        </w:tc>
        <w:tc>
          <w:tcPr>
            <w:tcW w:w="1335" w:type="dxa"/>
          </w:tcPr>
          <w:p w14:paraId="206325A7" w14:textId="77777777" w:rsidR="00495C8F" w:rsidRPr="00495C8F" w:rsidRDefault="00495C8F" w:rsidP="00495C8F">
            <w:pPr>
              <w:jc w:val="right"/>
              <w:rPr>
                <w:rFonts w:ascii="Arial" w:hAnsi="Arial" w:cs="Arial"/>
                <w:b/>
              </w:rPr>
            </w:pPr>
            <w:r w:rsidRPr="00495C8F">
              <w:rPr>
                <w:rFonts w:ascii="Arial" w:hAnsi="Arial" w:cs="Arial"/>
                <w:b/>
              </w:rPr>
              <w:t>86</w:t>
            </w:r>
          </w:p>
        </w:tc>
        <w:tc>
          <w:tcPr>
            <w:tcW w:w="1262" w:type="dxa"/>
          </w:tcPr>
          <w:p w14:paraId="16A831BE" w14:textId="77777777" w:rsidR="00495C8F" w:rsidRPr="00495C8F" w:rsidRDefault="00495C8F" w:rsidP="00495C8F">
            <w:pPr>
              <w:jc w:val="right"/>
              <w:rPr>
                <w:rFonts w:ascii="Arial" w:hAnsi="Arial" w:cs="Arial"/>
              </w:rPr>
            </w:pPr>
            <w:r w:rsidRPr="00495C8F">
              <w:rPr>
                <w:rFonts w:ascii="Arial" w:hAnsi="Arial" w:cs="Arial"/>
              </w:rPr>
              <w:t>77</w:t>
            </w:r>
          </w:p>
        </w:tc>
        <w:tc>
          <w:tcPr>
            <w:tcW w:w="998" w:type="dxa"/>
          </w:tcPr>
          <w:p w14:paraId="4D88F0BB" w14:textId="77777777" w:rsidR="00495C8F" w:rsidRPr="00495C8F" w:rsidRDefault="00495C8F" w:rsidP="00495C8F">
            <w:pPr>
              <w:jc w:val="right"/>
              <w:rPr>
                <w:rFonts w:ascii="Arial" w:hAnsi="Arial" w:cs="Arial"/>
              </w:rPr>
            </w:pPr>
            <w:r w:rsidRPr="00495C8F">
              <w:rPr>
                <w:rFonts w:ascii="Arial" w:hAnsi="Arial" w:cs="Arial"/>
              </w:rPr>
              <w:t>11.7</w:t>
            </w:r>
          </w:p>
        </w:tc>
      </w:tr>
      <w:tr w:rsidR="00495C8F" w:rsidRPr="00495C8F" w14:paraId="63BDB37E" w14:textId="77777777" w:rsidTr="0080479F">
        <w:tc>
          <w:tcPr>
            <w:tcW w:w="3238" w:type="dxa"/>
          </w:tcPr>
          <w:p w14:paraId="16E58D2B" w14:textId="77777777" w:rsidR="00495C8F" w:rsidRPr="00495C8F" w:rsidRDefault="00495C8F" w:rsidP="00495C8F">
            <w:pPr>
              <w:rPr>
                <w:rFonts w:ascii="Arial" w:hAnsi="Arial" w:cs="Arial"/>
              </w:rPr>
            </w:pPr>
            <w:r w:rsidRPr="00495C8F">
              <w:rPr>
                <w:rFonts w:ascii="Arial" w:hAnsi="Arial" w:cs="Arial"/>
              </w:rPr>
              <w:t>Greater China</w:t>
            </w:r>
          </w:p>
        </w:tc>
        <w:tc>
          <w:tcPr>
            <w:tcW w:w="1323" w:type="dxa"/>
          </w:tcPr>
          <w:p w14:paraId="7F65735F" w14:textId="77777777" w:rsidR="00495C8F" w:rsidRPr="00495C8F" w:rsidRDefault="00495C8F" w:rsidP="00495C8F">
            <w:pPr>
              <w:jc w:val="right"/>
              <w:rPr>
                <w:rFonts w:ascii="Arial" w:hAnsi="Arial" w:cs="Arial"/>
                <w:b/>
              </w:rPr>
            </w:pPr>
            <w:r w:rsidRPr="00495C8F">
              <w:rPr>
                <w:rFonts w:ascii="Arial" w:hAnsi="Arial" w:cs="Arial"/>
                <w:b/>
              </w:rPr>
              <w:t>52</w:t>
            </w:r>
          </w:p>
        </w:tc>
        <w:tc>
          <w:tcPr>
            <w:tcW w:w="1382" w:type="dxa"/>
          </w:tcPr>
          <w:p w14:paraId="72081206" w14:textId="77777777" w:rsidR="00495C8F" w:rsidRPr="00495C8F" w:rsidRDefault="00495C8F" w:rsidP="00495C8F">
            <w:pPr>
              <w:jc w:val="right"/>
              <w:rPr>
                <w:rFonts w:ascii="Arial" w:hAnsi="Arial" w:cs="Arial"/>
              </w:rPr>
            </w:pPr>
            <w:r w:rsidRPr="00495C8F">
              <w:rPr>
                <w:rFonts w:ascii="Arial" w:hAnsi="Arial" w:cs="Arial"/>
              </w:rPr>
              <w:t>45</w:t>
            </w:r>
          </w:p>
        </w:tc>
        <w:tc>
          <w:tcPr>
            <w:tcW w:w="996" w:type="dxa"/>
          </w:tcPr>
          <w:p w14:paraId="3AA85C9A" w14:textId="77777777" w:rsidR="00495C8F" w:rsidRPr="00495C8F" w:rsidRDefault="00495C8F" w:rsidP="00495C8F">
            <w:pPr>
              <w:jc w:val="right"/>
              <w:rPr>
                <w:rFonts w:ascii="Arial" w:hAnsi="Arial" w:cs="Arial"/>
              </w:rPr>
            </w:pPr>
            <w:r w:rsidRPr="00495C8F">
              <w:rPr>
                <w:rFonts w:ascii="Arial" w:hAnsi="Arial" w:cs="Arial"/>
              </w:rPr>
              <w:t>15.6</w:t>
            </w:r>
          </w:p>
        </w:tc>
        <w:tc>
          <w:tcPr>
            <w:tcW w:w="1335" w:type="dxa"/>
          </w:tcPr>
          <w:p w14:paraId="67F5537D" w14:textId="77777777" w:rsidR="00495C8F" w:rsidRPr="00495C8F" w:rsidRDefault="00495C8F" w:rsidP="00495C8F">
            <w:pPr>
              <w:jc w:val="right"/>
              <w:rPr>
                <w:rFonts w:ascii="Arial" w:hAnsi="Arial" w:cs="Arial"/>
                <w:b/>
              </w:rPr>
            </w:pPr>
            <w:r w:rsidRPr="00495C8F">
              <w:rPr>
                <w:rFonts w:ascii="Arial" w:hAnsi="Arial" w:cs="Arial"/>
                <w:b/>
              </w:rPr>
              <w:t>52</w:t>
            </w:r>
          </w:p>
        </w:tc>
        <w:tc>
          <w:tcPr>
            <w:tcW w:w="1262" w:type="dxa"/>
          </w:tcPr>
          <w:p w14:paraId="4990D08E" w14:textId="77777777" w:rsidR="00495C8F" w:rsidRPr="00495C8F" w:rsidRDefault="00495C8F" w:rsidP="00495C8F">
            <w:pPr>
              <w:jc w:val="right"/>
              <w:rPr>
                <w:rFonts w:ascii="Arial" w:hAnsi="Arial" w:cs="Arial"/>
              </w:rPr>
            </w:pPr>
            <w:r w:rsidRPr="00495C8F">
              <w:rPr>
                <w:rFonts w:ascii="Arial" w:hAnsi="Arial" w:cs="Arial"/>
              </w:rPr>
              <w:t>45</w:t>
            </w:r>
          </w:p>
        </w:tc>
        <w:tc>
          <w:tcPr>
            <w:tcW w:w="998" w:type="dxa"/>
          </w:tcPr>
          <w:p w14:paraId="539DB1E0" w14:textId="77777777" w:rsidR="00495C8F" w:rsidRPr="00495C8F" w:rsidRDefault="00495C8F" w:rsidP="00495C8F">
            <w:pPr>
              <w:jc w:val="right"/>
              <w:rPr>
                <w:rFonts w:ascii="Arial" w:hAnsi="Arial" w:cs="Arial"/>
              </w:rPr>
            </w:pPr>
            <w:r w:rsidRPr="00495C8F">
              <w:rPr>
                <w:rFonts w:ascii="Arial" w:hAnsi="Arial" w:cs="Arial"/>
              </w:rPr>
              <w:t>15.6</w:t>
            </w:r>
          </w:p>
        </w:tc>
      </w:tr>
      <w:tr w:rsidR="00495C8F" w:rsidRPr="00495C8F" w14:paraId="01D8FF91" w14:textId="77777777" w:rsidTr="0080479F">
        <w:tc>
          <w:tcPr>
            <w:tcW w:w="3238" w:type="dxa"/>
          </w:tcPr>
          <w:p w14:paraId="7F9BCFCC" w14:textId="77777777" w:rsidR="00495C8F" w:rsidRPr="00495C8F" w:rsidRDefault="00495C8F" w:rsidP="00495C8F">
            <w:pPr>
              <w:rPr>
                <w:rFonts w:ascii="Arial" w:hAnsi="Arial" w:cs="Arial"/>
              </w:rPr>
            </w:pPr>
            <w:r w:rsidRPr="00495C8F">
              <w:rPr>
                <w:rFonts w:ascii="Arial" w:hAnsi="Arial" w:cs="Arial"/>
              </w:rPr>
              <w:t>Central</w:t>
            </w:r>
          </w:p>
        </w:tc>
        <w:tc>
          <w:tcPr>
            <w:tcW w:w="1323" w:type="dxa"/>
          </w:tcPr>
          <w:p w14:paraId="177FBBF3" w14:textId="77777777" w:rsidR="00495C8F" w:rsidRPr="00495C8F" w:rsidRDefault="00495C8F" w:rsidP="00495C8F">
            <w:pPr>
              <w:jc w:val="right"/>
              <w:rPr>
                <w:rFonts w:ascii="Arial" w:hAnsi="Arial" w:cs="Arial"/>
                <w:b/>
              </w:rPr>
            </w:pPr>
            <w:r w:rsidRPr="00495C8F">
              <w:rPr>
                <w:rFonts w:ascii="Arial" w:hAnsi="Arial" w:cs="Arial"/>
                <w:b/>
              </w:rPr>
              <w:t>(110)</w:t>
            </w:r>
          </w:p>
        </w:tc>
        <w:tc>
          <w:tcPr>
            <w:tcW w:w="1382" w:type="dxa"/>
          </w:tcPr>
          <w:p w14:paraId="1A5A100D" w14:textId="77777777" w:rsidR="00495C8F" w:rsidRPr="00495C8F" w:rsidRDefault="00495C8F" w:rsidP="00495C8F">
            <w:pPr>
              <w:jc w:val="right"/>
              <w:rPr>
                <w:rFonts w:ascii="Arial" w:hAnsi="Arial" w:cs="Arial"/>
              </w:rPr>
            </w:pPr>
            <w:r w:rsidRPr="00495C8F">
              <w:rPr>
                <w:rFonts w:ascii="Arial" w:hAnsi="Arial" w:cs="Arial"/>
              </w:rPr>
              <w:t>(128)</w:t>
            </w:r>
          </w:p>
        </w:tc>
        <w:tc>
          <w:tcPr>
            <w:tcW w:w="996" w:type="dxa"/>
          </w:tcPr>
          <w:p w14:paraId="0C269419" w14:textId="77777777" w:rsidR="00495C8F" w:rsidRPr="00495C8F" w:rsidRDefault="00495C8F" w:rsidP="00495C8F">
            <w:pPr>
              <w:jc w:val="right"/>
              <w:rPr>
                <w:rFonts w:ascii="Arial" w:hAnsi="Arial" w:cs="Arial"/>
              </w:rPr>
            </w:pPr>
            <w:r w:rsidRPr="00495C8F">
              <w:rPr>
                <w:rFonts w:ascii="Arial" w:hAnsi="Arial" w:cs="Arial"/>
              </w:rPr>
              <w:t>14.1</w:t>
            </w:r>
          </w:p>
        </w:tc>
        <w:tc>
          <w:tcPr>
            <w:tcW w:w="1335" w:type="dxa"/>
          </w:tcPr>
          <w:p w14:paraId="3F0C4099" w14:textId="77777777" w:rsidR="00495C8F" w:rsidRPr="00495C8F" w:rsidRDefault="00495C8F" w:rsidP="00495C8F">
            <w:pPr>
              <w:jc w:val="right"/>
              <w:rPr>
                <w:rFonts w:ascii="Arial" w:hAnsi="Arial" w:cs="Arial"/>
                <w:b/>
              </w:rPr>
            </w:pPr>
            <w:r w:rsidRPr="00495C8F">
              <w:rPr>
                <w:rFonts w:ascii="Arial" w:hAnsi="Arial" w:cs="Arial"/>
                <w:b/>
              </w:rPr>
              <w:t>(113)</w:t>
            </w:r>
          </w:p>
        </w:tc>
        <w:tc>
          <w:tcPr>
            <w:tcW w:w="1262" w:type="dxa"/>
          </w:tcPr>
          <w:p w14:paraId="54170C4A" w14:textId="77777777" w:rsidR="00495C8F" w:rsidRPr="00495C8F" w:rsidRDefault="00495C8F" w:rsidP="00495C8F">
            <w:pPr>
              <w:jc w:val="right"/>
              <w:rPr>
                <w:rFonts w:ascii="Arial" w:hAnsi="Arial" w:cs="Arial"/>
              </w:rPr>
            </w:pPr>
            <w:r w:rsidRPr="00495C8F">
              <w:rPr>
                <w:rFonts w:ascii="Arial" w:hAnsi="Arial" w:cs="Arial"/>
              </w:rPr>
              <w:t>(128)</w:t>
            </w:r>
          </w:p>
        </w:tc>
        <w:tc>
          <w:tcPr>
            <w:tcW w:w="998" w:type="dxa"/>
          </w:tcPr>
          <w:p w14:paraId="133F6381" w14:textId="77777777" w:rsidR="00495C8F" w:rsidRPr="00495C8F" w:rsidRDefault="00495C8F" w:rsidP="00495C8F">
            <w:pPr>
              <w:jc w:val="right"/>
              <w:rPr>
                <w:rFonts w:ascii="Arial" w:hAnsi="Arial" w:cs="Arial"/>
              </w:rPr>
            </w:pPr>
            <w:r w:rsidRPr="00495C8F">
              <w:rPr>
                <w:rFonts w:ascii="Arial" w:hAnsi="Arial" w:cs="Arial"/>
              </w:rPr>
              <w:t>11.7</w:t>
            </w:r>
          </w:p>
        </w:tc>
      </w:tr>
      <w:tr w:rsidR="00495C8F" w:rsidRPr="00495C8F" w14:paraId="6B401A5C" w14:textId="77777777" w:rsidTr="0080479F">
        <w:tc>
          <w:tcPr>
            <w:tcW w:w="3238" w:type="dxa"/>
          </w:tcPr>
          <w:p w14:paraId="7CD11DE3" w14:textId="77777777" w:rsidR="00495C8F" w:rsidRPr="00495C8F" w:rsidRDefault="00495C8F" w:rsidP="00495C8F">
            <w:pPr>
              <w:rPr>
                <w:rFonts w:ascii="Arial" w:hAnsi="Arial" w:cs="Arial"/>
              </w:rPr>
            </w:pPr>
          </w:p>
        </w:tc>
        <w:tc>
          <w:tcPr>
            <w:tcW w:w="1323" w:type="dxa"/>
          </w:tcPr>
          <w:p w14:paraId="7D7480DA"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tcPr>
          <w:p w14:paraId="798037FB"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tcPr>
          <w:p w14:paraId="46F0A413"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tcPr>
          <w:p w14:paraId="18D34B8A"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tcPr>
          <w:p w14:paraId="7D05B06A"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tcPr>
          <w:p w14:paraId="5E4DD70E"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43B580EA" w14:textId="77777777" w:rsidTr="0080479F">
        <w:tc>
          <w:tcPr>
            <w:tcW w:w="3238" w:type="dxa"/>
          </w:tcPr>
          <w:p w14:paraId="1540394E" w14:textId="77777777" w:rsidR="00495C8F" w:rsidRPr="00495C8F" w:rsidRDefault="00495C8F" w:rsidP="00495C8F">
            <w:pPr>
              <w:rPr>
                <w:rFonts w:ascii="Arial" w:hAnsi="Arial" w:cs="Arial"/>
              </w:rPr>
            </w:pPr>
            <w:r w:rsidRPr="00495C8F">
              <w:rPr>
                <w:rFonts w:ascii="Arial" w:hAnsi="Arial" w:cs="Arial"/>
              </w:rPr>
              <w:t>Underlying Group operating profit</w:t>
            </w:r>
          </w:p>
        </w:tc>
        <w:tc>
          <w:tcPr>
            <w:tcW w:w="1323" w:type="dxa"/>
          </w:tcPr>
          <w:p w14:paraId="5BE31ECE" w14:textId="77777777" w:rsidR="00495C8F" w:rsidRPr="00495C8F" w:rsidRDefault="00495C8F" w:rsidP="00495C8F">
            <w:pPr>
              <w:jc w:val="right"/>
              <w:rPr>
                <w:rFonts w:ascii="Arial" w:hAnsi="Arial" w:cs="Arial"/>
                <w:b/>
              </w:rPr>
            </w:pPr>
            <w:r w:rsidRPr="00495C8F">
              <w:rPr>
                <w:rFonts w:ascii="Arial" w:hAnsi="Arial" w:cs="Arial"/>
                <w:b/>
              </w:rPr>
              <w:t>755</w:t>
            </w:r>
          </w:p>
        </w:tc>
        <w:tc>
          <w:tcPr>
            <w:tcW w:w="1382" w:type="dxa"/>
          </w:tcPr>
          <w:p w14:paraId="3321AAE4" w14:textId="77777777" w:rsidR="00495C8F" w:rsidRPr="00495C8F" w:rsidRDefault="00495C8F" w:rsidP="00495C8F">
            <w:pPr>
              <w:jc w:val="right"/>
              <w:rPr>
                <w:rFonts w:ascii="Arial" w:hAnsi="Arial" w:cs="Arial"/>
              </w:rPr>
            </w:pPr>
            <w:r w:rsidRPr="00495C8F">
              <w:rPr>
                <w:rFonts w:ascii="Arial" w:hAnsi="Arial" w:cs="Arial"/>
              </w:rPr>
              <w:t>700</w:t>
            </w:r>
          </w:p>
        </w:tc>
        <w:tc>
          <w:tcPr>
            <w:tcW w:w="996" w:type="dxa"/>
          </w:tcPr>
          <w:p w14:paraId="2DA5AF71" w14:textId="77777777" w:rsidR="00495C8F" w:rsidRPr="00495C8F" w:rsidRDefault="00495C8F" w:rsidP="00495C8F">
            <w:pPr>
              <w:jc w:val="right"/>
              <w:rPr>
                <w:rFonts w:ascii="Arial" w:hAnsi="Arial" w:cs="Arial"/>
              </w:rPr>
            </w:pPr>
            <w:r w:rsidRPr="00495C8F">
              <w:rPr>
                <w:rFonts w:ascii="Arial" w:hAnsi="Arial" w:cs="Arial"/>
              </w:rPr>
              <w:t>7.9</w:t>
            </w:r>
          </w:p>
        </w:tc>
        <w:tc>
          <w:tcPr>
            <w:tcW w:w="1335" w:type="dxa"/>
          </w:tcPr>
          <w:p w14:paraId="484847E2" w14:textId="77777777" w:rsidR="00495C8F" w:rsidRPr="00495C8F" w:rsidRDefault="00495C8F" w:rsidP="00495C8F">
            <w:pPr>
              <w:jc w:val="right"/>
              <w:rPr>
                <w:rFonts w:ascii="Arial" w:hAnsi="Arial" w:cs="Arial"/>
                <w:b/>
              </w:rPr>
            </w:pPr>
            <w:r w:rsidRPr="00495C8F">
              <w:rPr>
                <w:rFonts w:ascii="Arial" w:hAnsi="Arial" w:cs="Arial"/>
                <w:b/>
              </w:rPr>
              <w:t>759</w:t>
            </w:r>
          </w:p>
        </w:tc>
        <w:tc>
          <w:tcPr>
            <w:tcW w:w="1262" w:type="dxa"/>
          </w:tcPr>
          <w:p w14:paraId="17FA8E08" w14:textId="77777777" w:rsidR="00495C8F" w:rsidRPr="00495C8F" w:rsidRDefault="00495C8F" w:rsidP="00495C8F">
            <w:pPr>
              <w:jc w:val="right"/>
              <w:rPr>
                <w:rFonts w:ascii="Arial" w:hAnsi="Arial" w:cs="Arial"/>
              </w:rPr>
            </w:pPr>
            <w:r w:rsidRPr="00495C8F">
              <w:rPr>
                <w:rFonts w:ascii="Arial" w:hAnsi="Arial" w:cs="Arial"/>
              </w:rPr>
              <w:t>700</w:t>
            </w:r>
          </w:p>
        </w:tc>
        <w:tc>
          <w:tcPr>
            <w:tcW w:w="998" w:type="dxa"/>
          </w:tcPr>
          <w:p w14:paraId="02279616" w14:textId="77777777" w:rsidR="00495C8F" w:rsidRPr="00495C8F" w:rsidRDefault="00495C8F" w:rsidP="00495C8F">
            <w:pPr>
              <w:jc w:val="right"/>
              <w:rPr>
                <w:rFonts w:ascii="Arial" w:hAnsi="Arial" w:cs="Arial"/>
              </w:rPr>
            </w:pPr>
            <w:r w:rsidRPr="00495C8F">
              <w:rPr>
                <w:rFonts w:ascii="Arial" w:hAnsi="Arial" w:cs="Arial"/>
              </w:rPr>
              <w:t>8.4</w:t>
            </w:r>
          </w:p>
        </w:tc>
      </w:tr>
      <w:tr w:rsidR="00495C8F" w:rsidRPr="00495C8F" w14:paraId="4657A703" w14:textId="77777777" w:rsidTr="0080479F">
        <w:tc>
          <w:tcPr>
            <w:tcW w:w="3238" w:type="dxa"/>
          </w:tcPr>
          <w:p w14:paraId="251F7052" w14:textId="77777777" w:rsidR="00495C8F" w:rsidRPr="00495C8F" w:rsidRDefault="00495C8F" w:rsidP="00495C8F">
            <w:pPr>
              <w:rPr>
                <w:rFonts w:ascii="Arial" w:hAnsi="Arial" w:cs="Arial"/>
              </w:rPr>
            </w:pPr>
            <w:r w:rsidRPr="00495C8F">
              <w:rPr>
                <w:rFonts w:ascii="Arial" w:hAnsi="Arial" w:cs="Arial"/>
              </w:rPr>
              <w:t xml:space="preserve">Owned and leased operating </w:t>
            </w:r>
          </w:p>
        </w:tc>
        <w:tc>
          <w:tcPr>
            <w:tcW w:w="1323" w:type="dxa"/>
          </w:tcPr>
          <w:p w14:paraId="4224C611" w14:textId="77777777" w:rsidR="00495C8F" w:rsidRPr="00495C8F" w:rsidRDefault="00495C8F" w:rsidP="00495C8F">
            <w:pPr>
              <w:jc w:val="right"/>
              <w:rPr>
                <w:rFonts w:ascii="Arial" w:hAnsi="Arial" w:cs="Arial"/>
                <w:b/>
              </w:rPr>
            </w:pPr>
          </w:p>
        </w:tc>
        <w:tc>
          <w:tcPr>
            <w:tcW w:w="1382" w:type="dxa"/>
          </w:tcPr>
          <w:p w14:paraId="17CF5092" w14:textId="77777777" w:rsidR="00495C8F" w:rsidRPr="00495C8F" w:rsidRDefault="00495C8F" w:rsidP="00495C8F">
            <w:pPr>
              <w:jc w:val="right"/>
              <w:rPr>
                <w:rFonts w:ascii="Arial" w:hAnsi="Arial" w:cs="Arial"/>
              </w:rPr>
            </w:pPr>
          </w:p>
        </w:tc>
        <w:tc>
          <w:tcPr>
            <w:tcW w:w="996" w:type="dxa"/>
          </w:tcPr>
          <w:p w14:paraId="0752B514" w14:textId="77777777" w:rsidR="00495C8F" w:rsidRPr="00495C8F" w:rsidRDefault="00495C8F" w:rsidP="00495C8F">
            <w:pPr>
              <w:jc w:val="right"/>
              <w:rPr>
                <w:rFonts w:ascii="Arial" w:hAnsi="Arial" w:cs="Arial"/>
              </w:rPr>
            </w:pPr>
          </w:p>
        </w:tc>
        <w:tc>
          <w:tcPr>
            <w:tcW w:w="1335" w:type="dxa"/>
          </w:tcPr>
          <w:p w14:paraId="0AF9710C" w14:textId="77777777" w:rsidR="00495C8F" w:rsidRPr="00495C8F" w:rsidRDefault="00495C8F" w:rsidP="00495C8F">
            <w:pPr>
              <w:jc w:val="right"/>
              <w:rPr>
                <w:rFonts w:ascii="Arial" w:hAnsi="Arial" w:cs="Arial"/>
                <w:b/>
              </w:rPr>
            </w:pPr>
          </w:p>
        </w:tc>
        <w:tc>
          <w:tcPr>
            <w:tcW w:w="1262" w:type="dxa"/>
          </w:tcPr>
          <w:p w14:paraId="1E72965A" w14:textId="77777777" w:rsidR="00495C8F" w:rsidRPr="00495C8F" w:rsidRDefault="00495C8F" w:rsidP="00495C8F">
            <w:pPr>
              <w:jc w:val="right"/>
              <w:rPr>
                <w:rFonts w:ascii="Arial" w:hAnsi="Arial" w:cs="Arial"/>
              </w:rPr>
            </w:pPr>
          </w:p>
        </w:tc>
        <w:tc>
          <w:tcPr>
            <w:tcW w:w="998" w:type="dxa"/>
          </w:tcPr>
          <w:p w14:paraId="2CFECEFE" w14:textId="77777777" w:rsidR="00495C8F" w:rsidRPr="00495C8F" w:rsidRDefault="00495C8F" w:rsidP="00495C8F">
            <w:pPr>
              <w:jc w:val="right"/>
              <w:rPr>
                <w:rFonts w:ascii="Arial" w:hAnsi="Arial" w:cs="Arial"/>
              </w:rPr>
            </w:pPr>
          </w:p>
        </w:tc>
      </w:tr>
      <w:tr w:rsidR="00495C8F" w:rsidRPr="00495C8F" w14:paraId="27782FC3" w14:textId="77777777" w:rsidTr="0080479F">
        <w:tc>
          <w:tcPr>
            <w:tcW w:w="3238" w:type="dxa"/>
          </w:tcPr>
          <w:p w14:paraId="2BAEF588" w14:textId="77777777" w:rsidR="00495C8F" w:rsidRPr="00495C8F" w:rsidRDefault="00495C8F" w:rsidP="00495C8F">
            <w:pPr>
              <w:rPr>
                <w:rFonts w:ascii="Arial" w:hAnsi="Arial" w:cs="Arial"/>
              </w:rPr>
            </w:pPr>
            <w:r w:rsidRPr="00495C8F">
              <w:rPr>
                <w:rFonts w:ascii="Arial" w:hAnsi="Arial" w:cs="Arial"/>
              </w:rPr>
              <w:t>profit included above</w:t>
            </w:r>
          </w:p>
        </w:tc>
        <w:tc>
          <w:tcPr>
            <w:tcW w:w="1323" w:type="dxa"/>
          </w:tcPr>
          <w:p w14:paraId="720E3B45" w14:textId="77777777" w:rsidR="00495C8F" w:rsidRPr="00495C8F" w:rsidRDefault="00495C8F" w:rsidP="00495C8F">
            <w:pPr>
              <w:jc w:val="right"/>
              <w:rPr>
                <w:rFonts w:ascii="Arial" w:hAnsi="Arial" w:cs="Arial"/>
                <w:b/>
              </w:rPr>
            </w:pPr>
            <w:r w:rsidRPr="00495C8F">
              <w:rPr>
                <w:rFonts w:ascii="Arial" w:hAnsi="Arial" w:cs="Arial"/>
                <w:b/>
              </w:rPr>
              <w:t>(31)</w:t>
            </w:r>
          </w:p>
        </w:tc>
        <w:tc>
          <w:tcPr>
            <w:tcW w:w="1382" w:type="dxa"/>
          </w:tcPr>
          <w:p w14:paraId="2704B03E" w14:textId="77777777" w:rsidR="00495C8F" w:rsidRPr="00495C8F" w:rsidRDefault="00495C8F" w:rsidP="00495C8F">
            <w:pPr>
              <w:jc w:val="right"/>
              <w:rPr>
                <w:rFonts w:ascii="Arial" w:hAnsi="Arial" w:cs="Arial"/>
              </w:rPr>
            </w:pPr>
            <w:r w:rsidRPr="00495C8F">
              <w:rPr>
                <w:rFonts w:ascii="Arial" w:hAnsi="Arial" w:cs="Arial"/>
              </w:rPr>
              <w:t>(26)</w:t>
            </w:r>
          </w:p>
        </w:tc>
        <w:tc>
          <w:tcPr>
            <w:tcW w:w="996" w:type="dxa"/>
          </w:tcPr>
          <w:p w14:paraId="79E9FCD5" w14:textId="77777777" w:rsidR="00495C8F" w:rsidRPr="00495C8F" w:rsidRDefault="00495C8F" w:rsidP="00495C8F">
            <w:pPr>
              <w:jc w:val="right"/>
              <w:rPr>
                <w:rFonts w:ascii="Arial" w:hAnsi="Arial" w:cs="Arial"/>
              </w:rPr>
            </w:pPr>
            <w:r w:rsidRPr="00495C8F">
              <w:rPr>
                <w:rFonts w:ascii="Arial" w:hAnsi="Arial" w:cs="Arial"/>
              </w:rPr>
              <w:t>(19.2)</w:t>
            </w:r>
          </w:p>
        </w:tc>
        <w:tc>
          <w:tcPr>
            <w:tcW w:w="1335" w:type="dxa"/>
          </w:tcPr>
          <w:p w14:paraId="20956E11" w14:textId="77777777" w:rsidR="00495C8F" w:rsidRPr="00495C8F" w:rsidRDefault="00495C8F" w:rsidP="00495C8F">
            <w:pPr>
              <w:jc w:val="right"/>
              <w:rPr>
                <w:rFonts w:ascii="Arial" w:hAnsi="Arial" w:cs="Arial"/>
                <w:b/>
              </w:rPr>
            </w:pPr>
            <w:r w:rsidRPr="00495C8F">
              <w:rPr>
                <w:rFonts w:ascii="Arial" w:hAnsi="Arial" w:cs="Arial"/>
                <w:b/>
              </w:rPr>
              <w:t>(31)</w:t>
            </w:r>
          </w:p>
        </w:tc>
        <w:tc>
          <w:tcPr>
            <w:tcW w:w="1262" w:type="dxa"/>
          </w:tcPr>
          <w:p w14:paraId="1FAC513A" w14:textId="77777777" w:rsidR="00495C8F" w:rsidRPr="00495C8F" w:rsidRDefault="00495C8F" w:rsidP="00495C8F">
            <w:pPr>
              <w:jc w:val="right"/>
              <w:rPr>
                <w:rFonts w:ascii="Arial" w:hAnsi="Arial" w:cs="Arial"/>
              </w:rPr>
            </w:pPr>
            <w:r w:rsidRPr="00495C8F">
              <w:rPr>
                <w:rFonts w:ascii="Arial" w:hAnsi="Arial" w:cs="Arial"/>
              </w:rPr>
              <w:t>(26)</w:t>
            </w:r>
          </w:p>
        </w:tc>
        <w:tc>
          <w:tcPr>
            <w:tcW w:w="998" w:type="dxa"/>
          </w:tcPr>
          <w:p w14:paraId="30B4E9C0" w14:textId="77777777" w:rsidR="00495C8F" w:rsidRPr="00495C8F" w:rsidRDefault="00495C8F" w:rsidP="00495C8F">
            <w:pPr>
              <w:jc w:val="right"/>
              <w:rPr>
                <w:rFonts w:ascii="Arial" w:hAnsi="Arial" w:cs="Arial"/>
              </w:rPr>
            </w:pPr>
            <w:r w:rsidRPr="00495C8F">
              <w:rPr>
                <w:rFonts w:ascii="Arial" w:hAnsi="Arial" w:cs="Arial"/>
              </w:rPr>
              <w:t>(19.2)</w:t>
            </w:r>
          </w:p>
        </w:tc>
      </w:tr>
      <w:tr w:rsidR="00495C8F" w:rsidRPr="00495C8F" w14:paraId="746C7254" w14:textId="77777777" w:rsidTr="0080479F">
        <w:tc>
          <w:tcPr>
            <w:tcW w:w="3238" w:type="dxa"/>
          </w:tcPr>
          <w:p w14:paraId="48CD0A7B" w14:textId="77777777" w:rsidR="00495C8F" w:rsidRPr="00495C8F" w:rsidRDefault="00495C8F" w:rsidP="00495C8F">
            <w:pPr>
              <w:rPr>
                <w:rFonts w:ascii="Arial" w:hAnsi="Arial" w:cs="Arial"/>
              </w:rPr>
            </w:pPr>
          </w:p>
        </w:tc>
        <w:tc>
          <w:tcPr>
            <w:tcW w:w="1323" w:type="dxa"/>
          </w:tcPr>
          <w:p w14:paraId="7D17E4D3"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tcPr>
          <w:p w14:paraId="18B2722F"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tcPr>
          <w:p w14:paraId="10D32E8C"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tcPr>
          <w:p w14:paraId="10AD708D"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tcPr>
          <w:p w14:paraId="68C393D5"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tcPr>
          <w:p w14:paraId="320B3E94"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58269FB6" w14:textId="77777777" w:rsidTr="0080479F">
        <w:tc>
          <w:tcPr>
            <w:tcW w:w="3238" w:type="dxa"/>
          </w:tcPr>
          <w:p w14:paraId="7F6AF40D" w14:textId="77777777" w:rsidR="00495C8F" w:rsidRPr="00495C8F" w:rsidRDefault="00495C8F" w:rsidP="00495C8F">
            <w:pPr>
              <w:rPr>
                <w:rFonts w:ascii="Arial" w:hAnsi="Arial" w:cs="Arial"/>
              </w:rPr>
            </w:pPr>
            <w:r w:rsidRPr="00495C8F">
              <w:rPr>
                <w:rFonts w:ascii="Arial" w:hAnsi="Arial" w:cs="Arial"/>
              </w:rPr>
              <w:t xml:space="preserve">Underlying Group fee profit </w:t>
            </w:r>
          </w:p>
        </w:tc>
        <w:tc>
          <w:tcPr>
            <w:tcW w:w="1323" w:type="dxa"/>
          </w:tcPr>
          <w:p w14:paraId="45219A86" w14:textId="77777777" w:rsidR="00495C8F" w:rsidRPr="00495C8F" w:rsidRDefault="00495C8F" w:rsidP="00495C8F">
            <w:pPr>
              <w:jc w:val="right"/>
              <w:rPr>
                <w:rFonts w:ascii="Arial" w:hAnsi="Arial" w:cs="Arial"/>
                <w:b/>
              </w:rPr>
            </w:pPr>
            <w:r w:rsidRPr="00495C8F">
              <w:rPr>
                <w:rFonts w:ascii="Arial" w:hAnsi="Arial" w:cs="Arial"/>
                <w:b/>
              </w:rPr>
              <w:t>724</w:t>
            </w:r>
          </w:p>
        </w:tc>
        <w:tc>
          <w:tcPr>
            <w:tcW w:w="1382" w:type="dxa"/>
          </w:tcPr>
          <w:p w14:paraId="3531CDA3" w14:textId="77777777" w:rsidR="00495C8F" w:rsidRPr="00495C8F" w:rsidRDefault="00495C8F" w:rsidP="00495C8F">
            <w:pPr>
              <w:jc w:val="right"/>
              <w:rPr>
                <w:rFonts w:ascii="Arial" w:hAnsi="Arial" w:cs="Arial"/>
              </w:rPr>
            </w:pPr>
            <w:r w:rsidRPr="00495C8F">
              <w:rPr>
                <w:rFonts w:ascii="Arial" w:hAnsi="Arial" w:cs="Arial"/>
              </w:rPr>
              <w:t>674</w:t>
            </w:r>
          </w:p>
        </w:tc>
        <w:tc>
          <w:tcPr>
            <w:tcW w:w="996" w:type="dxa"/>
          </w:tcPr>
          <w:p w14:paraId="52AAC094" w14:textId="77777777" w:rsidR="00495C8F" w:rsidRPr="00495C8F" w:rsidRDefault="00495C8F" w:rsidP="00495C8F">
            <w:pPr>
              <w:jc w:val="right"/>
              <w:rPr>
                <w:rFonts w:ascii="Arial" w:hAnsi="Arial" w:cs="Arial"/>
              </w:rPr>
            </w:pPr>
            <w:r w:rsidRPr="00495C8F">
              <w:rPr>
                <w:rFonts w:ascii="Arial" w:hAnsi="Arial" w:cs="Arial"/>
              </w:rPr>
              <w:t>7.4</w:t>
            </w:r>
          </w:p>
        </w:tc>
        <w:tc>
          <w:tcPr>
            <w:tcW w:w="1335" w:type="dxa"/>
          </w:tcPr>
          <w:p w14:paraId="7BAAC9D9" w14:textId="77777777" w:rsidR="00495C8F" w:rsidRPr="00495C8F" w:rsidRDefault="00495C8F" w:rsidP="00495C8F">
            <w:pPr>
              <w:jc w:val="right"/>
              <w:rPr>
                <w:rFonts w:ascii="Arial" w:hAnsi="Arial" w:cs="Arial"/>
                <w:b/>
              </w:rPr>
            </w:pPr>
            <w:r w:rsidRPr="00495C8F">
              <w:rPr>
                <w:rFonts w:ascii="Arial" w:hAnsi="Arial" w:cs="Arial"/>
                <w:b/>
              </w:rPr>
              <w:t>728</w:t>
            </w:r>
          </w:p>
        </w:tc>
        <w:tc>
          <w:tcPr>
            <w:tcW w:w="1262" w:type="dxa"/>
          </w:tcPr>
          <w:p w14:paraId="620E9319" w14:textId="77777777" w:rsidR="00495C8F" w:rsidRPr="00495C8F" w:rsidRDefault="00495C8F" w:rsidP="00495C8F">
            <w:pPr>
              <w:jc w:val="right"/>
              <w:rPr>
                <w:rFonts w:ascii="Arial" w:hAnsi="Arial" w:cs="Arial"/>
              </w:rPr>
            </w:pPr>
            <w:r w:rsidRPr="00495C8F">
              <w:rPr>
                <w:rFonts w:ascii="Arial" w:hAnsi="Arial" w:cs="Arial"/>
              </w:rPr>
              <w:t>674</w:t>
            </w:r>
          </w:p>
        </w:tc>
        <w:tc>
          <w:tcPr>
            <w:tcW w:w="998" w:type="dxa"/>
          </w:tcPr>
          <w:p w14:paraId="642E1D4B" w14:textId="77777777" w:rsidR="00495C8F" w:rsidRPr="00495C8F" w:rsidRDefault="00495C8F" w:rsidP="00495C8F">
            <w:pPr>
              <w:jc w:val="right"/>
              <w:rPr>
                <w:rFonts w:ascii="Arial" w:hAnsi="Arial" w:cs="Arial"/>
              </w:rPr>
            </w:pPr>
            <w:r w:rsidRPr="00495C8F">
              <w:rPr>
                <w:rFonts w:ascii="Arial" w:hAnsi="Arial" w:cs="Arial"/>
              </w:rPr>
              <w:t>8.0</w:t>
            </w:r>
          </w:p>
        </w:tc>
      </w:tr>
      <w:tr w:rsidR="00495C8F" w:rsidRPr="00495C8F" w14:paraId="4D3D8558" w14:textId="77777777" w:rsidTr="0080479F">
        <w:tc>
          <w:tcPr>
            <w:tcW w:w="3238" w:type="dxa"/>
          </w:tcPr>
          <w:p w14:paraId="5CC9DE4F" w14:textId="77777777" w:rsidR="00495C8F" w:rsidRPr="00495C8F" w:rsidRDefault="00495C8F" w:rsidP="00495C8F">
            <w:pPr>
              <w:rPr>
                <w:rFonts w:ascii="Arial" w:hAnsi="Arial" w:cs="Arial"/>
              </w:rPr>
            </w:pPr>
          </w:p>
        </w:tc>
        <w:tc>
          <w:tcPr>
            <w:tcW w:w="1323" w:type="dxa"/>
          </w:tcPr>
          <w:p w14:paraId="47626AB2"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tcPr>
          <w:p w14:paraId="25A3FB05" w14:textId="77777777" w:rsidR="00495C8F" w:rsidRPr="00495C8F" w:rsidRDefault="00495C8F" w:rsidP="00495C8F">
            <w:pPr>
              <w:jc w:val="right"/>
              <w:rPr>
                <w:rFonts w:ascii="Arial" w:hAnsi="Arial" w:cs="Arial"/>
              </w:rPr>
            </w:pPr>
            <w:r w:rsidRPr="00495C8F">
              <w:rPr>
                <w:rFonts w:ascii="Arial" w:hAnsi="Arial" w:cs="Arial"/>
              </w:rPr>
              <w:t>_____</w:t>
            </w:r>
          </w:p>
        </w:tc>
        <w:tc>
          <w:tcPr>
            <w:tcW w:w="996" w:type="dxa"/>
          </w:tcPr>
          <w:p w14:paraId="1EE1A5D1" w14:textId="77777777" w:rsidR="00495C8F" w:rsidRPr="00495C8F" w:rsidRDefault="00495C8F" w:rsidP="00495C8F">
            <w:pPr>
              <w:jc w:val="right"/>
              <w:rPr>
                <w:rFonts w:ascii="Arial" w:hAnsi="Arial" w:cs="Arial"/>
              </w:rPr>
            </w:pPr>
            <w:r w:rsidRPr="00495C8F">
              <w:rPr>
                <w:rFonts w:ascii="Arial" w:hAnsi="Arial" w:cs="Arial"/>
              </w:rPr>
              <w:t>_____</w:t>
            </w:r>
          </w:p>
        </w:tc>
        <w:tc>
          <w:tcPr>
            <w:tcW w:w="1335" w:type="dxa"/>
          </w:tcPr>
          <w:p w14:paraId="51A302D7"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tcPr>
          <w:p w14:paraId="75B0C99E" w14:textId="77777777" w:rsidR="00495C8F" w:rsidRPr="00495C8F" w:rsidRDefault="00495C8F" w:rsidP="00495C8F">
            <w:pPr>
              <w:jc w:val="right"/>
              <w:rPr>
                <w:rFonts w:ascii="Arial" w:hAnsi="Arial" w:cs="Arial"/>
              </w:rPr>
            </w:pPr>
            <w:r w:rsidRPr="00495C8F">
              <w:rPr>
                <w:rFonts w:ascii="Arial" w:hAnsi="Arial" w:cs="Arial"/>
              </w:rPr>
              <w:t>_____</w:t>
            </w:r>
          </w:p>
        </w:tc>
        <w:tc>
          <w:tcPr>
            <w:tcW w:w="998" w:type="dxa"/>
          </w:tcPr>
          <w:p w14:paraId="1A33B899"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65E4D5A5" w14:textId="77777777" w:rsidTr="0080479F">
        <w:trPr>
          <w:trHeight w:val="174"/>
        </w:trPr>
        <w:tc>
          <w:tcPr>
            <w:tcW w:w="3238" w:type="dxa"/>
          </w:tcPr>
          <w:p w14:paraId="4C3170E9" w14:textId="77777777" w:rsidR="00495C8F" w:rsidRPr="00495C8F" w:rsidRDefault="00495C8F" w:rsidP="00495C8F">
            <w:pPr>
              <w:rPr>
                <w:rFonts w:ascii="Arial" w:hAnsi="Arial" w:cs="Arial"/>
              </w:rPr>
            </w:pPr>
            <w:r w:rsidRPr="00495C8F">
              <w:rPr>
                <w:rFonts w:ascii="Arial" w:hAnsi="Arial" w:cs="Arial"/>
              </w:rPr>
              <w:t>Group fee margin</w:t>
            </w:r>
          </w:p>
        </w:tc>
        <w:tc>
          <w:tcPr>
            <w:tcW w:w="1323" w:type="dxa"/>
          </w:tcPr>
          <w:p w14:paraId="1FC582B9" w14:textId="77777777" w:rsidR="00495C8F" w:rsidRPr="00495C8F" w:rsidRDefault="00495C8F" w:rsidP="00495C8F">
            <w:pPr>
              <w:jc w:val="right"/>
              <w:rPr>
                <w:rFonts w:ascii="Arial" w:hAnsi="Arial" w:cs="Arial"/>
                <w:b/>
              </w:rPr>
            </w:pPr>
            <w:r w:rsidRPr="00495C8F">
              <w:rPr>
                <w:rFonts w:ascii="Arial" w:hAnsi="Arial" w:cs="Arial"/>
                <w:b/>
              </w:rPr>
              <w:t>50.4%</w:t>
            </w:r>
          </w:p>
        </w:tc>
        <w:tc>
          <w:tcPr>
            <w:tcW w:w="1382" w:type="dxa"/>
          </w:tcPr>
          <w:p w14:paraId="7734B225" w14:textId="77777777" w:rsidR="00495C8F" w:rsidRPr="00495C8F" w:rsidRDefault="00495C8F" w:rsidP="00495C8F">
            <w:pPr>
              <w:jc w:val="right"/>
              <w:rPr>
                <w:rFonts w:ascii="Arial" w:hAnsi="Arial" w:cs="Arial"/>
              </w:rPr>
            </w:pPr>
            <w:r w:rsidRPr="00495C8F">
              <w:rPr>
                <w:rFonts w:ascii="Arial" w:hAnsi="Arial" w:cs="Arial"/>
              </w:rPr>
              <w:t>48.8%</w:t>
            </w:r>
          </w:p>
        </w:tc>
        <w:tc>
          <w:tcPr>
            <w:tcW w:w="996" w:type="dxa"/>
          </w:tcPr>
          <w:p w14:paraId="3BA32576" w14:textId="77777777" w:rsidR="00495C8F" w:rsidRPr="00495C8F" w:rsidRDefault="00495C8F" w:rsidP="00495C8F">
            <w:pPr>
              <w:jc w:val="right"/>
              <w:rPr>
                <w:rFonts w:ascii="Arial" w:hAnsi="Arial" w:cs="Arial"/>
              </w:rPr>
            </w:pPr>
            <w:r w:rsidRPr="00495C8F">
              <w:rPr>
                <w:rFonts w:ascii="Arial" w:hAnsi="Arial" w:cs="Arial"/>
              </w:rPr>
              <w:t>1.6</w:t>
            </w:r>
            <w:r w:rsidRPr="00495C8F">
              <w:rPr>
                <w:rFonts w:ascii="Arial" w:hAnsi="Arial" w:cs="Arial"/>
                <w:sz w:val="18"/>
                <w:szCs w:val="18"/>
              </w:rPr>
              <w:t>ppts</w:t>
            </w:r>
          </w:p>
        </w:tc>
        <w:tc>
          <w:tcPr>
            <w:tcW w:w="1335" w:type="dxa"/>
          </w:tcPr>
          <w:p w14:paraId="7CE0E89F" w14:textId="77777777" w:rsidR="00495C8F" w:rsidRPr="00495C8F" w:rsidRDefault="00495C8F" w:rsidP="00495C8F">
            <w:pPr>
              <w:jc w:val="right"/>
              <w:rPr>
                <w:rFonts w:ascii="Arial" w:hAnsi="Arial" w:cs="Arial"/>
                <w:b/>
              </w:rPr>
            </w:pPr>
            <w:r w:rsidRPr="00495C8F">
              <w:rPr>
                <w:rFonts w:ascii="Arial" w:hAnsi="Arial" w:cs="Arial"/>
                <w:b/>
              </w:rPr>
              <w:t>50.2%</w:t>
            </w:r>
          </w:p>
        </w:tc>
        <w:tc>
          <w:tcPr>
            <w:tcW w:w="1262" w:type="dxa"/>
          </w:tcPr>
          <w:p w14:paraId="5B4903E9" w14:textId="77777777" w:rsidR="00495C8F" w:rsidRPr="00495C8F" w:rsidRDefault="00495C8F" w:rsidP="00495C8F">
            <w:pPr>
              <w:jc w:val="right"/>
              <w:rPr>
                <w:rFonts w:ascii="Arial" w:hAnsi="Arial" w:cs="Arial"/>
              </w:rPr>
            </w:pPr>
            <w:r w:rsidRPr="00495C8F">
              <w:rPr>
                <w:rFonts w:ascii="Arial" w:hAnsi="Arial" w:cs="Arial"/>
              </w:rPr>
              <w:t>48.8%</w:t>
            </w:r>
          </w:p>
        </w:tc>
        <w:tc>
          <w:tcPr>
            <w:tcW w:w="998" w:type="dxa"/>
          </w:tcPr>
          <w:p w14:paraId="1B27EE11" w14:textId="77777777" w:rsidR="00495C8F" w:rsidRPr="00495C8F" w:rsidRDefault="00495C8F" w:rsidP="00495C8F">
            <w:pPr>
              <w:jc w:val="right"/>
              <w:rPr>
                <w:rFonts w:ascii="Arial" w:hAnsi="Arial" w:cs="Arial"/>
              </w:rPr>
            </w:pPr>
            <w:r w:rsidRPr="00495C8F">
              <w:rPr>
                <w:rFonts w:ascii="Arial" w:hAnsi="Arial" w:cs="Arial"/>
              </w:rPr>
              <w:t>1.4</w:t>
            </w:r>
            <w:r w:rsidRPr="00495C8F">
              <w:rPr>
                <w:rFonts w:ascii="Arial" w:hAnsi="Arial" w:cs="Arial"/>
                <w:sz w:val="18"/>
                <w:szCs w:val="18"/>
              </w:rPr>
              <w:t>ppts</w:t>
            </w:r>
          </w:p>
        </w:tc>
      </w:tr>
      <w:tr w:rsidR="00495C8F" w:rsidRPr="00495C8F" w14:paraId="7F28361F" w14:textId="77777777" w:rsidTr="0080479F">
        <w:tc>
          <w:tcPr>
            <w:tcW w:w="3238" w:type="dxa"/>
          </w:tcPr>
          <w:p w14:paraId="16E5021F" w14:textId="77777777" w:rsidR="00495C8F" w:rsidRPr="00495C8F" w:rsidRDefault="00495C8F" w:rsidP="00495C8F">
            <w:pPr>
              <w:rPr>
                <w:rFonts w:ascii="Arial" w:hAnsi="Arial" w:cs="Arial"/>
              </w:rPr>
            </w:pPr>
          </w:p>
        </w:tc>
        <w:tc>
          <w:tcPr>
            <w:tcW w:w="1323" w:type="dxa"/>
          </w:tcPr>
          <w:p w14:paraId="6A8F174E" w14:textId="77777777" w:rsidR="00495C8F" w:rsidRPr="00495C8F" w:rsidRDefault="00495C8F" w:rsidP="00495C8F">
            <w:pPr>
              <w:jc w:val="right"/>
              <w:rPr>
                <w:rFonts w:ascii="Arial" w:hAnsi="Arial" w:cs="Arial"/>
                <w:b/>
              </w:rPr>
            </w:pPr>
            <w:r w:rsidRPr="00495C8F">
              <w:rPr>
                <w:rFonts w:ascii="Arial" w:hAnsi="Arial" w:cs="Arial"/>
                <w:b/>
              </w:rPr>
              <w:t>_____</w:t>
            </w:r>
          </w:p>
        </w:tc>
        <w:tc>
          <w:tcPr>
            <w:tcW w:w="1382" w:type="dxa"/>
          </w:tcPr>
          <w:p w14:paraId="0E7E0672" w14:textId="77777777" w:rsidR="00495C8F" w:rsidRPr="00495C8F" w:rsidRDefault="00495C8F" w:rsidP="00495C8F">
            <w:pPr>
              <w:jc w:val="right"/>
              <w:rPr>
                <w:rFonts w:ascii="Arial" w:hAnsi="Arial" w:cs="Arial"/>
                <w:b/>
              </w:rPr>
            </w:pPr>
            <w:r w:rsidRPr="00495C8F">
              <w:rPr>
                <w:rFonts w:ascii="Arial" w:hAnsi="Arial" w:cs="Arial"/>
              </w:rPr>
              <w:t>_____</w:t>
            </w:r>
          </w:p>
        </w:tc>
        <w:tc>
          <w:tcPr>
            <w:tcW w:w="996" w:type="dxa"/>
          </w:tcPr>
          <w:p w14:paraId="13CA079A" w14:textId="77777777" w:rsidR="00495C8F" w:rsidRPr="00495C8F" w:rsidRDefault="00495C8F" w:rsidP="00495C8F">
            <w:pPr>
              <w:jc w:val="right"/>
              <w:rPr>
                <w:rFonts w:ascii="Arial" w:hAnsi="Arial" w:cs="Arial"/>
                <w:b/>
              </w:rPr>
            </w:pPr>
            <w:r w:rsidRPr="00495C8F">
              <w:rPr>
                <w:rFonts w:ascii="Arial" w:hAnsi="Arial" w:cs="Arial"/>
              </w:rPr>
              <w:t>_____</w:t>
            </w:r>
          </w:p>
        </w:tc>
        <w:tc>
          <w:tcPr>
            <w:tcW w:w="1335" w:type="dxa"/>
          </w:tcPr>
          <w:p w14:paraId="48925DA9" w14:textId="77777777" w:rsidR="00495C8F" w:rsidRPr="00495C8F" w:rsidRDefault="00495C8F" w:rsidP="00495C8F">
            <w:pPr>
              <w:jc w:val="right"/>
              <w:rPr>
                <w:rFonts w:ascii="Arial" w:hAnsi="Arial" w:cs="Arial"/>
                <w:b/>
              </w:rPr>
            </w:pPr>
            <w:r w:rsidRPr="00495C8F">
              <w:rPr>
                <w:rFonts w:ascii="Arial" w:hAnsi="Arial" w:cs="Arial"/>
                <w:b/>
              </w:rPr>
              <w:t>_____</w:t>
            </w:r>
          </w:p>
        </w:tc>
        <w:tc>
          <w:tcPr>
            <w:tcW w:w="1262" w:type="dxa"/>
          </w:tcPr>
          <w:p w14:paraId="321FF782" w14:textId="77777777" w:rsidR="00495C8F" w:rsidRPr="00495C8F" w:rsidRDefault="00495C8F" w:rsidP="00495C8F">
            <w:pPr>
              <w:jc w:val="right"/>
              <w:rPr>
                <w:rFonts w:ascii="Arial" w:hAnsi="Arial" w:cs="Arial"/>
                <w:b/>
              </w:rPr>
            </w:pPr>
            <w:r w:rsidRPr="00495C8F">
              <w:rPr>
                <w:rFonts w:ascii="Arial" w:hAnsi="Arial" w:cs="Arial"/>
              </w:rPr>
              <w:t>_____</w:t>
            </w:r>
          </w:p>
        </w:tc>
        <w:tc>
          <w:tcPr>
            <w:tcW w:w="998" w:type="dxa"/>
          </w:tcPr>
          <w:p w14:paraId="0F670B46" w14:textId="77777777" w:rsidR="00495C8F" w:rsidRPr="00495C8F" w:rsidRDefault="00495C8F" w:rsidP="00495C8F">
            <w:pPr>
              <w:jc w:val="right"/>
              <w:rPr>
                <w:rFonts w:ascii="Arial" w:hAnsi="Arial" w:cs="Arial"/>
                <w:b/>
              </w:rPr>
            </w:pPr>
            <w:r w:rsidRPr="00495C8F">
              <w:rPr>
                <w:rFonts w:ascii="Arial" w:hAnsi="Arial" w:cs="Arial"/>
              </w:rPr>
              <w:t>_____</w:t>
            </w:r>
          </w:p>
        </w:tc>
      </w:tr>
      <w:tr w:rsidR="00495C8F" w:rsidRPr="00495C8F" w14:paraId="60D6009F" w14:textId="77777777" w:rsidTr="0080479F">
        <w:trPr>
          <w:trHeight w:val="68"/>
        </w:trPr>
        <w:tc>
          <w:tcPr>
            <w:tcW w:w="3238" w:type="dxa"/>
          </w:tcPr>
          <w:p w14:paraId="44B13E38" w14:textId="77777777" w:rsidR="00495C8F" w:rsidRPr="00495C8F" w:rsidRDefault="00495C8F" w:rsidP="00495C8F">
            <w:pPr>
              <w:rPr>
                <w:rFonts w:ascii="Arial" w:hAnsi="Arial" w:cs="Arial"/>
              </w:rPr>
            </w:pPr>
          </w:p>
        </w:tc>
        <w:tc>
          <w:tcPr>
            <w:tcW w:w="3701" w:type="dxa"/>
            <w:gridSpan w:val="3"/>
            <w:vAlign w:val="center"/>
          </w:tcPr>
          <w:p w14:paraId="5EACC707" w14:textId="77777777" w:rsidR="00495C8F" w:rsidRPr="00495C8F" w:rsidRDefault="00495C8F" w:rsidP="00495C8F">
            <w:pPr>
              <w:jc w:val="center"/>
              <w:rPr>
                <w:rFonts w:ascii="Arial" w:hAnsi="Arial" w:cs="Arial"/>
                <w:b/>
              </w:rPr>
            </w:pPr>
          </w:p>
        </w:tc>
        <w:tc>
          <w:tcPr>
            <w:tcW w:w="3595" w:type="dxa"/>
            <w:gridSpan w:val="3"/>
            <w:vAlign w:val="center"/>
          </w:tcPr>
          <w:p w14:paraId="255C4BD5" w14:textId="77777777" w:rsidR="00495C8F" w:rsidRPr="00495C8F" w:rsidRDefault="00495C8F" w:rsidP="00495C8F">
            <w:pPr>
              <w:jc w:val="center"/>
              <w:rPr>
                <w:rFonts w:ascii="Arial" w:hAnsi="Arial" w:cs="Arial"/>
                <w:b/>
              </w:rPr>
            </w:pPr>
          </w:p>
        </w:tc>
      </w:tr>
    </w:tbl>
    <w:p w14:paraId="0CE2B03A" w14:textId="77777777" w:rsidR="00495C8F" w:rsidRPr="00495C8F" w:rsidRDefault="00495C8F" w:rsidP="00495C8F">
      <w:pPr>
        <w:autoSpaceDE w:val="0"/>
        <w:autoSpaceDN w:val="0"/>
        <w:adjustRightInd w:val="0"/>
        <w:rPr>
          <w:rFonts w:ascii="Arial" w:hAnsi="Arial" w:cs="Arial"/>
          <w:b/>
        </w:rPr>
      </w:pPr>
    </w:p>
    <w:p w14:paraId="6F8F5A17" w14:textId="77777777" w:rsidR="00495C8F" w:rsidRPr="00495C8F" w:rsidRDefault="00495C8F" w:rsidP="00495C8F">
      <w:pPr>
        <w:autoSpaceDE w:val="0"/>
        <w:autoSpaceDN w:val="0"/>
        <w:adjustRightInd w:val="0"/>
        <w:rPr>
          <w:rFonts w:ascii="Arial" w:hAnsi="Arial" w:cs="Arial"/>
          <w:b/>
        </w:rPr>
      </w:pPr>
    </w:p>
    <w:p w14:paraId="698006F5"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 xml:space="preserve">Underlying earnings per ordinary share </w:t>
      </w:r>
    </w:p>
    <w:p w14:paraId="6F97E6B4" w14:textId="77777777" w:rsidR="00495C8F" w:rsidRPr="00495C8F" w:rsidRDefault="00495C8F" w:rsidP="00495C8F">
      <w:pPr>
        <w:autoSpaceDE w:val="0"/>
        <w:autoSpaceDN w:val="0"/>
        <w:adjustRightInd w:val="0"/>
        <w:rPr>
          <w:rFonts w:ascii="Arial" w:hAnsi="Arial" w:cs="Arial"/>
        </w:rPr>
      </w:pPr>
    </w:p>
    <w:p w14:paraId="317A7157"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Underlying earnings per ordinary share is calculated by dividing underlying profit for the period available for IHG equity holders by the weighted average number of ordinary shares, excluding investment in own shares, in issue during the period.</w:t>
      </w:r>
    </w:p>
    <w:p w14:paraId="415AEA73" w14:textId="77777777" w:rsidR="00495C8F" w:rsidRPr="00495C8F" w:rsidRDefault="00495C8F" w:rsidP="00495C8F">
      <w:pPr>
        <w:autoSpaceDE w:val="0"/>
        <w:autoSpaceDN w:val="0"/>
        <w:adjustRightInd w:val="0"/>
        <w:rPr>
          <w:rFonts w:ascii="Arial" w:hAnsi="Arial" w:cs="Arial"/>
        </w:rPr>
      </w:pPr>
    </w:p>
    <w:p w14:paraId="57E1216E"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 xml:space="preserve">Underlying earnings per ordinary share provides a per share measure based on comparable year-on-year trading and reflects underlying trends in the Group’s financial performance.   </w:t>
      </w:r>
    </w:p>
    <w:p w14:paraId="72CC6920" w14:textId="77777777" w:rsidR="00495C8F" w:rsidRPr="00495C8F" w:rsidRDefault="00495C8F" w:rsidP="00495C8F">
      <w:pPr>
        <w:autoSpaceDE w:val="0"/>
        <w:autoSpaceDN w:val="0"/>
        <w:adjustRightInd w:val="0"/>
        <w:rPr>
          <w:rFonts w:ascii="Arial" w:hAnsi="Arial" w:cs="Arial"/>
        </w:rPr>
      </w:pPr>
    </w:p>
    <w:p w14:paraId="26E9ED9B"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The following table reconciles basic earnings per ordinary share to underlying earnings per ordinary share.</w:t>
      </w:r>
    </w:p>
    <w:p w14:paraId="774D2C3F" w14:textId="77777777" w:rsidR="00495C8F" w:rsidRPr="00495C8F" w:rsidRDefault="00495C8F" w:rsidP="00495C8F">
      <w:pPr>
        <w:autoSpaceDE w:val="0"/>
        <w:autoSpaceDN w:val="0"/>
        <w:adjustRightInd w:val="0"/>
        <w:rPr>
          <w:rFonts w:ascii="Arial" w:hAnsi="Arial" w:cs="Arial"/>
        </w:rPr>
      </w:pPr>
    </w:p>
    <w:tbl>
      <w:tblPr>
        <w:tblW w:w="9889" w:type="dxa"/>
        <w:tblLayout w:type="fixed"/>
        <w:tblLook w:val="0000" w:firstRow="0" w:lastRow="0" w:firstColumn="0" w:lastColumn="0" w:noHBand="0" w:noVBand="0"/>
      </w:tblPr>
      <w:tblGrid>
        <w:gridCol w:w="6629"/>
        <w:gridCol w:w="1559"/>
        <w:gridCol w:w="1701"/>
      </w:tblGrid>
      <w:tr w:rsidR="00495C8F" w:rsidRPr="00495C8F" w14:paraId="4CB8CAA6" w14:textId="77777777" w:rsidTr="0080479F">
        <w:tc>
          <w:tcPr>
            <w:tcW w:w="6629" w:type="dxa"/>
          </w:tcPr>
          <w:p w14:paraId="66A75E07" w14:textId="77777777" w:rsidR="00495C8F" w:rsidRPr="00495C8F" w:rsidRDefault="00495C8F" w:rsidP="00495C8F">
            <w:pPr>
              <w:rPr>
                <w:rFonts w:ascii="Arial" w:hAnsi="Arial" w:cs="Arial"/>
                <w:b/>
              </w:rPr>
            </w:pPr>
          </w:p>
        </w:tc>
        <w:tc>
          <w:tcPr>
            <w:tcW w:w="3260" w:type="dxa"/>
            <w:gridSpan w:val="2"/>
          </w:tcPr>
          <w:p w14:paraId="3DCF172C" w14:textId="77777777" w:rsidR="00495C8F" w:rsidRPr="00495C8F" w:rsidRDefault="00495C8F" w:rsidP="00495C8F">
            <w:pPr>
              <w:ind w:right="34"/>
              <w:jc w:val="right"/>
              <w:rPr>
                <w:rFonts w:ascii="Arial" w:hAnsi="Arial" w:cs="Arial"/>
                <w:b/>
              </w:rPr>
            </w:pPr>
            <w:r w:rsidRPr="00495C8F">
              <w:rPr>
                <w:rFonts w:ascii="Arial" w:hAnsi="Arial" w:cs="Arial"/>
                <w:b/>
              </w:rPr>
              <w:t>12 months ended 31 December</w:t>
            </w:r>
          </w:p>
        </w:tc>
      </w:tr>
      <w:tr w:rsidR="00495C8F" w:rsidRPr="00495C8F" w14:paraId="29440656" w14:textId="77777777" w:rsidTr="0080479F">
        <w:tc>
          <w:tcPr>
            <w:tcW w:w="6629" w:type="dxa"/>
          </w:tcPr>
          <w:p w14:paraId="68433013" w14:textId="77777777" w:rsidR="00495C8F" w:rsidRPr="00495C8F" w:rsidRDefault="00495C8F" w:rsidP="00495C8F">
            <w:pPr>
              <w:rPr>
                <w:rFonts w:ascii="Arial" w:hAnsi="Arial" w:cs="Arial"/>
                <w:b/>
              </w:rPr>
            </w:pPr>
          </w:p>
        </w:tc>
        <w:tc>
          <w:tcPr>
            <w:tcW w:w="1559" w:type="dxa"/>
          </w:tcPr>
          <w:p w14:paraId="749826B6" w14:textId="77777777" w:rsidR="00495C8F" w:rsidRPr="00495C8F" w:rsidRDefault="00495C8F" w:rsidP="00495C8F">
            <w:pPr>
              <w:jc w:val="right"/>
              <w:rPr>
                <w:rFonts w:ascii="Arial" w:hAnsi="Arial" w:cs="Arial"/>
                <w:b/>
              </w:rPr>
            </w:pPr>
            <w:r w:rsidRPr="00495C8F">
              <w:rPr>
                <w:rFonts w:ascii="Arial" w:hAnsi="Arial" w:cs="Arial"/>
                <w:b/>
              </w:rPr>
              <w:t>2017</w:t>
            </w:r>
          </w:p>
        </w:tc>
        <w:tc>
          <w:tcPr>
            <w:tcW w:w="1701" w:type="dxa"/>
          </w:tcPr>
          <w:p w14:paraId="0C11FDD8" w14:textId="77777777" w:rsidR="00495C8F" w:rsidRPr="00495C8F" w:rsidRDefault="00495C8F" w:rsidP="00495C8F">
            <w:pPr>
              <w:ind w:right="34"/>
              <w:jc w:val="right"/>
              <w:rPr>
                <w:rFonts w:ascii="Arial" w:hAnsi="Arial" w:cs="Arial"/>
              </w:rPr>
            </w:pPr>
            <w:r w:rsidRPr="00495C8F">
              <w:rPr>
                <w:rFonts w:ascii="Arial" w:hAnsi="Arial" w:cs="Arial"/>
              </w:rPr>
              <w:t>2016</w:t>
            </w:r>
          </w:p>
        </w:tc>
      </w:tr>
      <w:tr w:rsidR="00495C8F" w:rsidRPr="00495C8F" w14:paraId="218B6C5C" w14:textId="77777777" w:rsidTr="0080479F">
        <w:tc>
          <w:tcPr>
            <w:tcW w:w="6629" w:type="dxa"/>
          </w:tcPr>
          <w:p w14:paraId="31B3D3EE" w14:textId="77777777" w:rsidR="00495C8F" w:rsidRPr="00495C8F" w:rsidRDefault="00495C8F" w:rsidP="00495C8F">
            <w:pPr>
              <w:rPr>
                <w:rFonts w:ascii="Arial" w:hAnsi="Arial" w:cs="Arial"/>
                <w:b/>
              </w:rPr>
            </w:pPr>
          </w:p>
        </w:tc>
        <w:tc>
          <w:tcPr>
            <w:tcW w:w="1559" w:type="dxa"/>
          </w:tcPr>
          <w:p w14:paraId="5AD61E43" w14:textId="77777777" w:rsidR="00495C8F" w:rsidRPr="00495C8F" w:rsidRDefault="00495C8F" w:rsidP="00495C8F">
            <w:pPr>
              <w:jc w:val="right"/>
              <w:rPr>
                <w:rFonts w:ascii="Arial" w:hAnsi="Arial" w:cs="Arial"/>
                <w:b/>
              </w:rPr>
            </w:pPr>
            <w:r w:rsidRPr="00495C8F">
              <w:rPr>
                <w:rFonts w:ascii="Arial" w:hAnsi="Arial" w:cs="Arial"/>
                <w:b/>
              </w:rPr>
              <w:t>$m</w:t>
            </w:r>
          </w:p>
        </w:tc>
        <w:tc>
          <w:tcPr>
            <w:tcW w:w="1701" w:type="dxa"/>
          </w:tcPr>
          <w:p w14:paraId="6353D125" w14:textId="77777777" w:rsidR="00495C8F" w:rsidRPr="00495C8F" w:rsidRDefault="00495C8F" w:rsidP="00495C8F">
            <w:pPr>
              <w:ind w:right="34"/>
              <w:jc w:val="right"/>
              <w:rPr>
                <w:rFonts w:ascii="Arial" w:hAnsi="Arial" w:cs="Arial"/>
              </w:rPr>
            </w:pPr>
            <w:r w:rsidRPr="00495C8F">
              <w:rPr>
                <w:rFonts w:ascii="Arial" w:hAnsi="Arial" w:cs="Arial"/>
              </w:rPr>
              <w:t>$m</w:t>
            </w:r>
          </w:p>
        </w:tc>
      </w:tr>
      <w:tr w:rsidR="00495C8F" w:rsidRPr="00495C8F" w14:paraId="40D517C3" w14:textId="77777777" w:rsidTr="0080479F">
        <w:tc>
          <w:tcPr>
            <w:tcW w:w="6629" w:type="dxa"/>
          </w:tcPr>
          <w:p w14:paraId="7CC8B8D2" w14:textId="77777777" w:rsidR="00495C8F" w:rsidRPr="00495C8F" w:rsidRDefault="00495C8F" w:rsidP="00495C8F">
            <w:pPr>
              <w:rPr>
                <w:rFonts w:ascii="Arial" w:hAnsi="Arial" w:cs="Arial"/>
                <w:b/>
              </w:rPr>
            </w:pPr>
          </w:p>
        </w:tc>
        <w:tc>
          <w:tcPr>
            <w:tcW w:w="1559" w:type="dxa"/>
          </w:tcPr>
          <w:p w14:paraId="3B67415B" w14:textId="77777777" w:rsidR="00495C8F" w:rsidRPr="00495C8F" w:rsidRDefault="00495C8F" w:rsidP="00495C8F">
            <w:pPr>
              <w:jc w:val="right"/>
              <w:rPr>
                <w:rFonts w:ascii="Arial" w:hAnsi="Arial" w:cs="Arial"/>
                <w:b/>
              </w:rPr>
            </w:pPr>
          </w:p>
        </w:tc>
        <w:tc>
          <w:tcPr>
            <w:tcW w:w="1701" w:type="dxa"/>
          </w:tcPr>
          <w:p w14:paraId="03431DA6" w14:textId="77777777" w:rsidR="00495C8F" w:rsidRPr="00495C8F" w:rsidRDefault="00495C8F" w:rsidP="00495C8F">
            <w:pPr>
              <w:ind w:right="34"/>
              <w:jc w:val="right"/>
              <w:rPr>
                <w:rFonts w:ascii="Arial" w:hAnsi="Arial" w:cs="Arial"/>
              </w:rPr>
            </w:pPr>
          </w:p>
        </w:tc>
      </w:tr>
      <w:tr w:rsidR="00495C8F" w:rsidRPr="00495C8F" w14:paraId="0C3DE4B2" w14:textId="77777777" w:rsidTr="0080479F">
        <w:tc>
          <w:tcPr>
            <w:tcW w:w="6629" w:type="dxa"/>
          </w:tcPr>
          <w:p w14:paraId="49FD5EFF" w14:textId="77777777" w:rsidR="00495C8F" w:rsidRPr="00495C8F" w:rsidRDefault="00495C8F" w:rsidP="00495C8F">
            <w:pPr>
              <w:rPr>
                <w:rFonts w:ascii="Arial" w:hAnsi="Arial" w:cs="Arial"/>
                <w:b/>
              </w:rPr>
            </w:pPr>
            <w:r w:rsidRPr="00495C8F">
              <w:rPr>
                <w:rFonts w:ascii="Arial" w:hAnsi="Arial" w:cs="Arial"/>
                <w:b/>
              </w:rPr>
              <w:t>Basic earnings per ordinary share</w:t>
            </w:r>
          </w:p>
        </w:tc>
        <w:tc>
          <w:tcPr>
            <w:tcW w:w="1559" w:type="dxa"/>
          </w:tcPr>
          <w:p w14:paraId="18322E3D" w14:textId="77777777" w:rsidR="00495C8F" w:rsidRPr="00495C8F" w:rsidRDefault="00495C8F" w:rsidP="00495C8F">
            <w:pPr>
              <w:jc w:val="right"/>
              <w:rPr>
                <w:rFonts w:ascii="Arial" w:hAnsi="Arial" w:cs="Arial"/>
                <w:b/>
              </w:rPr>
            </w:pPr>
          </w:p>
        </w:tc>
        <w:tc>
          <w:tcPr>
            <w:tcW w:w="1701" w:type="dxa"/>
          </w:tcPr>
          <w:p w14:paraId="58248638" w14:textId="77777777" w:rsidR="00495C8F" w:rsidRPr="00495C8F" w:rsidRDefault="00495C8F" w:rsidP="00495C8F">
            <w:pPr>
              <w:jc w:val="right"/>
              <w:rPr>
                <w:rFonts w:ascii="Arial" w:hAnsi="Arial" w:cs="Arial"/>
              </w:rPr>
            </w:pPr>
          </w:p>
        </w:tc>
      </w:tr>
      <w:tr w:rsidR="00495C8F" w:rsidRPr="00495C8F" w14:paraId="7774E92B" w14:textId="77777777" w:rsidTr="0080479F">
        <w:tc>
          <w:tcPr>
            <w:tcW w:w="6629" w:type="dxa"/>
          </w:tcPr>
          <w:p w14:paraId="3D7B25AE" w14:textId="77777777" w:rsidR="00495C8F" w:rsidRPr="00495C8F" w:rsidRDefault="00495C8F" w:rsidP="00495C8F">
            <w:pPr>
              <w:rPr>
                <w:rFonts w:ascii="Arial" w:hAnsi="Arial" w:cs="Arial"/>
              </w:rPr>
            </w:pPr>
            <w:r w:rsidRPr="00495C8F">
              <w:rPr>
                <w:rFonts w:ascii="Arial" w:hAnsi="Arial" w:cs="Arial"/>
              </w:rPr>
              <w:t>Profit available for equity holders</w:t>
            </w:r>
          </w:p>
        </w:tc>
        <w:tc>
          <w:tcPr>
            <w:tcW w:w="1559" w:type="dxa"/>
          </w:tcPr>
          <w:p w14:paraId="386153B6" w14:textId="77777777" w:rsidR="00495C8F" w:rsidRPr="00495C8F" w:rsidRDefault="00495C8F" w:rsidP="00495C8F">
            <w:pPr>
              <w:jc w:val="right"/>
              <w:rPr>
                <w:rFonts w:ascii="Arial" w:hAnsi="Arial" w:cs="Arial"/>
                <w:b/>
              </w:rPr>
            </w:pPr>
            <w:r w:rsidRPr="00495C8F">
              <w:rPr>
                <w:rFonts w:ascii="Arial" w:hAnsi="Arial" w:cs="Arial"/>
                <w:b/>
              </w:rPr>
              <w:t>592</w:t>
            </w:r>
          </w:p>
        </w:tc>
        <w:tc>
          <w:tcPr>
            <w:tcW w:w="1701" w:type="dxa"/>
          </w:tcPr>
          <w:p w14:paraId="08D53C3F" w14:textId="77777777" w:rsidR="00495C8F" w:rsidRPr="00495C8F" w:rsidRDefault="00495C8F" w:rsidP="00495C8F">
            <w:pPr>
              <w:jc w:val="right"/>
              <w:rPr>
                <w:rFonts w:ascii="Arial" w:hAnsi="Arial" w:cs="Arial"/>
              </w:rPr>
            </w:pPr>
            <w:r w:rsidRPr="00495C8F">
              <w:rPr>
                <w:rFonts w:ascii="Arial" w:hAnsi="Arial" w:cs="Arial"/>
              </w:rPr>
              <w:t>414</w:t>
            </w:r>
          </w:p>
        </w:tc>
      </w:tr>
      <w:tr w:rsidR="00495C8F" w:rsidRPr="00495C8F" w14:paraId="05DE05FC" w14:textId="77777777" w:rsidTr="0080479F">
        <w:tc>
          <w:tcPr>
            <w:tcW w:w="6629" w:type="dxa"/>
          </w:tcPr>
          <w:p w14:paraId="5B21FDDF" w14:textId="77777777" w:rsidR="00495C8F" w:rsidRPr="00495C8F" w:rsidRDefault="00495C8F" w:rsidP="00495C8F">
            <w:pPr>
              <w:rPr>
                <w:rFonts w:ascii="Arial" w:hAnsi="Arial" w:cs="Arial"/>
              </w:rPr>
            </w:pPr>
            <w:r w:rsidRPr="00495C8F">
              <w:rPr>
                <w:rFonts w:ascii="Arial" w:hAnsi="Arial" w:cs="Arial"/>
              </w:rPr>
              <w:t>Basic weighted average number of ordinary shares (millions)</w:t>
            </w:r>
          </w:p>
        </w:tc>
        <w:tc>
          <w:tcPr>
            <w:tcW w:w="1559" w:type="dxa"/>
          </w:tcPr>
          <w:p w14:paraId="4215398A" w14:textId="77777777" w:rsidR="00495C8F" w:rsidRPr="00495C8F" w:rsidRDefault="00495C8F" w:rsidP="00495C8F">
            <w:pPr>
              <w:jc w:val="right"/>
              <w:rPr>
                <w:rFonts w:ascii="Arial" w:hAnsi="Arial" w:cs="Arial"/>
                <w:b/>
              </w:rPr>
            </w:pPr>
            <w:r w:rsidRPr="00495C8F">
              <w:rPr>
                <w:rFonts w:ascii="Arial" w:hAnsi="Arial" w:cs="Arial"/>
                <w:b/>
              </w:rPr>
              <w:t>193</w:t>
            </w:r>
          </w:p>
        </w:tc>
        <w:tc>
          <w:tcPr>
            <w:tcW w:w="1701" w:type="dxa"/>
          </w:tcPr>
          <w:p w14:paraId="434D41B1" w14:textId="77777777" w:rsidR="00495C8F" w:rsidRPr="00495C8F" w:rsidRDefault="00495C8F" w:rsidP="00495C8F">
            <w:pPr>
              <w:jc w:val="right"/>
              <w:rPr>
                <w:rFonts w:ascii="Arial" w:hAnsi="Arial" w:cs="Arial"/>
              </w:rPr>
            </w:pPr>
            <w:r w:rsidRPr="00495C8F">
              <w:rPr>
                <w:rFonts w:ascii="Arial" w:hAnsi="Arial" w:cs="Arial"/>
              </w:rPr>
              <w:t>212</w:t>
            </w:r>
          </w:p>
        </w:tc>
      </w:tr>
      <w:tr w:rsidR="00495C8F" w:rsidRPr="00495C8F" w14:paraId="600CBAA1" w14:textId="77777777" w:rsidTr="0080479F">
        <w:tc>
          <w:tcPr>
            <w:tcW w:w="6629" w:type="dxa"/>
          </w:tcPr>
          <w:p w14:paraId="3198507E" w14:textId="77777777" w:rsidR="00495C8F" w:rsidRPr="00495C8F" w:rsidRDefault="00495C8F" w:rsidP="00495C8F">
            <w:pPr>
              <w:rPr>
                <w:rFonts w:ascii="Arial" w:hAnsi="Arial" w:cs="Arial"/>
              </w:rPr>
            </w:pPr>
          </w:p>
        </w:tc>
        <w:tc>
          <w:tcPr>
            <w:tcW w:w="1559" w:type="dxa"/>
          </w:tcPr>
          <w:p w14:paraId="3B54B13D" w14:textId="77777777" w:rsidR="00495C8F" w:rsidRPr="00495C8F" w:rsidRDefault="00495C8F" w:rsidP="00495C8F">
            <w:pPr>
              <w:jc w:val="right"/>
              <w:rPr>
                <w:rFonts w:ascii="Arial" w:hAnsi="Arial" w:cs="Arial"/>
                <w:b/>
              </w:rPr>
            </w:pPr>
          </w:p>
        </w:tc>
        <w:tc>
          <w:tcPr>
            <w:tcW w:w="1701" w:type="dxa"/>
          </w:tcPr>
          <w:p w14:paraId="3B20453B" w14:textId="77777777" w:rsidR="00495C8F" w:rsidRPr="00495C8F" w:rsidRDefault="00495C8F" w:rsidP="00495C8F">
            <w:pPr>
              <w:jc w:val="right"/>
              <w:rPr>
                <w:rFonts w:ascii="Arial" w:hAnsi="Arial" w:cs="Arial"/>
              </w:rPr>
            </w:pPr>
          </w:p>
        </w:tc>
      </w:tr>
      <w:tr w:rsidR="00495C8F" w:rsidRPr="00495C8F" w14:paraId="04934436" w14:textId="77777777" w:rsidTr="0080479F">
        <w:tc>
          <w:tcPr>
            <w:tcW w:w="6629" w:type="dxa"/>
          </w:tcPr>
          <w:p w14:paraId="6360964A" w14:textId="77777777" w:rsidR="00495C8F" w:rsidRPr="00495C8F" w:rsidRDefault="00495C8F" w:rsidP="00495C8F">
            <w:pPr>
              <w:rPr>
                <w:rFonts w:ascii="Arial" w:hAnsi="Arial" w:cs="Arial"/>
              </w:rPr>
            </w:pPr>
            <w:r w:rsidRPr="00495C8F">
              <w:rPr>
                <w:rFonts w:ascii="Arial" w:hAnsi="Arial" w:cs="Arial"/>
              </w:rPr>
              <w:t>Basic earnings per ordinary share (cents)</w:t>
            </w:r>
          </w:p>
        </w:tc>
        <w:tc>
          <w:tcPr>
            <w:tcW w:w="1559" w:type="dxa"/>
          </w:tcPr>
          <w:p w14:paraId="0B7292FE" w14:textId="77777777" w:rsidR="00495C8F" w:rsidRPr="00495C8F" w:rsidRDefault="00495C8F" w:rsidP="00495C8F">
            <w:pPr>
              <w:jc w:val="right"/>
              <w:rPr>
                <w:rFonts w:ascii="Arial" w:hAnsi="Arial" w:cs="Arial"/>
                <w:b/>
              </w:rPr>
            </w:pPr>
            <w:r w:rsidRPr="00495C8F">
              <w:rPr>
                <w:rFonts w:ascii="Arial" w:hAnsi="Arial" w:cs="Arial"/>
                <w:b/>
              </w:rPr>
              <w:t>306.7</w:t>
            </w:r>
          </w:p>
        </w:tc>
        <w:tc>
          <w:tcPr>
            <w:tcW w:w="1701" w:type="dxa"/>
          </w:tcPr>
          <w:p w14:paraId="457DC249" w14:textId="77777777" w:rsidR="00495C8F" w:rsidRPr="00495C8F" w:rsidRDefault="00495C8F" w:rsidP="00495C8F">
            <w:pPr>
              <w:jc w:val="right"/>
              <w:rPr>
                <w:rFonts w:ascii="Arial" w:hAnsi="Arial" w:cs="Arial"/>
              </w:rPr>
            </w:pPr>
            <w:r w:rsidRPr="00495C8F">
              <w:rPr>
                <w:rFonts w:ascii="Arial" w:hAnsi="Arial" w:cs="Arial"/>
              </w:rPr>
              <w:t>195.3</w:t>
            </w:r>
          </w:p>
        </w:tc>
      </w:tr>
      <w:tr w:rsidR="00495C8F" w:rsidRPr="00495C8F" w14:paraId="694E7311" w14:textId="77777777" w:rsidTr="0080479F">
        <w:tc>
          <w:tcPr>
            <w:tcW w:w="6629" w:type="dxa"/>
          </w:tcPr>
          <w:p w14:paraId="20AC8F5B" w14:textId="77777777" w:rsidR="00495C8F" w:rsidRPr="00495C8F" w:rsidRDefault="00495C8F" w:rsidP="00495C8F">
            <w:pPr>
              <w:rPr>
                <w:rFonts w:ascii="Arial" w:hAnsi="Arial" w:cs="Arial"/>
                <w:b/>
              </w:rPr>
            </w:pPr>
          </w:p>
        </w:tc>
        <w:tc>
          <w:tcPr>
            <w:tcW w:w="1559" w:type="dxa"/>
          </w:tcPr>
          <w:p w14:paraId="17045154"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1BB0D0FE"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4798A230" w14:textId="77777777" w:rsidTr="0080479F">
        <w:tc>
          <w:tcPr>
            <w:tcW w:w="6629" w:type="dxa"/>
          </w:tcPr>
          <w:p w14:paraId="01A1485E" w14:textId="77777777" w:rsidR="00495C8F" w:rsidRPr="00495C8F" w:rsidRDefault="00495C8F" w:rsidP="00495C8F">
            <w:pPr>
              <w:rPr>
                <w:rFonts w:ascii="Arial" w:hAnsi="Arial" w:cs="Arial"/>
              </w:rPr>
            </w:pPr>
          </w:p>
        </w:tc>
        <w:tc>
          <w:tcPr>
            <w:tcW w:w="1559" w:type="dxa"/>
          </w:tcPr>
          <w:p w14:paraId="2361F4EC" w14:textId="77777777" w:rsidR="00495C8F" w:rsidRPr="00495C8F" w:rsidRDefault="00495C8F" w:rsidP="00495C8F">
            <w:pPr>
              <w:jc w:val="right"/>
              <w:rPr>
                <w:rFonts w:ascii="Arial" w:hAnsi="Arial" w:cs="Arial"/>
                <w:b/>
              </w:rPr>
            </w:pPr>
          </w:p>
        </w:tc>
        <w:tc>
          <w:tcPr>
            <w:tcW w:w="1701" w:type="dxa"/>
          </w:tcPr>
          <w:p w14:paraId="7FFDD31B" w14:textId="77777777" w:rsidR="00495C8F" w:rsidRPr="00495C8F" w:rsidRDefault="00495C8F" w:rsidP="00495C8F">
            <w:pPr>
              <w:jc w:val="right"/>
              <w:rPr>
                <w:rFonts w:ascii="Arial" w:hAnsi="Arial" w:cs="Arial"/>
              </w:rPr>
            </w:pPr>
          </w:p>
        </w:tc>
      </w:tr>
      <w:tr w:rsidR="00495C8F" w:rsidRPr="00495C8F" w14:paraId="22CA431D" w14:textId="77777777" w:rsidTr="0080479F">
        <w:tc>
          <w:tcPr>
            <w:tcW w:w="6629" w:type="dxa"/>
          </w:tcPr>
          <w:p w14:paraId="4592F8E8" w14:textId="77777777" w:rsidR="00495C8F" w:rsidRPr="00495C8F" w:rsidRDefault="00495C8F" w:rsidP="00495C8F">
            <w:pPr>
              <w:rPr>
                <w:rFonts w:ascii="Arial" w:hAnsi="Arial" w:cs="Arial"/>
              </w:rPr>
            </w:pPr>
            <w:r w:rsidRPr="00495C8F">
              <w:rPr>
                <w:rFonts w:ascii="Arial" w:hAnsi="Arial" w:cs="Arial"/>
              </w:rPr>
              <w:t>Underlying earnings per ordinary share</w:t>
            </w:r>
          </w:p>
        </w:tc>
        <w:tc>
          <w:tcPr>
            <w:tcW w:w="1559" w:type="dxa"/>
          </w:tcPr>
          <w:p w14:paraId="3263C495" w14:textId="77777777" w:rsidR="00495C8F" w:rsidRPr="00495C8F" w:rsidRDefault="00495C8F" w:rsidP="00495C8F">
            <w:pPr>
              <w:jc w:val="right"/>
              <w:rPr>
                <w:rFonts w:ascii="Arial" w:hAnsi="Arial" w:cs="Arial"/>
                <w:b/>
              </w:rPr>
            </w:pPr>
          </w:p>
        </w:tc>
        <w:tc>
          <w:tcPr>
            <w:tcW w:w="1701" w:type="dxa"/>
          </w:tcPr>
          <w:p w14:paraId="38795BF9" w14:textId="77777777" w:rsidR="00495C8F" w:rsidRPr="00495C8F" w:rsidRDefault="00495C8F" w:rsidP="00495C8F">
            <w:pPr>
              <w:jc w:val="right"/>
              <w:rPr>
                <w:rFonts w:ascii="Arial" w:hAnsi="Arial" w:cs="Arial"/>
              </w:rPr>
            </w:pPr>
          </w:p>
        </w:tc>
      </w:tr>
      <w:tr w:rsidR="00495C8F" w:rsidRPr="00495C8F" w14:paraId="3848DF15" w14:textId="77777777" w:rsidTr="0080479F">
        <w:tc>
          <w:tcPr>
            <w:tcW w:w="6629" w:type="dxa"/>
          </w:tcPr>
          <w:p w14:paraId="447D7957" w14:textId="77777777" w:rsidR="00495C8F" w:rsidRPr="00495C8F" w:rsidRDefault="00495C8F" w:rsidP="00495C8F">
            <w:pPr>
              <w:rPr>
                <w:rFonts w:ascii="Arial" w:hAnsi="Arial" w:cs="Arial"/>
              </w:rPr>
            </w:pPr>
            <w:r w:rsidRPr="00495C8F">
              <w:rPr>
                <w:rFonts w:ascii="Arial" w:hAnsi="Arial" w:cs="Arial"/>
              </w:rPr>
              <w:t>Profit available for equity holders</w:t>
            </w:r>
          </w:p>
        </w:tc>
        <w:tc>
          <w:tcPr>
            <w:tcW w:w="1559" w:type="dxa"/>
          </w:tcPr>
          <w:p w14:paraId="1CA4D53A" w14:textId="77777777" w:rsidR="00495C8F" w:rsidRPr="00495C8F" w:rsidRDefault="00495C8F" w:rsidP="00495C8F">
            <w:pPr>
              <w:jc w:val="right"/>
              <w:rPr>
                <w:rFonts w:ascii="Arial" w:hAnsi="Arial" w:cs="Arial"/>
                <w:b/>
              </w:rPr>
            </w:pPr>
            <w:r w:rsidRPr="00495C8F">
              <w:rPr>
                <w:rFonts w:ascii="Arial" w:hAnsi="Arial" w:cs="Arial"/>
                <w:b/>
              </w:rPr>
              <w:t>592</w:t>
            </w:r>
          </w:p>
        </w:tc>
        <w:tc>
          <w:tcPr>
            <w:tcW w:w="1701" w:type="dxa"/>
          </w:tcPr>
          <w:p w14:paraId="7A94C4A5" w14:textId="77777777" w:rsidR="00495C8F" w:rsidRPr="00495C8F" w:rsidRDefault="00495C8F" w:rsidP="00495C8F">
            <w:pPr>
              <w:jc w:val="right"/>
              <w:rPr>
                <w:rFonts w:ascii="Arial" w:hAnsi="Arial" w:cs="Arial"/>
              </w:rPr>
            </w:pPr>
            <w:r w:rsidRPr="00495C8F">
              <w:rPr>
                <w:rFonts w:ascii="Arial" w:hAnsi="Arial" w:cs="Arial"/>
              </w:rPr>
              <w:t>414</w:t>
            </w:r>
          </w:p>
        </w:tc>
      </w:tr>
      <w:tr w:rsidR="00495C8F" w:rsidRPr="00495C8F" w14:paraId="0D1F2525" w14:textId="77777777" w:rsidTr="0080479F">
        <w:tc>
          <w:tcPr>
            <w:tcW w:w="6629" w:type="dxa"/>
          </w:tcPr>
          <w:p w14:paraId="5EA30D42" w14:textId="77777777" w:rsidR="00495C8F" w:rsidRPr="00495C8F" w:rsidRDefault="00495C8F" w:rsidP="00495C8F">
            <w:pPr>
              <w:rPr>
                <w:rFonts w:ascii="Arial" w:hAnsi="Arial" w:cs="Arial"/>
              </w:rPr>
            </w:pPr>
            <w:r w:rsidRPr="00495C8F">
              <w:rPr>
                <w:rFonts w:ascii="Arial" w:hAnsi="Arial" w:cs="Arial"/>
              </w:rPr>
              <w:t>Adjusted for:</w:t>
            </w:r>
          </w:p>
        </w:tc>
        <w:tc>
          <w:tcPr>
            <w:tcW w:w="1559" w:type="dxa"/>
          </w:tcPr>
          <w:p w14:paraId="304074A5" w14:textId="77777777" w:rsidR="00495C8F" w:rsidRPr="00495C8F" w:rsidRDefault="00495C8F" w:rsidP="00495C8F">
            <w:pPr>
              <w:jc w:val="right"/>
              <w:rPr>
                <w:rFonts w:ascii="Arial" w:hAnsi="Arial" w:cs="Arial"/>
                <w:b/>
              </w:rPr>
            </w:pPr>
          </w:p>
        </w:tc>
        <w:tc>
          <w:tcPr>
            <w:tcW w:w="1701" w:type="dxa"/>
          </w:tcPr>
          <w:p w14:paraId="33C7A559" w14:textId="77777777" w:rsidR="00495C8F" w:rsidRPr="00495C8F" w:rsidRDefault="00495C8F" w:rsidP="00495C8F">
            <w:pPr>
              <w:jc w:val="right"/>
              <w:rPr>
                <w:rFonts w:ascii="Arial" w:hAnsi="Arial" w:cs="Arial"/>
              </w:rPr>
            </w:pPr>
          </w:p>
        </w:tc>
      </w:tr>
      <w:tr w:rsidR="00495C8F" w:rsidRPr="00495C8F" w14:paraId="17E96DEC" w14:textId="77777777" w:rsidTr="0080479F">
        <w:tc>
          <w:tcPr>
            <w:tcW w:w="6629" w:type="dxa"/>
          </w:tcPr>
          <w:p w14:paraId="7EE0BFCC" w14:textId="77777777" w:rsidR="00495C8F" w:rsidRPr="00495C8F" w:rsidRDefault="00495C8F" w:rsidP="00495C8F">
            <w:pPr>
              <w:rPr>
                <w:rFonts w:ascii="Arial" w:hAnsi="Arial" w:cs="Arial"/>
              </w:rPr>
            </w:pPr>
            <w:r w:rsidRPr="00495C8F">
              <w:rPr>
                <w:rFonts w:ascii="Arial" w:hAnsi="Arial" w:cs="Arial"/>
              </w:rPr>
              <w:t xml:space="preserve">    Exceptional items before tax </w:t>
            </w:r>
          </w:p>
        </w:tc>
        <w:tc>
          <w:tcPr>
            <w:tcW w:w="1559" w:type="dxa"/>
          </w:tcPr>
          <w:p w14:paraId="0F2B00A1" w14:textId="77777777" w:rsidR="00495C8F" w:rsidRPr="00495C8F" w:rsidRDefault="00495C8F" w:rsidP="00495C8F">
            <w:pPr>
              <w:jc w:val="right"/>
              <w:rPr>
                <w:rFonts w:ascii="Arial" w:hAnsi="Arial" w:cs="Arial"/>
                <w:b/>
              </w:rPr>
            </w:pPr>
            <w:r w:rsidRPr="00495C8F">
              <w:rPr>
                <w:rFonts w:ascii="Arial" w:hAnsi="Arial" w:cs="Arial"/>
                <w:b/>
              </w:rPr>
              <w:t>(4)</w:t>
            </w:r>
          </w:p>
        </w:tc>
        <w:tc>
          <w:tcPr>
            <w:tcW w:w="1701" w:type="dxa"/>
          </w:tcPr>
          <w:p w14:paraId="7FC3DC5A" w14:textId="77777777" w:rsidR="00495C8F" w:rsidRPr="00495C8F" w:rsidRDefault="00495C8F" w:rsidP="00495C8F">
            <w:pPr>
              <w:ind w:right="34"/>
              <w:jc w:val="right"/>
              <w:rPr>
                <w:rFonts w:ascii="Arial" w:hAnsi="Arial" w:cs="Arial"/>
              </w:rPr>
            </w:pPr>
            <w:r w:rsidRPr="00495C8F">
              <w:rPr>
                <w:rFonts w:ascii="Arial" w:hAnsi="Arial" w:cs="Arial"/>
              </w:rPr>
              <w:t>29</w:t>
            </w:r>
          </w:p>
        </w:tc>
      </w:tr>
      <w:tr w:rsidR="00495C8F" w:rsidRPr="00495C8F" w14:paraId="718E3A57" w14:textId="77777777" w:rsidTr="0080479F">
        <w:tc>
          <w:tcPr>
            <w:tcW w:w="6629" w:type="dxa"/>
          </w:tcPr>
          <w:p w14:paraId="712AA8B5" w14:textId="77777777" w:rsidR="00495C8F" w:rsidRPr="00495C8F" w:rsidRDefault="00495C8F" w:rsidP="00495C8F">
            <w:pPr>
              <w:rPr>
                <w:rFonts w:ascii="Arial" w:hAnsi="Arial" w:cs="Arial"/>
              </w:rPr>
            </w:pPr>
            <w:r w:rsidRPr="00495C8F">
              <w:rPr>
                <w:rFonts w:ascii="Arial" w:hAnsi="Arial" w:cs="Arial"/>
              </w:rPr>
              <w:t xml:space="preserve">    Tax on exceptional items</w:t>
            </w:r>
          </w:p>
        </w:tc>
        <w:tc>
          <w:tcPr>
            <w:tcW w:w="1559" w:type="dxa"/>
          </w:tcPr>
          <w:p w14:paraId="0C972DE1" w14:textId="77777777" w:rsidR="00495C8F" w:rsidRPr="00495C8F" w:rsidRDefault="00495C8F" w:rsidP="00495C8F">
            <w:pPr>
              <w:jc w:val="right"/>
              <w:rPr>
                <w:rFonts w:ascii="Arial" w:hAnsi="Arial" w:cs="Arial"/>
                <w:b/>
              </w:rPr>
            </w:pPr>
            <w:r w:rsidRPr="00495C8F">
              <w:rPr>
                <w:rFonts w:ascii="Arial" w:hAnsi="Arial" w:cs="Arial"/>
                <w:b/>
              </w:rPr>
              <w:t>2</w:t>
            </w:r>
          </w:p>
        </w:tc>
        <w:tc>
          <w:tcPr>
            <w:tcW w:w="1701" w:type="dxa"/>
          </w:tcPr>
          <w:p w14:paraId="1EC7C99C" w14:textId="77777777" w:rsidR="00495C8F" w:rsidRPr="00495C8F" w:rsidRDefault="00495C8F" w:rsidP="00495C8F">
            <w:pPr>
              <w:ind w:right="34"/>
              <w:jc w:val="right"/>
              <w:rPr>
                <w:rFonts w:ascii="Arial" w:hAnsi="Arial" w:cs="Arial"/>
              </w:rPr>
            </w:pPr>
            <w:r w:rsidRPr="00495C8F">
              <w:rPr>
                <w:rFonts w:ascii="Arial" w:hAnsi="Arial" w:cs="Arial"/>
              </w:rPr>
              <w:t>(12)</w:t>
            </w:r>
          </w:p>
        </w:tc>
      </w:tr>
      <w:tr w:rsidR="00495C8F" w:rsidRPr="00495C8F" w14:paraId="2FD31AF3" w14:textId="77777777" w:rsidTr="0080479F">
        <w:tc>
          <w:tcPr>
            <w:tcW w:w="6629" w:type="dxa"/>
          </w:tcPr>
          <w:p w14:paraId="7860FF2F" w14:textId="77777777" w:rsidR="00495C8F" w:rsidRPr="00495C8F" w:rsidRDefault="00495C8F" w:rsidP="00495C8F">
            <w:pPr>
              <w:rPr>
                <w:rFonts w:ascii="Arial" w:hAnsi="Arial" w:cs="Arial"/>
              </w:rPr>
            </w:pPr>
            <w:r w:rsidRPr="00495C8F">
              <w:rPr>
                <w:rFonts w:ascii="Arial" w:hAnsi="Arial" w:cs="Arial"/>
              </w:rPr>
              <w:t xml:space="preserve">    Exceptional tax credit</w:t>
            </w:r>
          </w:p>
        </w:tc>
        <w:tc>
          <w:tcPr>
            <w:tcW w:w="1559" w:type="dxa"/>
          </w:tcPr>
          <w:p w14:paraId="3C2A9759" w14:textId="77777777" w:rsidR="00495C8F" w:rsidRPr="00495C8F" w:rsidRDefault="00495C8F" w:rsidP="00495C8F">
            <w:pPr>
              <w:jc w:val="right"/>
              <w:rPr>
                <w:rFonts w:ascii="Arial" w:hAnsi="Arial" w:cs="Arial"/>
                <w:b/>
              </w:rPr>
            </w:pPr>
            <w:r w:rsidRPr="00495C8F">
              <w:rPr>
                <w:rFonts w:ascii="Arial" w:hAnsi="Arial" w:cs="Arial"/>
                <w:b/>
              </w:rPr>
              <w:t>(118)</w:t>
            </w:r>
          </w:p>
        </w:tc>
        <w:tc>
          <w:tcPr>
            <w:tcW w:w="1701" w:type="dxa"/>
          </w:tcPr>
          <w:p w14:paraId="48FD131D" w14:textId="77777777" w:rsidR="00495C8F" w:rsidRPr="00495C8F" w:rsidRDefault="00495C8F" w:rsidP="00495C8F">
            <w:pPr>
              <w:ind w:right="34"/>
              <w:jc w:val="right"/>
              <w:rPr>
                <w:rFonts w:ascii="Arial" w:hAnsi="Arial" w:cs="Arial"/>
              </w:rPr>
            </w:pPr>
            <w:r w:rsidRPr="00495C8F">
              <w:rPr>
                <w:rFonts w:ascii="Arial" w:hAnsi="Arial" w:cs="Arial"/>
              </w:rPr>
              <w:t>-</w:t>
            </w:r>
          </w:p>
        </w:tc>
      </w:tr>
      <w:tr w:rsidR="00495C8F" w:rsidRPr="00495C8F" w14:paraId="021350D3" w14:textId="77777777" w:rsidTr="0080479F">
        <w:tc>
          <w:tcPr>
            <w:tcW w:w="6629" w:type="dxa"/>
          </w:tcPr>
          <w:p w14:paraId="50BDA6D5" w14:textId="77777777" w:rsidR="00495C8F" w:rsidRPr="00495C8F" w:rsidRDefault="00495C8F" w:rsidP="00495C8F">
            <w:pPr>
              <w:rPr>
                <w:rFonts w:ascii="Arial" w:hAnsi="Arial" w:cs="Arial"/>
              </w:rPr>
            </w:pPr>
            <w:r w:rsidRPr="00495C8F">
              <w:rPr>
                <w:rFonts w:ascii="Arial" w:hAnsi="Arial" w:cs="Arial"/>
              </w:rPr>
              <w:t xml:space="preserve">    Managed leases</w:t>
            </w:r>
          </w:p>
        </w:tc>
        <w:tc>
          <w:tcPr>
            <w:tcW w:w="1559" w:type="dxa"/>
          </w:tcPr>
          <w:p w14:paraId="16B608F5" w14:textId="77777777" w:rsidR="00495C8F" w:rsidRPr="00495C8F" w:rsidRDefault="00495C8F" w:rsidP="00495C8F">
            <w:pPr>
              <w:jc w:val="right"/>
              <w:rPr>
                <w:rFonts w:ascii="Arial" w:hAnsi="Arial" w:cs="Arial"/>
                <w:b/>
              </w:rPr>
            </w:pPr>
            <w:r w:rsidRPr="00495C8F">
              <w:rPr>
                <w:rFonts w:ascii="Arial" w:hAnsi="Arial" w:cs="Arial"/>
                <w:b/>
              </w:rPr>
              <w:t>(4)</w:t>
            </w:r>
          </w:p>
        </w:tc>
        <w:tc>
          <w:tcPr>
            <w:tcW w:w="1701" w:type="dxa"/>
          </w:tcPr>
          <w:p w14:paraId="60824EBB" w14:textId="77777777" w:rsidR="00495C8F" w:rsidRPr="00495C8F" w:rsidRDefault="00495C8F" w:rsidP="00495C8F">
            <w:pPr>
              <w:ind w:right="34"/>
              <w:jc w:val="right"/>
              <w:rPr>
                <w:rFonts w:ascii="Arial" w:hAnsi="Arial" w:cs="Arial"/>
              </w:rPr>
            </w:pPr>
            <w:r w:rsidRPr="00495C8F">
              <w:rPr>
                <w:rFonts w:ascii="Arial" w:hAnsi="Arial" w:cs="Arial"/>
              </w:rPr>
              <w:t>(7)</w:t>
            </w:r>
          </w:p>
        </w:tc>
      </w:tr>
      <w:tr w:rsidR="00495C8F" w:rsidRPr="00495C8F" w14:paraId="14A80BDB" w14:textId="77777777" w:rsidTr="0080479F">
        <w:tc>
          <w:tcPr>
            <w:tcW w:w="6629" w:type="dxa"/>
          </w:tcPr>
          <w:p w14:paraId="3A106FEA" w14:textId="77777777" w:rsidR="00495C8F" w:rsidRPr="00495C8F" w:rsidRDefault="00495C8F" w:rsidP="00495C8F">
            <w:pPr>
              <w:rPr>
                <w:rFonts w:ascii="Arial" w:hAnsi="Arial" w:cs="Arial"/>
              </w:rPr>
            </w:pPr>
            <w:r w:rsidRPr="00495C8F">
              <w:rPr>
                <w:rFonts w:ascii="Arial" w:hAnsi="Arial" w:cs="Arial"/>
              </w:rPr>
              <w:t xml:space="preserve">    Tax on managed leases</w:t>
            </w:r>
          </w:p>
        </w:tc>
        <w:tc>
          <w:tcPr>
            <w:tcW w:w="1559" w:type="dxa"/>
          </w:tcPr>
          <w:p w14:paraId="23A245DE" w14:textId="77777777" w:rsidR="00495C8F" w:rsidRPr="00495C8F" w:rsidRDefault="00495C8F" w:rsidP="00495C8F">
            <w:pPr>
              <w:jc w:val="right"/>
              <w:rPr>
                <w:rFonts w:ascii="Arial" w:hAnsi="Arial" w:cs="Arial"/>
                <w:b/>
              </w:rPr>
            </w:pPr>
            <w:r w:rsidRPr="00495C8F">
              <w:rPr>
                <w:rFonts w:ascii="Arial" w:hAnsi="Arial" w:cs="Arial"/>
                <w:b/>
              </w:rPr>
              <w:t>1</w:t>
            </w:r>
          </w:p>
        </w:tc>
        <w:tc>
          <w:tcPr>
            <w:tcW w:w="1701" w:type="dxa"/>
          </w:tcPr>
          <w:p w14:paraId="235F28AC" w14:textId="77777777" w:rsidR="00495C8F" w:rsidRPr="00495C8F" w:rsidRDefault="00495C8F" w:rsidP="00495C8F">
            <w:pPr>
              <w:ind w:right="34"/>
              <w:jc w:val="right"/>
              <w:rPr>
                <w:rFonts w:ascii="Arial" w:hAnsi="Arial" w:cs="Arial"/>
              </w:rPr>
            </w:pPr>
            <w:r w:rsidRPr="00495C8F">
              <w:rPr>
                <w:rFonts w:ascii="Arial" w:hAnsi="Arial" w:cs="Arial"/>
              </w:rPr>
              <w:t>2</w:t>
            </w:r>
          </w:p>
        </w:tc>
      </w:tr>
      <w:tr w:rsidR="00495C8F" w:rsidRPr="00495C8F" w14:paraId="4AF6EF3E" w14:textId="77777777" w:rsidTr="0080479F">
        <w:tc>
          <w:tcPr>
            <w:tcW w:w="6629" w:type="dxa"/>
          </w:tcPr>
          <w:p w14:paraId="0DDB7AF9" w14:textId="77777777" w:rsidR="00495C8F" w:rsidRPr="00495C8F" w:rsidRDefault="00495C8F" w:rsidP="00495C8F">
            <w:pPr>
              <w:rPr>
                <w:rFonts w:ascii="Arial" w:hAnsi="Arial" w:cs="Arial"/>
              </w:rPr>
            </w:pPr>
            <w:r w:rsidRPr="00495C8F">
              <w:rPr>
                <w:rFonts w:ascii="Arial" w:hAnsi="Arial" w:cs="Arial"/>
              </w:rPr>
              <w:t xml:space="preserve">    Currency effect</w:t>
            </w:r>
          </w:p>
        </w:tc>
        <w:tc>
          <w:tcPr>
            <w:tcW w:w="1559" w:type="dxa"/>
          </w:tcPr>
          <w:p w14:paraId="38094E97" w14:textId="77777777" w:rsidR="00495C8F" w:rsidRPr="00495C8F" w:rsidRDefault="00495C8F" w:rsidP="00495C8F">
            <w:pPr>
              <w:jc w:val="right"/>
              <w:rPr>
                <w:rFonts w:ascii="Arial" w:hAnsi="Arial" w:cs="Arial"/>
                <w:b/>
              </w:rPr>
            </w:pPr>
            <w:r w:rsidRPr="00495C8F">
              <w:rPr>
                <w:rFonts w:ascii="Arial" w:hAnsi="Arial" w:cs="Arial"/>
                <w:b/>
              </w:rPr>
              <w:t>4</w:t>
            </w:r>
          </w:p>
        </w:tc>
        <w:tc>
          <w:tcPr>
            <w:tcW w:w="1701" w:type="dxa"/>
          </w:tcPr>
          <w:p w14:paraId="5818D02B" w14:textId="77777777" w:rsidR="00495C8F" w:rsidRPr="00495C8F" w:rsidRDefault="00495C8F" w:rsidP="00495C8F">
            <w:pPr>
              <w:ind w:right="34"/>
              <w:jc w:val="right"/>
              <w:rPr>
                <w:rFonts w:ascii="Arial" w:hAnsi="Arial" w:cs="Arial"/>
              </w:rPr>
            </w:pPr>
            <w:r w:rsidRPr="00495C8F">
              <w:rPr>
                <w:rFonts w:ascii="Arial" w:hAnsi="Arial" w:cs="Arial"/>
              </w:rPr>
              <w:t>-</w:t>
            </w:r>
          </w:p>
        </w:tc>
      </w:tr>
      <w:tr w:rsidR="00495C8F" w:rsidRPr="00495C8F" w14:paraId="35CAED52" w14:textId="77777777" w:rsidTr="0080479F">
        <w:tc>
          <w:tcPr>
            <w:tcW w:w="6629" w:type="dxa"/>
          </w:tcPr>
          <w:p w14:paraId="7E44ED65" w14:textId="77777777" w:rsidR="00495C8F" w:rsidRPr="00495C8F" w:rsidRDefault="00495C8F" w:rsidP="00495C8F">
            <w:pPr>
              <w:rPr>
                <w:rFonts w:ascii="Arial" w:hAnsi="Arial" w:cs="Arial"/>
              </w:rPr>
            </w:pPr>
          </w:p>
        </w:tc>
        <w:tc>
          <w:tcPr>
            <w:tcW w:w="1559" w:type="dxa"/>
          </w:tcPr>
          <w:p w14:paraId="35542DA9"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79686A82" w14:textId="77777777" w:rsidR="00495C8F" w:rsidRPr="00495C8F" w:rsidRDefault="00495C8F" w:rsidP="00495C8F">
            <w:pPr>
              <w:ind w:right="34"/>
              <w:jc w:val="right"/>
              <w:rPr>
                <w:rFonts w:ascii="Arial" w:hAnsi="Arial" w:cs="Arial"/>
              </w:rPr>
            </w:pPr>
            <w:r w:rsidRPr="00495C8F">
              <w:rPr>
                <w:rFonts w:ascii="Arial" w:hAnsi="Arial" w:cs="Arial"/>
              </w:rPr>
              <w:t>_____</w:t>
            </w:r>
          </w:p>
        </w:tc>
      </w:tr>
      <w:tr w:rsidR="00495C8F" w:rsidRPr="00495C8F" w14:paraId="5AAF972B" w14:textId="77777777" w:rsidTr="0080479F">
        <w:tc>
          <w:tcPr>
            <w:tcW w:w="6629" w:type="dxa"/>
          </w:tcPr>
          <w:p w14:paraId="44FF3270" w14:textId="77777777" w:rsidR="00495C8F" w:rsidRPr="00495C8F" w:rsidRDefault="00495C8F" w:rsidP="00495C8F">
            <w:pPr>
              <w:rPr>
                <w:rFonts w:ascii="Arial" w:hAnsi="Arial" w:cs="Arial"/>
              </w:rPr>
            </w:pPr>
            <w:r w:rsidRPr="00495C8F">
              <w:rPr>
                <w:rFonts w:ascii="Arial" w:hAnsi="Arial" w:cs="Arial"/>
              </w:rPr>
              <w:t>Underlying profit available for equity holders</w:t>
            </w:r>
          </w:p>
        </w:tc>
        <w:tc>
          <w:tcPr>
            <w:tcW w:w="1559" w:type="dxa"/>
          </w:tcPr>
          <w:p w14:paraId="0D3ECFC0" w14:textId="77777777" w:rsidR="00495C8F" w:rsidRPr="00495C8F" w:rsidRDefault="00495C8F" w:rsidP="00495C8F">
            <w:pPr>
              <w:jc w:val="right"/>
              <w:rPr>
                <w:rFonts w:ascii="Arial" w:hAnsi="Arial" w:cs="Arial"/>
                <w:b/>
              </w:rPr>
            </w:pPr>
            <w:r w:rsidRPr="00495C8F">
              <w:rPr>
                <w:rFonts w:ascii="Arial" w:hAnsi="Arial" w:cs="Arial"/>
                <w:b/>
              </w:rPr>
              <w:t>473</w:t>
            </w:r>
          </w:p>
        </w:tc>
        <w:tc>
          <w:tcPr>
            <w:tcW w:w="1701" w:type="dxa"/>
          </w:tcPr>
          <w:p w14:paraId="3DB4C327" w14:textId="77777777" w:rsidR="00495C8F" w:rsidRPr="00495C8F" w:rsidRDefault="00495C8F" w:rsidP="00495C8F">
            <w:pPr>
              <w:ind w:right="34"/>
              <w:jc w:val="right"/>
              <w:rPr>
                <w:rFonts w:ascii="Arial" w:hAnsi="Arial" w:cs="Arial"/>
              </w:rPr>
            </w:pPr>
            <w:r w:rsidRPr="00495C8F">
              <w:rPr>
                <w:rFonts w:ascii="Arial" w:hAnsi="Arial" w:cs="Arial"/>
              </w:rPr>
              <w:t>426</w:t>
            </w:r>
          </w:p>
        </w:tc>
      </w:tr>
      <w:tr w:rsidR="00495C8F" w:rsidRPr="00495C8F" w14:paraId="7FC1F811" w14:textId="77777777" w:rsidTr="0080479F">
        <w:tc>
          <w:tcPr>
            <w:tcW w:w="6629" w:type="dxa"/>
          </w:tcPr>
          <w:p w14:paraId="1D472AF5" w14:textId="77777777" w:rsidR="00495C8F" w:rsidRPr="00495C8F" w:rsidRDefault="00495C8F" w:rsidP="00495C8F">
            <w:pPr>
              <w:rPr>
                <w:rFonts w:ascii="Arial" w:hAnsi="Arial" w:cs="Arial"/>
              </w:rPr>
            </w:pPr>
          </w:p>
        </w:tc>
        <w:tc>
          <w:tcPr>
            <w:tcW w:w="1559" w:type="dxa"/>
          </w:tcPr>
          <w:p w14:paraId="4E47C6C7"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32A1AEF7" w14:textId="77777777" w:rsidR="00495C8F" w:rsidRPr="00495C8F" w:rsidRDefault="00495C8F" w:rsidP="00495C8F">
            <w:pPr>
              <w:ind w:right="34"/>
              <w:jc w:val="right"/>
              <w:rPr>
                <w:rFonts w:ascii="Arial" w:hAnsi="Arial" w:cs="Arial"/>
              </w:rPr>
            </w:pPr>
            <w:r w:rsidRPr="00495C8F">
              <w:rPr>
                <w:rFonts w:ascii="Arial" w:hAnsi="Arial" w:cs="Arial"/>
              </w:rPr>
              <w:t>_____</w:t>
            </w:r>
          </w:p>
        </w:tc>
      </w:tr>
      <w:tr w:rsidR="00495C8F" w:rsidRPr="00495C8F" w14:paraId="5C97B05C" w14:textId="77777777" w:rsidTr="0080479F">
        <w:tc>
          <w:tcPr>
            <w:tcW w:w="6629" w:type="dxa"/>
          </w:tcPr>
          <w:p w14:paraId="4F56A92C" w14:textId="77777777" w:rsidR="00495C8F" w:rsidRPr="00495C8F" w:rsidRDefault="00495C8F" w:rsidP="00495C8F">
            <w:pPr>
              <w:rPr>
                <w:rFonts w:ascii="Arial" w:hAnsi="Arial" w:cs="Arial"/>
              </w:rPr>
            </w:pPr>
          </w:p>
        </w:tc>
        <w:tc>
          <w:tcPr>
            <w:tcW w:w="1559" w:type="dxa"/>
          </w:tcPr>
          <w:p w14:paraId="4AA4E6B5" w14:textId="77777777" w:rsidR="00495C8F" w:rsidRPr="00495C8F" w:rsidRDefault="00495C8F" w:rsidP="00495C8F">
            <w:pPr>
              <w:jc w:val="right"/>
              <w:rPr>
                <w:rFonts w:ascii="Arial" w:hAnsi="Arial" w:cs="Arial"/>
                <w:b/>
              </w:rPr>
            </w:pPr>
          </w:p>
        </w:tc>
        <w:tc>
          <w:tcPr>
            <w:tcW w:w="1701" w:type="dxa"/>
          </w:tcPr>
          <w:p w14:paraId="333392E9" w14:textId="77777777" w:rsidR="00495C8F" w:rsidRPr="00495C8F" w:rsidRDefault="00495C8F" w:rsidP="00495C8F">
            <w:pPr>
              <w:ind w:right="34"/>
              <w:jc w:val="right"/>
              <w:rPr>
                <w:rFonts w:ascii="Arial" w:hAnsi="Arial" w:cs="Arial"/>
              </w:rPr>
            </w:pPr>
          </w:p>
        </w:tc>
      </w:tr>
      <w:tr w:rsidR="00495C8F" w:rsidRPr="00495C8F" w14:paraId="114593C0" w14:textId="77777777" w:rsidTr="0080479F">
        <w:tc>
          <w:tcPr>
            <w:tcW w:w="6629" w:type="dxa"/>
          </w:tcPr>
          <w:p w14:paraId="4255B0B5" w14:textId="77777777" w:rsidR="00495C8F" w:rsidRPr="00495C8F" w:rsidRDefault="00495C8F" w:rsidP="00495C8F">
            <w:pPr>
              <w:rPr>
                <w:rFonts w:ascii="Arial" w:hAnsi="Arial" w:cs="Arial"/>
              </w:rPr>
            </w:pPr>
            <w:r w:rsidRPr="00495C8F">
              <w:rPr>
                <w:rFonts w:ascii="Arial" w:hAnsi="Arial" w:cs="Arial"/>
              </w:rPr>
              <w:t>Underlying earnings per ordinary share (cents)</w:t>
            </w:r>
          </w:p>
        </w:tc>
        <w:tc>
          <w:tcPr>
            <w:tcW w:w="1559" w:type="dxa"/>
          </w:tcPr>
          <w:p w14:paraId="6C68F02F" w14:textId="77777777" w:rsidR="00495C8F" w:rsidRPr="00495C8F" w:rsidRDefault="00495C8F" w:rsidP="00495C8F">
            <w:pPr>
              <w:jc w:val="right"/>
              <w:rPr>
                <w:rFonts w:ascii="Arial" w:hAnsi="Arial" w:cs="Arial"/>
                <w:b/>
              </w:rPr>
            </w:pPr>
            <w:r w:rsidRPr="00495C8F">
              <w:rPr>
                <w:rFonts w:ascii="Arial" w:hAnsi="Arial" w:cs="Arial"/>
                <w:b/>
              </w:rPr>
              <w:t>245.1</w:t>
            </w:r>
          </w:p>
        </w:tc>
        <w:tc>
          <w:tcPr>
            <w:tcW w:w="1701" w:type="dxa"/>
          </w:tcPr>
          <w:p w14:paraId="10D33283" w14:textId="77777777" w:rsidR="00495C8F" w:rsidRPr="00495C8F" w:rsidRDefault="00495C8F" w:rsidP="00495C8F">
            <w:pPr>
              <w:ind w:right="34"/>
              <w:jc w:val="right"/>
              <w:rPr>
                <w:rFonts w:ascii="Arial" w:hAnsi="Arial" w:cs="Arial"/>
              </w:rPr>
            </w:pPr>
            <w:r w:rsidRPr="00495C8F">
              <w:rPr>
                <w:rFonts w:ascii="Arial" w:hAnsi="Arial" w:cs="Arial"/>
              </w:rPr>
              <w:t>200.9</w:t>
            </w:r>
          </w:p>
        </w:tc>
      </w:tr>
      <w:tr w:rsidR="00495C8F" w:rsidRPr="00495C8F" w14:paraId="5839146B" w14:textId="77777777" w:rsidTr="0080479F">
        <w:tc>
          <w:tcPr>
            <w:tcW w:w="6629" w:type="dxa"/>
          </w:tcPr>
          <w:p w14:paraId="3541DD28" w14:textId="77777777" w:rsidR="00495C8F" w:rsidRPr="00495C8F" w:rsidRDefault="00495C8F" w:rsidP="00495C8F">
            <w:pPr>
              <w:rPr>
                <w:rFonts w:ascii="Arial" w:hAnsi="Arial" w:cs="Arial"/>
              </w:rPr>
            </w:pPr>
          </w:p>
        </w:tc>
        <w:tc>
          <w:tcPr>
            <w:tcW w:w="1559" w:type="dxa"/>
          </w:tcPr>
          <w:p w14:paraId="3ACE080C"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0D1776E6" w14:textId="77777777" w:rsidR="00495C8F" w:rsidRPr="00495C8F" w:rsidRDefault="00495C8F" w:rsidP="00495C8F">
            <w:pPr>
              <w:ind w:right="34"/>
              <w:jc w:val="right"/>
              <w:rPr>
                <w:rFonts w:ascii="Arial" w:hAnsi="Arial" w:cs="Arial"/>
              </w:rPr>
            </w:pPr>
            <w:r w:rsidRPr="00495C8F">
              <w:rPr>
                <w:rFonts w:ascii="Arial" w:hAnsi="Arial" w:cs="Arial"/>
              </w:rPr>
              <w:t>_____</w:t>
            </w:r>
          </w:p>
        </w:tc>
      </w:tr>
    </w:tbl>
    <w:p w14:paraId="20D135EC" w14:textId="77777777" w:rsidR="00495C8F" w:rsidRPr="00495C8F" w:rsidRDefault="00495C8F" w:rsidP="00495C8F">
      <w:pPr>
        <w:rPr>
          <w:rFonts w:ascii="Arial" w:hAnsi="Arial" w:cs="Arial"/>
        </w:rPr>
      </w:pPr>
    </w:p>
    <w:p w14:paraId="150E6B8A" w14:textId="77777777" w:rsidR="00495C8F" w:rsidRPr="00495C8F" w:rsidRDefault="00495C8F" w:rsidP="00495C8F">
      <w:pPr>
        <w:autoSpaceDE w:val="0"/>
        <w:autoSpaceDN w:val="0"/>
        <w:adjustRightInd w:val="0"/>
        <w:rPr>
          <w:rFonts w:ascii="Arial" w:hAnsi="Arial" w:cs="Arial"/>
          <w:b/>
        </w:rPr>
      </w:pPr>
    </w:p>
    <w:p w14:paraId="65404793" w14:textId="77777777" w:rsidR="00495C8F" w:rsidRPr="00495C8F" w:rsidRDefault="00495C8F" w:rsidP="00495C8F">
      <w:pPr>
        <w:autoSpaceDE w:val="0"/>
        <w:autoSpaceDN w:val="0"/>
        <w:adjustRightInd w:val="0"/>
        <w:rPr>
          <w:rFonts w:ascii="Arial" w:hAnsi="Arial" w:cs="Arial"/>
          <w:b/>
        </w:rPr>
      </w:pPr>
    </w:p>
    <w:p w14:paraId="6E06C650" w14:textId="77777777" w:rsidR="00495C8F" w:rsidRPr="00495C8F" w:rsidRDefault="00495C8F" w:rsidP="00495C8F">
      <w:pPr>
        <w:autoSpaceDE w:val="0"/>
        <w:autoSpaceDN w:val="0"/>
        <w:adjustRightInd w:val="0"/>
        <w:rPr>
          <w:rFonts w:ascii="Arial" w:hAnsi="Arial" w:cs="Arial"/>
          <w:b/>
        </w:rPr>
      </w:pPr>
    </w:p>
    <w:p w14:paraId="14F2EB31" w14:textId="77777777" w:rsidR="00495C8F" w:rsidRPr="00495C8F" w:rsidRDefault="00495C8F" w:rsidP="00495C8F">
      <w:pPr>
        <w:autoSpaceDE w:val="0"/>
        <w:autoSpaceDN w:val="0"/>
        <w:adjustRightInd w:val="0"/>
        <w:rPr>
          <w:rFonts w:ascii="Arial" w:hAnsi="Arial" w:cs="Arial"/>
          <w:b/>
        </w:rPr>
      </w:pPr>
    </w:p>
    <w:p w14:paraId="463581A7" w14:textId="77777777" w:rsidR="00495C8F" w:rsidRPr="00495C8F" w:rsidRDefault="00495C8F" w:rsidP="00495C8F">
      <w:pPr>
        <w:autoSpaceDE w:val="0"/>
        <w:autoSpaceDN w:val="0"/>
        <w:adjustRightInd w:val="0"/>
        <w:rPr>
          <w:rFonts w:ascii="Arial" w:hAnsi="Arial" w:cs="Arial"/>
          <w:b/>
        </w:rPr>
      </w:pPr>
    </w:p>
    <w:p w14:paraId="0DBBCF1E" w14:textId="77777777" w:rsidR="00495C8F" w:rsidRPr="00495C8F" w:rsidRDefault="00495C8F" w:rsidP="00495C8F">
      <w:pPr>
        <w:autoSpaceDE w:val="0"/>
        <w:autoSpaceDN w:val="0"/>
        <w:adjustRightInd w:val="0"/>
        <w:rPr>
          <w:rFonts w:ascii="Arial" w:hAnsi="Arial" w:cs="Arial"/>
          <w:b/>
        </w:rPr>
      </w:pPr>
    </w:p>
    <w:p w14:paraId="79057781" w14:textId="77777777" w:rsidR="00495C8F" w:rsidRPr="00495C8F" w:rsidRDefault="00495C8F" w:rsidP="00495C8F">
      <w:pPr>
        <w:autoSpaceDE w:val="0"/>
        <w:autoSpaceDN w:val="0"/>
        <w:adjustRightInd w:val="0"/>
        <w:rPr>
          <w:rFonts w:ascii="Arial" w:hAnsi="Arial" w:cs="Arial"/>
          <w:b/>
        </w:rPr>
      </w:pPr>
    </w:p>
    <w:p w14:paraId="61C68640"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Net capital expenditure</w:t>
      </w:r>
    </w:p>
    <w:p w14:paraId="18191ECB" w14:textId="77777777" w:rsidR="00495C8F" w:rsidRPr="00495C8F" w:rsidRDefault="00495C8F" w:rsidP="00495C8F">
      <w:pPr>
        <w:autoSpaceDE w:val="0"/>
        <w:autoSpaceDN w:val="0"/>
        <w:adjustRightInd w:val="0"/>
        <w:rPr>
          <w:rFonts w:ascii="Arial" w:hAnsi="Arial" w:cs="Arial"/>
        </w:rPr>
      </w:pPr>
    </w:p>
    <w:p w14:paraId="16BF078C"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Net capital expenditure is defined as cash flow from investing activities, excluding tax paid on disposals and adjusted for System Fund depreciation and amortisation (recovery of previous System Fund capital expenditure). For internal management reporting, capital expenditure is reported as either maintenance, recyclable, or System Fund. The disaggregation of net capital expenditure provides useful information as it enables users to distinguish between System Fund capital investments and recyclable investments (such as investments in associates and joint ventures), which are intended to be recoverable in the medium term, compared with maintenance capital expenditure (including key money paid), which represents a permanent cash outflow.</w:t>
      </w:r>
    </w:p>
    <w:p w14:paraId="3991495F" w14:textId="77777777" w:rsidR="00495C8F" w:rsidRPr="00495C8F" w:rsidRDefault="00495C8F" w:rsidP="00495C8F">
      <w:pPr>
        <w:autoSpaceDE w:val="0"/>
        <w:autoSpaceDN w:val="0"/>
        <w:adjustRightInd w:val="0"/>
        <w:rPr>
          <w:rFonts w:ascii="Arial" w:hAnsi="Arial" w:cs="Arial"/>
        </w:rPr>
      </w:pPr>
    </w:p>
    <w:p w14:paraId="15B88E3E"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The following table reconciles net cash from investing activities to net capital expenditure as included in the Group Financial Statements.</w:t>
      </w:r>
    </w:p>
    <w:p w14:paraId="643593FF" w14:textId="77777777" w:rsidR="00495C8F" w:rsidRPr="00495C8F" w:rsidRDefault="00495C8F" w:rsidP="00495C8F">
      <w:pPr>
        <w:autoSpaceDE w:val="0"/>
        <w:autoSpaceDN w:val="0"/>
        <w:adjustRightInd w:val="0"/>
        <w:rPr>
          <w:rFonts w:ascii="Arial" w:hAnsi="Arial" w:cs="Arial"/>
        </w:rPr>
      </w:pPr>
    </w:p>
    <w:tbl>
      <w:tblPr>
        <w:tblW w:w="9889" w:type="dxa"/>
        <w:tblLayout w:type="fixed"/>
        <w:tblLook w:val="0000" w:firstRow="0" w:lastRow="0" w:firstColumn="0" w:lastColumn="0" w:noHBand="0" w:noVBand="0"/>
      </w:tblPr>
      <w:tblGrid>
        <w:gridCol w:w="6629"/>
        <w:gridCol w:w="1559"/>
        <w:gridCol w:w="1701"/>
      </w:tblGrid>
      <w:tr w:rsidR="00495C8F" w:rsidRPr="00495C8F" w14:paraId="22D91FAD" w14:textId="77777777" w:rsidTr="0080479F">
        <w:tc>
          <w:tcPr>
            <w:tcW w:w="6629" w:type="dxa"/>
          </w:tcPr>
          <w:p w14:paraId="767B95AB" w14:textId="77777777" w:rsidR="00495C8F" w:rsidRPr="00495C8F" w:rsidRDefault="00495C8F" w:rsidP="00495C8F">
            <w:pPr>
              <w:rPr>
                <w:rFonts w:ascii="Arial" w:hAnsi="Arial" w:cs="Arial"/>
                <w:b/>
              </w:rPr>
            </w:pPr>
          </w:p>
        </w:tc>
        <w:tc>
          <w:tcPr>
            <w:tcW w:w="3260" w:type="dxa"/>
            <w:gridSpan w:val="2"/>
          </w:tcPr>
          <w:p w14:paraId="7E29C0DF" w14:textId="77777777" w:rsidR="00495C8F" w:rsidRPr="00495C8F" w:rsidRDefault="00495C8F" w:rsidP="00495C8F">
            <w:pPr>
              <w:ind w:right="34"/>
              <w:jc w:val="right"/>
              <w:rPr>
                <w:rFonts w:ascii="Arial" w:hAnsi="Arial" w:cs="Arial"/>
                <w:b/>
              </w:rPr>
            </w:pPr>
            <w:r w:rsidRPr="00495C8F">
              <w:rPr>
                <w:rFonts w:ascii="Arial" w:hAnsi="Arial" w:cs="Arial"/>
                <w:b/>
              </w:rPr>
              <w:t>12 months ended 31 December</w:t>
            </w:r>
          </w:p>
        </w:tc>
      </w:tr>
      <w:tr w:rsidR="00495C8F" w:rsidRPr="00495C8F" w14:paraId="24EE78FB" w14:textId="77777777" w:rsidTr="0080479F">
        <w:tc>
          <w:tcPr>
            <w:tcW w:w="6629" w:type="dxa"/>
          </w:tcPr>
          <w:p w14:paraId="7EA102A4" w14:textId="77777777" w:rsidR="00495C8F" w:rsidRPr="00495C8F" w:rsidRDefault="00495C8F" w:rsidP="00495C8F">
            <w:pPr>
              <w:rPr>
                <w:rFonts w:ascii="Arial" w:hAnsi="Arial" w:cs="Arial"/>
                <w:b/>
              </w:rPr>
            </w:pPr>
          </w:p>
        </w:tc>
        <w:tc>
          <w:tcPr>
            <w:tcW w:w="1559" w:type="dxa"/>
          </w:tcPr>
          <w:p w14:paraId="01EF42C5" w14:textId="77777777" w:rsidR="00495C8F" w:rsidRPr="00495C8F" w:rsidRDefault="00495C8F" w:rsidP="00495C8F">
            <w:pPr>
              <w:jc w:val="right"/>
              <w:rPr>
                <w:rFonts w:ascii="Arial" w:hAnsi="Arial" w:cs="Arial"/>
                <w:b/>
              </w:rPr>
            </w:pPr>
            <w:r w:rsidRPr="00495C8F">
              <w:rPr>
                <w:rFonts w:ascii="Arial" w:hAnsi="Arial" w:cs="Arial"/>
                <w:b/>
              </w:rPr>
              <w:t>2017</w:t>
            </w:r>
          </w:p>
        </w:tc>
        <w:tc>
          <w:tcPr>
            <w:tcW w:w="1701" w:type="dxa"/>
          </w:tcPr>
          <w:p w14:paraId="52E13657" w14:textId="77777777" w:rsidR="00495C8F" w:rsidRPr="00495C8F" w:rsidRDefault="00495C8F" w:rsidP="00495C8F">
            <w:pPr>
              <w:ind w:right="34"/>
              <w:jc w:val="right"/>
              <w:rPr>
                <w:rFonts w:ascii="Arial" w:hAnsi="Arial" w:cs="Arial"/>
              </w:rPr>
            </w:pPr>
            <w:r w:rsidRPr="00495C8F">
              <w:rPr>
                <w:rFonts w:ascii="Arial" w:hAnsi="Arial" w:cs="Arial"/>
              </w:rPr>
              <w:t>2016</w:t>
            </w:r>
          </w:p>
        </w:tc>
      </w:tr>
      <w:tr w:rsidR="00495C8F" w:rsidRPr="00495C8F" w14:paraId="5BE8D831" w14:textId="77777777" w:rsidTr="0080479F">
        <w:tc>
          <w:tcPr>
            <w:tcW w:w="6629" w:type="dxa"/>
          </w:tcPr>
          <w:p w14:paraId="6BA409B3" w14:textId="77777777" w:rsidR="00495C8F" w:rsidRPr="00495C8F" w:rsidRDefault="00495C8F" w:rsidP="00495C8F">
            <w:pPr>
              <w:rPr>
                <w:rFonts w:ascii="Arial" w:hAnsi="Arial" w:cs="Arial"/>
                <w:b/>
              </w:rPr>
            </w:pPr>
          </w:p>
        </w:tc>
        <w:tc>
          <w:tcPr>
            <w:tcW w:w="1559" w:type="dxa"/>
          </w:tcPr>
          <w:p w14:paraId="0F151409" w14:textId="77777777" w:rsidR="00495C8F" w:rsidRPr="00495C8F" w:rsidRDefault="00495C8F" w:rsidP="00495C8F">
            <w:pPr>
              <w:jc w:val="right"/>
              <w:rPr>
                <w:rFonts w:ascii="Arial" w:hAnsi="Arial" w:cs="Arial"/>
                <w:b/>
              </w:rPr>
            </w:pPr>
            <w:r w:rsidRPr="00495C8F">
              <w:rPr>
                <w:rFonts w:ascii="Arial" w:hAnsi="Arial" w:cs="Arial"/>
                <w:b/>
              </w:rPr>
              <w:t>$m</w:t>
            </w:r>
          </w:p>
        </w:tc>
        <w:tc>
          <w:tcPr>
            <w:tcW w:w="1701" w:type="dxa"/>
          </w:tcPr>
          <w:p w14:paraId="36AE686C" w14:textId="77777777" w:rsidR="00495C8F" w:rsidRPr="00495C8F" w:rsidRDefault="00495C8F" w:rsidP="00495C8F">
            <w:pPr>
              <w:ind w:right="34"/>
              <w:jc w:val="right"/>
              <w:rPr>
                <w:rFonts w:ascii="Arial" w:hAnsi="Arial" w:cs="Arial"/>
              </w:rPr>
            </w:pPr>
            <w:r w:rsidRPr="00495C8F">
              <w:rPr>
                <w:rFonts w:ascii="Arial" w:hAnsi="Arial" w:cs="Arial"/>
              </w:rPr>
              <w:t>$m</w:t>
            </w:r>
          </w:p>
        </w:tc>
      </w:tr>
      <w:tr w:rsidR="00495C8F" w:rsidRPr="00495C8F" w14:paraId="3F159044" w14:textId="77777777" w:rsidTr="0080479F">
        <w:tc>
          <w:tcPr>
            <w:tcW w:w="6629" w:type="dxa"/>
          </w:tcPr>
          <w:p w14:paraId="0EBAAB4B" w14:textId="77777777" w:rsidR="00495C8F" w:rsidRPr="00495C8F" w:rsidRDefault="00495C8F" w:rsidP="00495C8F">
            <w:pPr>
              <w:rPr>
                <w:rFonts w:ascii="Arial" w:hAnsi="Arial" w:cs="Arial"/>
                <w:b/>
              </w:rPr>
            </w:pPr>
          </w:p>
        </w:tc>
        <w:tc>
          <w:tcPr>
            <w:tcW w:w="1559" w:type="dxa"/>
          </w:tcPr>
          <w:p w14:paraId="2A4A0768" w14:textId="77777777" w:rsidR="00495C8F" w:rsidRPr="00495C8F" w:rsidRDefault="00495C8F" w:rsidP="00495C8F">
            <w:pPr>
              <w:jc w:val="right"/>
              <w:rPr>
                <w:rFonts w:ascii="Arial" w:hAnsi="Arial" w:cs="Arial"/>
                <w:b/>
              </w:rPr>
            </w:pPr>
          </w:p>
        </w:tc>
        <w:tc>
          <w:tcPr>
            <w:tcW w:w="1701" w:type="dxa"/>
          </w:tcPr>
          <w:p w14:paraId="750AEC3B" w14:textId="77777777" w:rsidR="00495C8F" w:rsidRPr="00495C8F" w:rsidRDefault="00495C8F" w:rsidP="00495C8F">
            <w:pPr>
              <w:ind w:right="34"/>
              <w:jc w:val="right"/>
              <w:rPr>
                <w:rFonts w:ascii="Arial" w:hAnsi="Arial" w:cs="Arial"/>
              </w:rPr>
            </w:pPr>
          </w:p>
        </w:tc>
      </w:tr>
      <w:tr w:rsidR="00495C8F" w:rsidRPr="00495C8F" w14:paraId="398B3093" w14:textId="77777777" w:rsidTr="0080479F">
        <w:tc>
          <w:tcPr>
            <w:tcW w:w="6629" w:type="dxa"/>
          </w:tcPr>
          <w:p w14:paraId="394C4BDB" w14:textId="77777777" w:rsidR="00495C8F" w:rsidRPr="00495C8F" w:rsidRDefault="00495C8F" w:rsidP="00495C8F">
            <w:pPr>
              <w:rPr>
                <w:rFonts w:ascii="Arial" w:hAnsi="Arial" w:cs="Arial"/>
                <w:b/>
              </w:rPr>
            </w:pPr>
            <w:r w:rsidRPr="00495C8F">
              <w:rPr>
                <w:rFonts w:ascii="Arial" w:hAnsi="Arial" w:cs="Arial"/>
                <w:b/>
              </w:rPr>
              <w:t>Net cash from investing activities</w:t>
            </w:r>
          </w:p>
        </w:tc>
        <w:tc>
          <w:tcPr>
            <w:tcW w:w="1559" w:type="dxa"/>
          </w:tcPr>
          <w:p w14:paraId="3F06F184" w14:textId="77777777" w:rsidR="00495C8F" w:rsidRPr="00495C8F" w:rsidRDefault="00495C8F" w:rsidP="00495C8F">
            <w:pPr>
              <w:jc w:val="right"/>
              <w:rPr>
                <w:rFonts w:ascii="Arial" w:hAnsi="Arial" w:cs="Arial"/>
                <w:b/>
              </w:rPr>
            </w:pPr>
            <w:r w:rsidRPr="00495C8F">
              <w:rPr>
                <w:rFonts w:ascii="Arial" w:hAnsi="Arial" w:cs="Arial"/>
                <w:b/>
              </w:rPr>
              <w:t>(263)</w:t>
            </w:r>
          </w:p>
        </w:tc>
        <w:tc>
          <w:tcPr>
            <w:tcW w:w="1701" w:type="dxa"/>
          </w:tcPr>
          <w:p w14:paraId="086C3072" w14:textId="77777777" w:rsidR="00495C8F" w:rsidRPr="00495C8F" w:rsidRDefault="00495C8F" w:rsidP="00495C8F">
            <w:pPr>
              <w:jc w:val="right"/>
              <w:rPr>
                <w:rFonts w:ascii="Arial" w:hAnsi="Arial" w:cs="Arial"/>
              </w:rPr>
            </w:pPr>
            <w:r w:rsidRPr="00495C8F">
              <w:rPr>
                <w:rFonts w:ascii="Arial" w:hAnsi="Arial" w:cs="Arial"/>
              </w:rPr>
              <w:t>(216)</w:t>
            </w:r>
          </w:p>
        </w:tc>
      </w:tr>
      <w:tr w:rsidR="00495C8F" w:rsidRPr="00495C8F" w14:paraId="2DA41AE2" w14:textId="77777777" w:rsidTr="0080479F">
        <w:tc>
          <w:tcPr>
            <w:tcW w:w="6629" w:type="dxa"/>
          </w:tcPr>
          <w:p w14:paraId="2BD342DB" w14:textId="77777777" w:rsidR="00495C8F" w:rsidRPr="00495C8F" w:rsidRDefault="00495C8F" w:rsidP="00495C8F">
            <w:pPr>
              <w:rPr>
                <w:rFonts w:ascii="Arial" w:hAnsi="Arial" w:cs="Arial"/>
              </w:rPr>
            </w:pPr>
            <w:r w:rsidRPr="00495C8F">
              <w:rPr>
                <w:rFonts w:ascii="Arial" w:hAnsi="Arial" w:cs="Arial"/>
              </w:rPr>
              <w:t>Adjusted for:</w:t>
            </w:r>
          </w:p>
        </w:tc>
        <w:tc>
          <w:tcPr>
            <w:tcW w:w="1559" w:type="dxa"/>
          </w:tcPr>
          <w:p w14:paraId="62B8A206" w14:textId="77777777" w:rsidR="00495C8F" w:rsidRPr="00495C8F" w:rsidRDefault="00495C8F" w:rsidP="00495C8F">
            <w:pPr>
              <w:jc w:val="right"/>
              <w:rPr>
                <w:rFonts w:ascii="Arial" w:hAnsi="Arial" w:cs="Arial"/>
                <w:b/>
              </w:rPr>
            </w:pPr>
          </w:p>
        </w:tc>
        <w:tc>
          <w:tcPr>
            <w:tcW w:w="1701" w:type="dxa"/>
          </w:tcPr>
          <w:p w14:paraId="602CB18B" w14:textId="77777777" w:rsidR="00495C8F" w:rsidRPr="00495C8F" w:rsidRDefault="00495C8F" w:rsidP="00495C8F">
            <w:pPr>
              <w:jc w:val="right"/>
              <w:rPr>
                <w:rFonts w:ascii="Arial" w:hAnsi="Arial" w:cs="Arial"/>
              </w:rPr>
            </w:pPr>
          </w:p>
        </w:tc>
      </w:tr>
      <w:tr w:rsidR="00495C8F" w:rsidRPr="00495C8F" w14:paraId="69964841" w14:textId="77777777" w:rsidTr="0080479F">
        <w:tc>
          <w:tcPr>
            <w:tcW w:w="6629" w:type="dxa"/>
          </w:tcPr>
          <w:p w14:paraId="0BA80D79" w14:textId="77777777" w:rsidR="00495C8F" w:rsidRPr="00495C8F" w:rsidRDefault="00495C8F" w:rsidP="00495C8F">
            <w:pPr>
              <w:rPr>
                <w:rFonts w:ascii="Arial" w:hAnsi="Arial" w:cs="Arial"/>
                <w:b/>
              </w:rPr>
            </w:pPr>
            <w:r w:rsidRPr="00495C8F">
              <w:rPr>
                <w:rFonts w:ascii="Arial" w:hAnsi="Arial" w:cs="Arial"/>
              </w:rPr>
              <w:t xml:space="preserve">    Tax paid on disposals</w:t>
            </w:r>
          </w:p>
        </w:tc>
        <w:tc>
          <w:tcPr>
            <w:tcW w:w="1559" w:type="dxa"/>
          </w:tcPr>
          <w:p w14:paraId="4919855E" w14:textId="77777777" w:rsidR="00495C8F" w:rsidRPr="00495C8F" w:rsidRDefault="00495C8F" w:rsidP="00495C8F">
            <w:pPr>
              <w:jc w:val="right"/>
              <w:rPr>
                <w:rFonts w:ascii="Arial" w:hAnsi="Arial" w:cs="Arial"/>
                <w:b/>
              </w:rPr>
            </w:pPr>
            <w:r w:rsidRPr="00495C8F">
              <w:rPr>
                <w:rFonts w:ascii="Arial" w:hAnsi="Arial" w:cs="Arial"/>
                <w:b/>
              </w:rPr>
              <w:t>25</w:t>
            </w:r>
          </w:p>
        </w:tc>
        <w:tc>
          <w:tcPr>
            <w:tcW w:w="1701" w:type="dxa"/>
          </w:tcPr>
          <w:p w14:paraId="731E39A4" w14:textId="77777777" w:rsidR="00495C8F" w:rsidRPr="00495C8F" w:rsidRDefault="00495C8F" w:rsidP="00495C8F">
            <w:pPr>
              <w:ind w:right="34"/>
              <w:jc w:val="right"/>
              <w:rPr>
                <w:rFonts w:ascii="Arial" w:hAnsi="Arial" w:cs="Arial"/>
              </w:rPr>
            </w:pPr>
            <w:r w:rsidRPr="00495C8F">
              <w:rPr>
                <w:rFonts w:ascii="Arial" w:hAnsi="Arial" w:cs="Arial"/>
              </w:rPr>
              <w:t>-</w:t>
            </w:r>
          </w:p>
        </w:tc>
      </w:tr>
      <w:tr w:rsidR="00495C8F" w:rsidRPr="00495C8F" w14:paraId="59E84E65" w14:textId="77777777" w:rsidTr="0080479F">
        <w:tc>
          <w:tcPr>
            <w:tcW w:w="6629" w:type="dxa"/>
          </w:tcPr>
          <w:p w14:paraId="455ED33C" w14:textId="77777777" w:rsidR="00495C8F" w:rsidRPr="00495C8F" w:rsidRDefault="00495C8F" w:rsidP="00495C8F">
            <w:pPr>
              <w:rPr>
                <w:rFonts w:ascii="Arial" w:hAnsi="Arial" w:cs="Arial"/>
              </w:rPr>
            </w:pPr>
            <w:r w:rsidRPr="00495C8F">
              <w:rPr>
                <w:rFonts w:ascii="Arial" w:hAnsi="Arial" w:cs="Arial"/>
                <w:b/>
              </w:rPr>
              <w:t xml:space="preserve">    </w:t>
            </w:r>
            <w:r w:rsidRPr="00495C8F">
              <w:rPr>
                <w:rFonts w:ascii="Arial" w:hAnsi="Arial" w:cs="Arial"/>
              </w:rPr>
              <w:t>System Fund depreciation and amortisation</w:t>
            </w:r>
          </w:p>
        </w:tc>
        <w:tc>
          <w:tcPr>
            <w:tcW w:w="1559" w:type="dxa"/>
          </w:tcPr>
          <w:p w14:paraId="61DA74AB" w14:textId="77777777" w:rsidR="00495C8F" w:rsidRPr="00495C8F" w:rsidRDefault="00495C8F" w:rsidP="00495C8F">
            <w:pPr>
              <w:jc w:val="right"/>
              <w:rPr>
                <w:rFonts w:ascii="Arial" w:hAnsi="Arial" w:cs="Arial"/>
                <w:b/>
              </w:rPr>
            </w:pPr>
            <w:r w:rsidRPr="00495C8F">
              <w:rPr>
                <w:rFonts w:ascii="Arial" w:hAnsi="Arial" w:cs="Arial"/>
                <w:b/>
              </w:rPr>
              <w:t>36</w:t>
            </w:r>
          </w:p>
        </w:tc>
        <w:tc>
          <w:tcPr>
            <w:tcW w:w="1701" w:type="dxa"/>
          </w:tcPr>
          <w:p w14:paraId="14BAB617" w14:textId="77777777" w:rsidR="00495C8F" w:rsidRPr="00495C8F" w:rsidRDefault="00495C8F" w:rsidP="00495C8F">
            <w:pPr>
              <w:ind w:right="34"/>
              <w:jc w:val="right"/>
              <w:rPr>
                <w:rFonts w:ascii="Arial" w:hAnsi="Arial" w:cs="Arial"/>
              </w:rPr>
            </w:pPr>
            <w:r w:rsidRPr="00495C8F">
              <w:rPr>
                <w:rFonts w:ascii="Arial" w:hAnsi="Arial" w:cs="Arial"/>
              </w:rPr>
              <w:t>31</w:t>
            </w:r>
          </w:p>
        </w:tc>
      </w:tr>
      <w:tr w:rsidR="00495C8F" w:rsidRPr="00495C8F" w14:paraId="7DF5019E" w14:textId="77777777" w:rsidTr="0080479F">
        <w:tc>
          <w:tcPr>
            <w:tcW w:w="6629" w:type="dxa"/>
          </w:tcPr>
          <w:p w14:paraId="401461D1" w14:textId="77777777" w:rsidR="00495C8F" w:rsidRPr="00495C8F" w:rsidRDefault="00495C8F" w:rsidP="00495C8F">
            <w:pPr>
              <w:rPr>
                <w:rFonts w:ascii="Arial" w:hAnsi="Arial" w:cs="Arial"/>
              </w:rPr>
            </w:pPr>
          </w:p>
        </w:tc>
        <w:tc>
          <w:tcPr>
            <w:tcW w:w="1559" w:type="dxa"/>
          </w:tcPr>
          <w:p w14:paraId="68F962B2" w14:textId="77777777" w:rsidR="00495C8F" w:rsidRPr="00495C8F" w:rsidDel="009F4D9E" w:rsidRDefault="00495C8F" w:rsidP="00495C8F">
            <w:pPr>
              <w:jc w:val="right"/>
              <w:rPr>
                <w:rFonts w:ascii="Arial" w:hAnsi="Arial" w:cs="Arial"/>
                <w:b/>
              </w:rPr>
            </w:pPr>
            <w:r w:rsidRPr="00495C8F">
              <w:rPr>
                <w:rFonts w:ascii="Arial" w:hAnsi="Arial" w:cs="Arial"/>
              </w:rPr>
              <w:t>_____</w:t>
            </w:r>
          </w:p>
        </w:tc>
        <w:tc>
          <w:tcPr>
            <w:tcW w:w="1701" w:type="dxa"/>
          </w:tcPr>
          <w:p w14:paraId="424C235A"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2BD720EB" w14:textId="77777777" w:rsidTr="0080479F">
        <w:tc>
          <w:tcPr>
            <w:tcW w:w="6629" w:type="dxa"/>
          </w:tcPr>
          <w:p w14:paraId="3B4C0701" w14:textId="77777777" w:rsidR="00495C8F" w:rsidRPr="00495C8F" w:rsidRDefault="00495C8F" w:rsidP="00495C8F">
            <w:pPr>
              <w:rPr>
                <w:rFonts w:ascii="Arial" w:hAnsi="Arial" w:cs="Arial"/>
              </w:rPr>
            </w:pPr>
            <w:r w:rsidRPr="00495C8F">
              <w:rPr>
                <w:rFonts w:ascii="Arial" w:hAnsi="Arial" w:cs="Arial"/>
              </w:rPr>
              <w:t>Net capital expenditure</w:t>
            </w:r>
          </w:p>
        </w:tc>
        <w:tc>
          <w:tcPr>
            <w:tcW w:w="1559" w:type="dxa"/>
          </w:tcPr>
          <w:p w14:paraId="6EB58DE6" w14:textId="77777777" w:rsidR="00495C8F" w:rsidRPr="00495C8F" w:rsidDel="009F4D9E" w:rsidRDefault="00495C8F" w:rsidP="00495C8F">
            <w:pPr>
              <w:jc w:val="right"/>
              <w:rPr>
                <w:rFonts w:ascii="Arial" w:hAnsi="Arial" w:cs="Arial"/>
                <w:b/>
              </w:rPr>
            </w:pPr>
            <w:r w:rsidRPr="00495C8F">
              <w:rPr>
                <w:rFonts w:ascii="Arial" w:hAnsi="Arial" w:cs="Arial"/>
                <w:b/>
              </w:rPr>
              <w:t>(202)</w:t>
            </w:r>
          </w:p>
        </w:tc>
        <w:tc>
          <w:tcPr>
            <w:tcW w:w="1701" w:type="dxa"/>
          </w:tcPr>
          <w:p w14:paraId="461196E8" w14:textId="77777777" w:rsidR="00495C8F" w:rsidRPr="00495C8F" w:rsidRDefault="00495C8F" w:rsidP="00495C8F">
            <w:pPr>
              <w:jc w:val="right"/>
              <w:rPr>
                <w:rFonts w:ascii="Arial" w:hAnsi="Arial" w:cs="Arial"/>
              </w:rPr>
            </w:pPr>
            <w:r w:rsidRPr="00495C8F">
              <w:rPr>
                <w:rFonts w:ascii="Arial" w:hAnsi="Arial" w:cs="Arial"/>
              </w:rPr>
              <w:t>(185)</w:t>
            </w:r>
          </w:p>
        </w:tc>
      </w:tr>
      <w:tr w:rsidR="00495C8F" w:rsidRPr="00495C8F" w14:paraId="1ADB747F" w14:textId="77777777" w:rsidTr="0080479F">
        <w:tc>
          <w:tcPr>
            <w:tcW w:w="6629" w:type="dxa"/>
          </w:tcPr>
          <w:p w14:paraId="77169AA7" w14:textId="77777777" w:rsidR="00495C8F" w:rsidRPr="00495C8F" w:rsidRDefault="00495C8F" w:rsidP="00495C8F">
            <w:pPr>
              <w:rPr>
                <w:rFonts w:ascii="Arial" w:hAnsi="Arial" w:cs="Arial"/>
              </w:rPr>
            </w:pPr>
            <w:r w:rsidRPr="00495C8F">
              <w:rPr>
                <w:rFonts w:ascii="Arial" w:hAnsi="Arial" w:cs="Arial"/>
              </w:rPr>
              <w:t>Add back:</w:t>
            </w:r>
          </w:p>
        </w:tc>
        <w:tc>
          <w:tcPr>
            <w:tcW w:w="1559" w:type="dxa"/>
          </w:tcPr>
          <w:p w14:paraId="3937FD38" w14:textId="77777777" w:rsidR="00495C8F" w:rsidRPr="00495C8F" w:rsidDel="009F4D9E" w:rsidRDefault="00495C8F" w:rsidP="00495C8F">
            <w:pPr>
              <w:jc w:val="right"/>
              <w:rPr>
                <w:rFonts w:ascii="Arial" w:hAnsi="Arial" w:cs="Arial"/>
                <w:b/>
              </w:rPr>
            </w:pPr>
          </w:p>
        </w:tc>
        <w:tc>
          <w:tcPr>
            <w:tcW w:w="1701" w:type="dxa"/>
          </w:tcPr>
          <w:p w14:paraId="33FA0D42" w14:textId="77777777" w:rsidR="00495C8F" w:rsidRPr="00495C8F" w:rsidRDefault="00495C8F" w:rsidP="00495C8F">
            <w:pPr>
              <w:jc w:val="right"/>
              <w:rPr>
                <w:rFonts w:ascii="Arial" w:hAnsi="Arial" w:cs="Arial"/>
              </w:rPr>
            </w:pPr>
          </w:p>
        </w:tc>
      </w:tr>
      <w:tr w:rsidR="00495C8F" w:rsidRPr="00495C8F" w14:paraId="677A11A1" w14:textId="77777777" w:rsidTr="0080479F">
        <w:tc>
          <w:tcPr>
            <w:tcW w:w="6629" w:type="dxa"/>
          </w:tcPr>
          <w:p w14:paraId="7010E59B" w14:textId="77777777" w:rsidR="00495C8F" w:rsidRPr="00495C8F" w:rsidRDefault="00495C8F" w:rsidP="00495C8F">
            <w:pPr>
              <w:rPr>
                <w:rFonts w:ascii="Arial" w:hAnsi="Arial" w:cs="Arial"/>
              </w:rPr>
            </w:pPr>
            <w:r w:rsidRPr="00495C8F">
              <w:rPr>
                <w:rFonts w:ascii="Arial" w:hAnsi="Arial" w:cs="Arial"/>
              </w:rPr>
              <w:t xml:space="preserve">    Disposal receipts</w:t>
            </w:r>
          </w:p>
        </w:tc>
        <w:tc>
          <w:tcPr>
            <w:tcW w:w="1559" w:type="dxa"/>
          </w:tcPr>
          <w:p w14:paraId="5345515C" w14:textId="77777777" w:rsidR="00495C8F" w:rsidRPr="00495C8F" w:rsidRDefault="00495C8F" w:rsidP="00495C8F">
            <w:pPr>
              <w:jc w:val="right"/>
              <w:rPr>
                <w:rFonts w:ascii="Arial" w:hAnsi="Arial" w:cs="Arial"/>
                <w:b/>
              </w:rPr>
            </w:pPr>
            <w:r w:rsidRPr="00495C8F">
              <w:rPr>
                <w:rFonts w:ascii="Arial" w:hAnsi="Arial" w:cs="Arial"/>
                <w:b/>
              </w:rPr>
              <w:t>(104)</w:t>
            </w:r>
          </w:p>
        </w:tc>
        <w:tc>
          <w:tcPr>
            <w:tcW w:w="1701" w:type="dxa"/>
          </w:tcPr>
          <w:p w14:paraId="254F1F8C" w14:textId="77777777" w:rsidR="00495C8F" w:rsidRPr="00495C8F" w:rsidRDefault="00495C8F" w:rsidP="00495C8F">
            <w:pPr>
              <w:jc w:val="right"/>
              <w:rPr>
                <w:rFonts w:ascii="Arial" w:hAnsi="Arial" w:cs="Arial"/>
              </w:rPr>
            </w:pPr>
            <w:r w:rsidRPr="00495C8F">
              <w:rPr>
                <w:rFonts w:ascii="Arial" w:hAnsi="Arial" w:cs="Arial"/>
              </w:rPr>
              <w:t>(25)</w:t>
            </w:r>
          </w:p>
        </w:tc>
      </w:tr>
      <w:tr w:rsidR="00495C8F" w:rsidRPr="00495C8F" w14:paraId="398687F3" w14:textId="77777777" w:rsidTr="0080479F">
        <w:tc>
          <w:tcPr>
            <w:tcW w:w="6629" w:type="dxa"/>
          </w:tcPr>
          <w:p w14:paraId="51032A2D" w14:textId="77777777" w:rsidR="00495C8F" w:rsidRPr="00495C8F" w:rsidRDefault="00495C8F" w:rsidP="00495C8F">
            <w:pPr>
              <w:rPr>
                <w:rFonts w:ascii="Arial" w:hAnsi="Arial" w:cs="Arial"/>
              </w:rPr>
            </w:pPr>
            <w:r w:rsidRPr="00495C8F">
              <w:rPr>
                <w:rFonts w:ascii="Arial" w:hAnsi="Arial" w:cs="Arial"/>
                <w:b/>
              </w:rPr>
              <w:t xml:space="preserve">    </w:t>
            </w:r>
            <w:r w:rsidRPr="00495C8F">
              <w:rPr>
                <w:rFonts w:ascii="Arial" w:hAnsi="Arial" w:cs="Arial"/>
              </w:rPr>
              <w:t>System Fund depreciation and amortisation</w:t>
            </w:r>
          </w:p>
        </w:tc>
        <w:tc>
          <w:tcPr>
            <w:tcW w:w="1559" w:type="dxa"/>
          </w:tcPr>
          <w:p w14:paraId="0175CE47" w14:textId="77777777" w:rsidR="00495C8F" w:rsidRPr="00495C8F" w:rsidRDefault="00495C8F" w:rsidP="00495C8F">
            <w:pPr>
              <w:jc w:val="right"/>
              <w:rPr>
                <w:rFonts w:ascii="Arial" w:hAnsi="Arial" w:cs="Arial"/>
                <w:b/>
              </w:rPr>
            </w:pPr>
            <w:r w:rsidRPr="00495C8F">
              <w:rPr>
                <w:rFonts w:ascii="Arial" w:hAnsi="Arial" w:cs="Arial"/>
                <w:b/>
              </w:rPr>
              <w:t>(36)</w:t>
            </w:r>
          </w:p>
        </w:tc>
        <w:tc>
          <w:tcPr>
            <w:tcW w:w="1701" w:type="dxa"/>
          </w:tcPr>
          <w:p w14:paraId="1F7729AD" w14:textId="77777777" w:rsidR="00495C8F" w:rsidRPr="00495C8F" w:rsidRDefault="00495C8F" w:rsidP="00495C8F">
            <w:pPr>
              <w:jc w:val="right"/>
              <w:rPr>
                <w:rFonts w:ascii="Arial" w:hAnsi="Arial" w:cs="Arial"/>
              </w:rPr>
            </w:pPr>
            <w:r w:rsidRPr="00495C8F">
              <w:rPr>
                <w:rFonts w:ascii="Arial" w:hAnsi="Arial" w:cs="Arial"/>
              </w:rPr>
              <w:t>(31)</w:t>
            </w:r>
          </w:p>
        </w:tc>
      </w:tr>
      <w:tr w:rsidR="00495C8F" w:rsidRPr="00495C8F" w14:paraId="2C0E4A85" w14:textId="77777777" w:rsidTr="0080479F">
        <w:tc>
          <w:tcPr>
            <w:tcW w:w="6629" w:type="dxa"/>
          </w:tcPr>
          <w:p w14:paraId="791A39CC" w14:textId="77777777" w:rsidR="00495C8F" w:rsidRPr="00495C8F" w:rsidRDefault="00495C8F" w:rsidP="00495C8F">
            <w:pPr>
              <w:rPr>
                <w:rFonts w:ascii="Arial" w:hAnsi="Arial" w:cs="Arial"/>
              </w:rPr>
            </w:pPr>
          </w:p>
        </w:tc>
        <w:tc>
          <w:tcPr>
            <w:tcW w:w="1559" w:type="dxa"/>
          </w:tcPr>
          <w:p w14:paraId="7E283866"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68089378" w14:textId="77777777" w:rsidR="00495C8F" w:rsidRPr="00495C8F" w:rsidRDefault="00495C8F" w:rsidP="00495C8F">
            <w:pPr>
              <w:ind w:right="34"/>
              <w:jc w:val="right"/>
              <w:rPr>
                <w:rFonts w:ascii="Arial" w:hAnsi="Arial" w:cs="Arial"/>
              </w:rPr>
            </w:pPr>
            <w:r w:rsidRPr="00495C8F">
              <w:rPr>
                <w:rFonts w:ascii="Arial" w:hAnsi="Arial" w:cs="Arial"/>
              </w:rPr>
              <w:t>_____</w:t>
            </w:r>
          </w:p>
        </w:tc>
      </w:tr>
      <w:tr w:rsidR="00495C8F" w:rsidRPr="00495C8F" w14:paraId="5DC277B0" w14:textId="77777777" w:rsidTr="0080479F">
        <w:tc>
          <w:tcPr>
            <w:tcW w:w="6629" w:type="dxa"/>
          </w:tcPr>
          <w:p w14:paraId="3B4DA7AF" w14:textId="77777777" w:rsidR="00495C8F" w:rsidRPr="00495C8F" w:rsidRDefault="00495C8F" w:rsidP="00495C8F">
            <w:pPr>
              <w:rPr>
                <w:rFonts w:ascii="Arial" w:hAnsi="Arial" w:cs="Arial"/>
              </w:rPr>
            </w:pPr>
            <w:r w:rsidRPr="00495C8F">
              <w:rPr>
                <w:rFonts w:ascii="Arial" w:hAnsi="Arial" w:cs="Arial"/>
              </w:rPr>
              <w:t>Gross capital expenditure</w:t>
            </w:r>
          </w:p>
        </w:tc>
        <w:tc>
          <w:tcPr>
            <w:tcW w:w="1559" w:type="dxa"/>
          </w:tcPr>
          <w:p w14:paraId="2D26B679" w14:textId="77777777" w:rsidR="00495C8F" w:rsidRPr="00495C8F" w:rsidRDefault="00495C8F" w:rsidP="00495C8F">
            <w:pPr>
              <w:jc w:val="right"/>
              <w:rPr>
                <w:rFonts w:ascii="Arial" w:hAnsi="Arial" w:cs="Arial"/>
                <w:b/>
              </w:rPr>
            </w:pPr>
            <w:r w:rsidRPr="00495C8F">
              <w:rPr>
                <w:rFonts w:ascii="Arial" w:hAnsi="Arial" w:cs="Arial"/>
                <w:b/>
              </w:rPr>
              <w:t>(342)</w:t>
            </w:r>
          </w:p>
        </w:tc>
        <w:tc>
          <w:tcPr>
            <w:tcW w:w="1701" w:type="dxa"/>
          </w:tcPr>
          <w:p w14:paraId="413307E3" w14:textId="77777777" w:rsidR="00495C8F" w:rsidRPr="00495C8F" w:rsidRDefault="00495C8F" w:rsidP="00495C8F">
            <w:pPr>
              <w:ind w:right="34"/>
              <w:jc w:val="right"/>
              <w:rPr>
                <w:rFonts w:ascii="Arial" w:hAnsi="Arial" w:cs="Arial"/>
              </w:rPr>
            </w:pPr>
            <w:r w:rsidRPr="00495C8F">
              <w:rPr>
                <w:rFonts w:ascii="Arial" w:hAnsi="Arial" w:cs="Arial"/>
              </w:rPr>
              <w:t>(241)</w:t>
            </w:r>
          </w:p>
        </w:tc>
      </w:tr>
      <w:tr w:rsidR="00495C8F" w:rsidRPr="00495C8F" w14:paraId="7DCC3039" w14:textId="77777777" w:rsidTr="0080479F">
        <w:tc>
          <w:tcPr>
            <w:tcW w:w="6629" w:type="dxa"/>
          </w:tcPr>
          <w:p w14:paraId="08768E2E" w14:textId="77777777" w:rsidR="00495C8F" w:rsidRPr="00495C8F" w:rsidRDefault="00495C8F" w:rsidP="00495C8F">
            <w:pPr>
              <w:rPr>
                <w:rFonts w:ascii="Arial" w:hAnsi="Arial" w:cs="Arial"/>
                <w:b/>
              </w:rPr>
            </w:pPr>
          </w:p>
        </w:tc>
        <w:tc>
          <w:tcPr>
            <w:tcW w:w="1559" w:type="dxa"/>
          </w:tcPr>
          <w:p w14:paraId="47393C20"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79C4610D" w14:textId="77777777" w:rsidR="00495C8F" w:rsidRPr="00495C8F" w:rsidRDefault="00495C8F" w:rsidP="00495C8F">
            <w:pPr>
              <w:ind w:right="34"/>
              <w:jc w:val="right"/>
              <w:rPr>
                <w:rFonts w:ascii="Arial" w:hAnsi="Arial" w:cs="Arial"/>
              </w:rPr>
            </w:pPr>
            <w:r w:rsidRPr="00495C8F">
              <w:rPr>
                <w:rFonts w:ascii="Arial" w:hAnsi="Arial" w:cs="Arial"/>
              </w:rPr>
              <w:t>_____</w:t>
            </w:r>
          </w:p>
        </w:tc>
      </w:tr>
      <w:tr w:rsidR="00495C8F" w:rsidRPr="00495C8F" w14:paraId="3385E1E8" w14:textId="77777777" w:rsidTr="0080479F">
        <w:tc>
          <w:tcPr>
            <w:tcW w:w="6629" w:type="dxa"/>
          </w:tcPr>
          <w:p w14:paraId="1D62E854" w14:textId="77777777" w:rsidR="00495C8F" w:rsidRPr="00495C8F" w:rsidRDefault="00495C8F" w:rsidP="00495C8F">
            <w:pPr>
              <w:rPr>
                <w:rFonts w:ascii="Arial" w:hAnsi="Arial" w:cs="Arial"/>
              </w:rPr>
            </w:pPr>
            <w:r w:rsidRPr="00495C8F">
              <w:rPr>
                <w:rFonts w:ascii="Arial" w:hAnsi="Arial" w:cs="Arial"/>
              </w:rPr>
              <w:t>Analysed as:</w:t>
            </w:r>
          </w:p>
        </w:tc>
        <w:tc>
          <w:tcPr>
            <w:tcW w:w="1559" w:type="dxa"/>
          </w:tcPr>
          <w:p w14:paraId="7677AE76" w14:textId="77777777" w:rsidR="00495C8F" w:rsidRPr="00495C8F" w:rsidRDefault="00495C8F" w:rsidP="00495C8F">
            <w:pPr>
              <w:jc w:val="right"/>
              <w:rPr>
                <w:rFonts w:ascii="Arial" w:hAnsi="Arial" w:cs="Arial"/>
                <w:b/>
              </w:rPr>
            </w:pPr>
          </w:p>
        </w:tc>
        <w:tc>
          <w:tcPr>
            <w:tcW w:w="1701" w:type="dxa"/>
          </w:tcPr>
          <w:p w14:paraId="686CDDCD" w14:textId="77777777" w:rsidR="00495C8F" w:rsidRPr="00495C8F" w:rsidRDefault="00495C8F" w:rsidP="00495C8F">
            <w:pPr>
              <w:jc w:val="right"/>
              <w:rPr>
                <w:rFonts w:ascii="Arial" w:hAnsi="Arial" w:cs="Arial"/>
              </w:rPr>
            </w:pPr>
          </w:p>
        </w:tc>
      </w:tr>
      <w:tr w:rsidR="00495C8F" w:rsidRPr="00495C8F" w14:paraId="6523937B" w14:textId="77777777" w:rsidTr="0080479F">
        <w:tc>
          <w:tcPr>
            <w:tcW w:w="6629" w:type="dxa"/>
          </w:tcPr>
          <w:p w14:paraId="3238525B" w14:textId="77777777" w:rsidR="00495C8F" w:rsidRPr="00495C8F" w:rsidRDefault="00495C8F" w:rsidP="00495C8F">
            <w:pPr>
              <w:rPr>
                <w:rFonts w:ascii="Arial" w:hAnsi="Arial" w:cs="Arial"/>
              </w:rPr>
            </w:pPr>
            <w:r w:rsidRPr="00495C8F">
              <w:rPr>
                <w:rFonts w:ascii="Arial" w:hAnsi="Arial" w:cs="Arial"/>
              </w:rPr>
              <w:t xml:space="preserve">    Capital expenditure: maintenance and key money</w:t>
            </w:r>
          </w:p>
        </w:tc>
        <w:tc>
          <w:tcPr>
            <w:tcW w:w="1559" w:type="dxa"/>
          </w:tcPr>
          <w:p w14:paraId="35BC3511" w14:textId="77777777" w:rsidR="00495C8F" w:rsidRPr="00495C8F" w:rsidRDefault="00495C8F" w:rsidP="00495C8F">
            <w:pPr>
              <w:jc w:val="right"/>
              <w:rPr>
                <w:rFonts w:ascii="Arial" w:hAnsi="Arial" w:cs="Arial"/>
                <w:b/>
              </w:rPr>
            </w:pPr>
            <w:r w:rsidRPr="00495C8F">
              <w:rPr>
                <w:rFonts w:ascii="Arial" w:hAnsi="Arial" w:cs="Arial"/>
                <w:b/>
              </w:rPr>
              <w:t>(115)</w:t>
            </w:r>
          </w:p>
        </w:tc>
        <w:tc>
          <w:tcPr>
            <w:tcW w:w="1701" w:type="dxa"/>
          </w:tcPr>
          <w:p w14:paraId="104C9602" w14:textId="77777777" w:rsidR="00495C8F" w:rsidRPr="00495C8F" w:rsidRDefault="00495C8F" w:rsidP="00495C8F">
            <w:pPr>
              <w:jc w:val="right"/>
              <w:rPr>
                <w:rFonts w:ascii="Arial" w:hAnsi="Arial" w:cs="Arial"/>
              </w:rPr>
            </w:pPr>
            <w:r w:rsidRPr="00495C8F">
              <w:rPr>
                <w:rFonts w:ascii="Arial" w:hAnsi="Arial" w:cs="Arial"/>
              </w:rPr>
              <w:t>(96)</w:t>
            </w:r>
          </w:p>
        </w:tc>
      </w:tr>
      <w:tr w:rsidR="00495C8F" w:rsidRPr="00495C8F" w14:paraId="15042FF3" w14:textId="77777777" w:rsidTr="0080479F">
        <w:tc>
          <w:tcPr>
            <w:tcW w:w="6629" w:type="dxa"/>
          </w:tcPr>
          <w:p w14:paraId="20DDBDD6" w14:textId="77777777" w:rsidR="00495C8F" w:rsidRPr="00495C8F" w:rsidRDefault="00495C8F" w:rsidP="00495C8F">
            <w:pPr>
              <w:rPr>
                <w:rFonts w:ascii="Arial" w:hAnsi="Arial" w:cs="Arial"/>
              </w:rPr>
            </w:pPr>
            <w:r w:rsidRPr="00495C8F">
              <w:rPr>
                <w:rFonts w:ascii="Arial" w:hAnsi="Arial" w:cs="Arial"/>
              </w:rPr>
              <w:t xml:space="preserve">    Capital expenditure: recyclable investments</w:t>
            </w:r>
          </w:p>
        </w:tc>
        <w:tc>
          <w:tcPr>
            <w:tcW w:w="1559" w:type="dxa"/>
          </w:tcPr>
          <w:p w14:paraId="75C880A6" w14:textId="77777777" w:rsidR="00495C8F" w:rsidRPr="00495C8F" w:rsidRDefault="00495C8F" w:rsidP="00495C8F">
            <w:pPr>
              <w:jc w:val="right"/>
              <w:rPr>
                <w:rFonts w:ascii="Arial" w:hAnsi="Arial" w:cs="Arial"/>
                <w:b/>
              </w:rPr>
            </w:pPr>
            <w:r w:rsidRPr="00495C8F">
              <w:rPr>
                <w:rFonts w:ascii="Arial" w:hAnsi="Arial" w:cs="Arial"/>
                <w:b/>
              </w:rPr>
              <w:t>(85)</w:t>
            </w:r>
          </w:p>
        </w:tc>
        <w:tc>
          <w:tcPr>
            <w:tcW w:w="1701" w:type="dxa"/>
          </w:tcPr>
          <w:p w14:paraId="27FC4C34" w14:textId="77777777" w:rsidR="00495C8F" w:rsidRPr="00495C8F" w:rsidRDefault="00495C8F" w:rsidP="00495C8F">
            <w:pPr>
              <w:jc w:val="right"/>
              <w:rPr>
                <w:rFonts w:ascii="Arial" w:hAnsi="Arial" w:cs="Arial"/>
              </w:rPr>
            </w:pPr>
            <w:r w:rsidRPr="00495C8F">
              <w:rPr>
                <w:rFonts w:ascii="Arial" w:hAnsi="Arial" w:cs="Arial"/>
              </w:rPr>
              <w:t>(40)</w:t>
            </w:r>
          </w:p>
        </w:tc>
      </w:tr>
      <w:tr w:rsidR="00495C8F" w:rsidRPr="00495C8F" w14:paraId="2EFBF1B6" w14:textId="77777777" w:rsidTr="0080479F">
        <w:tc>
          <w:tcPr>
            <w:tcW w:w="6629" w:type="dxa"/>
          </w:tcPr>
          <w:p w14:paraId="5CB03493" w14:textId="77777777" w:rsidR="00495C8F" w:rsidRPr="00495C8F" w:rsidRDefault="00495C8F" w:rsidP="00495C8F">
            <w:pPr>
              <w:rPr>
                <w:rFonts w:ascii="Arial" w:hAnsi="Arial" w:cs="Arial"/>
              </w:rPr>
            </w:pPr>
            <w:r w:rsidRPr="00495C8F">
              <w:rPr>
                <w:rFonts w:ascii="Arial" w:hAnsi="Arial" w:cs="Arial"/>
              </w:rPr>
              <w:t xml:space="preserve">    Capital expenditure: System Fund investments</w:t>
            </w:r>
          </w:p>
        </w:tc>
        <w:tc>
          <w:tcPr>
            <w:tcW w:w="1559" w:type="dxa"/>
          </w:tcPr>
          <w:p w14:paraId="6EDDC730" w14:textId="77777777" w:rsidR="00495C8F" w:rsidRPr="00495C8F" w:rsidRDefault="00495C8F" w:rsidP="00495C8F">
            <w:pPr>
              <w:jc w:val="right"/>
              <w:rPr>
                <w:rFonts w:ascii="Arial" w:hAnsi="Arial" w:cs="Arial"/>
                <w:b/>
              </w:rPr>
            </w:pPr>
            <w:r w:rsidRPr="00495C8F">
              <w:rPr>
                <w:rFonts w:ascii="Arial" w:hAnsi="Arial" w:cs="Arial"/>
                <w:b/>
              </w:rPr>
              <w:t>(142)</w:t>
            </w:r>
          </w:p>
        </w:tc>
        <w:tc>
          <w:tcPr>
            <w:tcW w:w="1701" w:type="dxa"/>
          </w:tcPr>
          <w:p w14:paraId="4D2F69D5" w14:textId="77777777" w:rsidR="00495C8F" w:rsidRPr="00495C8F" w:rsidRDefault="00495C8F" w:rsidP="00495C8F">
            <w:pPr>
              <w:jc w:val="right"/>
              <w:rPr>
                <w:rFonts w:ascii="Arial" w:hAnsi="Arial" w:cs="Arial"/>
              </w:rPr>
            </w:pPr>
            <w:r w:rsidRPr="00495C8F">
              <w:rPr>
                <w:rFonts w:ascii="Arial" w:hAnsi="Arial" w:cs="Arial"/>
              </w:rPr>
              <w:t>(105)</w:t>
            </w:r>
          </w:p>
        </w:tc>
      </w:tr>
      <w:tr w:rsidR="00495C8F" w:rsidRPr="00495C8F" w14:paraId="110F2F52" w14:textId="77777777" w:rsidTr="0080479F">
        <w:tc>
          <w:tcPr>
            <w:tcW w:w="6629" w:type="dxa"/>
          </w:tcPr>
          <w:p w14:paraId="1274AB16" w14:textId="77777777" w:rsidR="00495C8F" w:rsidRPr="00495C8F" w:rsidRDefault="00495C8F" w:rsidP="00495C8F">
            <w:pPr>
              <w:rPr>
                <w:rFonts w:ascii="Arial" w:hAnsi="Arial" w:cs="Arial"/>
              </w:rPr>
            </w:pPr>
          </w:p>
        </w:tc>
        <w:tc>
          <w:tcPr>
            <w:tcW w:w="1559" w:type="dxa"/>
          </w:tcPr>
          <w:p w14:paraId="20D427E9"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060BE2F9"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41DA156D" w14:textId="77777777" w:rsidTr="0080479F">
        <w:tc>
          <w:tcPr>
            <w:tcW w:w="6629" w:type="dxa"/>
          </w:tcPr>
          <w:p w14:paraId="0E970D7F" w14:textId="77777777" w:rsidR="00495C8F" w:rsidRPr="00495C8F" w:rsidRDefault="00495C8F" w:rsidP="00495C8F">
            <w:pPr>
              <w:rPr>
                <w:rFonts w:ascii="Arial" w:hAnsi="Arial" w:cs="Arial"/>
              </w:rPr>
            </w:pPr>
            <w:r w:rsidRPr="00495C8F">
              <w:rPr>
                <w:rFonts w:ascii="Arial" w:hAnsi="Arial" w:cs="Arial"/>
              </w:rPr>
              <w:t>Gross capital expenditure</w:t>
            </w:r>
          </w:p>
        </w:tc>
        <w:tc>
          <w:tcPr>
            <w:tcW w:w="1559" w:type="dxa"/>
          </w:tcPr>
          <w:p w14:paraId="53ED7729" w14:textId="77777777" w:rsidR="00495C8F" w:rsidRPr="00495C8F" w:rsidRDefault="00495C8F" w:rsidP="00495C8F">
            <w:pPr>
              <w:jc w:val="right"/>
              <w:rPr>
                <w:rFonts w:ascii="Arial" w:hAnsi="Arial" w:cs="Arial"/>
                <w:b/>
              </w:rPr>
            </w:pPr>
            <w:r w:rsidRPr="00495C8F">
              <w:rPr>
                <w:rFonts w:ascii="Arial" w:hAnsi="Arial" w:cs="Arial"/>
                <w:b/>
              </w:rPr>
              <w:t>(342)</w:t>
            </w:r>
          </w:p>
        </w:tc>
        <w:tc>
          <w:tcPr>
            <w:tcW w:w="1701" w:type="dxa"/>
          </w:tcPr>
          <w:p w14:paraId="5801384F" w14:textId="77777777" w:rsidR="00495C8F" w:rsidRPr="00495C8F" w:rsidRDefault="00495C8F" w:rsidP="00495C8F">
            <w:pPr>
              <w:ind w:right="34"/>
              <w:jc w:val="right"/>
              <w:rPr>
                <w:rFonts w:ascii="Arial" w:hAnsi="Arial" w:cs="Arial"/>
              </w:rPr>
            </w:pPr>
            <w:r w:rsidRPr="00495C8F">
              <w:rPr>
                <w:rFonts w:ascii="Arial" w:hAnsi="Arial" w:cs="Arial"/>
              </w:rPr>
              <w:t>(241)</w:t>
            </w:r>
          </w:p>
        </w:tc>
      </w:tr>
      <w:tr w:rsidR="00495C8F" w:rsidRPr="00495C8F" w14:paraId="571580D4" w14:textId="77777777" w:rsidTr="0080479F">
        <w:tc>
          <w:tcPr>
            <w:tcW w:w="6629" w:type="dxa"/>
          </w:tcPr>
          <w:p w14:paraId="6674D18F" w14:textId="77777777" w:rsidR="00495C8F" w:rsidRPr="00495C8F" w:rsidRDefault="00495C8F" w:rsidP="00495C8F">
            <w:pPr>
              <w:rPr>
                <w:rFonts w:ascii="Arial" w:hAnsi="Arial" w:cs="Arial"/>
                <w:b/>
              </w:rPr>
            </w:pPr>
            <w:r w:rsidRPr="00495C8F">
              <w:rPr>
                <w:rFonts w:ascii="Arial" w:hAnsi="Arial" w:cs="Arial"/>
              </w:rPr>
              <w:t xml:space="preserve"> </w:t>
            </w:r>
          </w:p>
        </w:tc>
        <w:tc>
          <w:tcPr>
            <w:tcW w:w="1559" w:type="dxa"/>
          </w:tcPr>
          <w:p w14:paraId="2A98486C"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2F1F192C" w14:textId="77777777" w:rsidR="00495C8F" w:rsidRPr="00495C8F" w:rsidRDefault="00495C8F" w:rsidP="00495C8F">
            <w:pPr>
              <w:ind w:right="34"/>
              <w:jc w:val="right"/>
              <w:rPr>
                <w:rFonts w:ascii="Arial" w:hAnsi="Arial" w:cs="Arial"/>
              </w:rPr>
            </w:pPr>
            <w:r w:rsidRPr="00495C8F">
              <w:rPr>
                <w:rFonts w:ascii="Arial" w:hAnsi="Arial" w:cs="Arial"/>
              </w:rPr>
              <w:t>_____</w:t>
            </w:r>
          </w:p>
        </w:tc>
      </w:tr>
    </w:tbl>
    <w:p w14:paraId="6EFC28AB" w14:textId="77777777" w:rsidR="00495C8F" w:rsidRPr="00495C8F" w:rsidRDefault="00495C8F" w:rsidP="00495C8F">
      <w:pPr>
        <w:autoSpaceDE w:val="0"/>
        <w:autoSpaceDN w:val="0"/>
        <w:adjustRightInd w:val="0"/>
        <w:rPr>
          <w:rFonts w:ascii="Arial" w:hAnsi="Arial" w:cs="Arial"/>
        </w:rPr>
      </w:pPr>
    </w:p>
    <w:p w14:paraId="5AB1184A" w14:textId="77777777" w:rsidR="00495C8F" w:rsidRPr="00495C8F" w:rsidRDefault="00495C8F" w:rsidP="00495C8F">
      <w:pPr>
        <w:autoSpaceDE w:val="0"/>
        <w:autoSpaceDN w:val="0"/>
        <w:adjustRightInd w:val="0"/>
        <w:rPr>
          <w:rFonts w:ascii="Arial" w:hAnsi="Arial" w:cs="Arial"/>
          <w:b/>
        </w:rPr>
      </w:pPr>
    </w:p>
    <w:p w14:paraId="56FDA593" w14:textId="77777777" w:rsidR="00495C8F" w:rsidRPr="00495C8F" w:rsidRDefault="00495C8F" w:rsidP="00495C8F">
      <w:pPr>
        <w:autoSpaceDE w:val="0"/>
        <w:autoSpaceDN w:val="0"/>
        <w:adjustRightInd w:val="0"/>
        <w:rPr>
          <w:rFonts w:ascii="Arial" w:hAnsi="Arial" w:cs="Arial"/>
          <w:b/>
        </w:rPr>
      </w:pPr>
    </w:p>
    <w:p w14:paraId="5BC5D84F" w14:textId="77777777" w:rsidR="00495C8F" w:rsidRPr="00495C8F" w:rsidRDefault="00495C8F" w:rsidP="00495C8F">
      <w:pPr>
        <w:autoSpaceDE w:val="0"/>
        <w:autoSpaceDN w:val="0"/>
        <w:adjustRightInd w:val="0"/>
        <w:rPr>
          <w:rFonts w:ascii="Arial" w:hAnsi="Arial" w:cs="Arial"/>
          <w:b/>
        </w:rPr>
      </w:pPr>
      <w:r w:rsidRPr="00495C8F">
        <w:rPr>
          <w:rFonts w:ascii="Arial" w:hAnsi="Arial" w:cs="Arial"/>
          <w:b/>
        </w:rPr>
        <w:t>Free cash flow</w:t>
      </w:r>
    </w:p>
    <w:p w14:paraId="50083BB8" w14:textId="77777777" w:rsidR="00495C8F" w:rsidRPr="00495C8F" w:rsidRDefault="00495C8F" w:rsidP="00495C8F">
      <w:pPr>
        <w:autoSpaceDE w:val="0"/>
        <w:autoSpaceDN w:val="0"/>
        <w:adjustRightInd w:val="0"/>
        <w:rPr>
          <w:rFonts w:ascii="Arial" w:hAnsi="Arial" w:cs="Arial"/>
        </w:rPr>
      </w:pPr>
    </w:p>
    <w:p w14:paraId="66E7E6B2"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Free cash flow is defined as cash flow from operating activities (after interest and tax paid), less purchase of shares by employee share trusts and maintenance capital expenditure, including key money paid. In 2016, free cash flow excluded the $95m cash receipt from renegotiation of long-term partnership agreements. Free cash flow is a useful measure for investors, as it represents the cash available to invest back into the business to drive growth, pay the ordinary dividend, with any surplus being available for additional returns to shareholders.</w:t>
      </w:r>
    </w:p>
    <w:p w14:paraId="698A273C" w14:textId="77777777" w:rsidR="00495C8F" w:rsidRPr="00495C8F" w:rsidRDefault="00495C8F" w:rsidP="00495C8F">
      <w:pPr>
        <w:autoSpaceDE w:val="0"/>
        <w:autoSpaceDN w:val="0"/>
        <w:adjustRightInd w:val="0"/>
        <w:rPr>
          <w:rFonts w:ascii="Arial" w:hAnsi="Arial" w:cs="Arial"/>
        </w:rPr>
      </w:pPr>
    </w:p>
    <w:p w14:paraId="74100A33" w14:textId="77777777" w:rsidR="00495C8F" w:rsidRPr="00495C8F" w:rsidRDefault="00495C8F" w:rsidP="00495C8F">
      <w:pPr>
        <w:autoSpaceDE w:val="0"/>
        <w:autoSpaceDN w:val="0"/>
        <w:adjustRightInd w:val="0"/>
        <w:rPr>
          <w:rFonts w:ascii="Arial" w:hAnsi="Arial" w:cs="Arial"/>
        </w:rPr>
      </w:pPr>
      <w:r w:rsidRPr="00495C8F">
        <w:rPr>
          <w:rFonts w:ascii="Arial" w:hAnsi="Arial" w:cs="Arial"/>
        </w:rPr>
        <w:t>The following table reconciles net cash from operating activities to free cash flow.</w:t>
      </w:r>
    </w:p>
    <w:p w14:paraId="26644BD4" w14:textId="77777777" w:rsidR="00495C8F" w:rsidRPr="00495C8F" w:rsidRDefault="00495C8F" w:rsidP="00495C8F">
      <w:pPr>
        <w:autoSpaceDE w:val="0"/>
        <w:autoSpaceDN w:val="0"/>
        <w:adjustRightInd w:val="0"/>
        <w:rPr>
          <w:rFonts w:ascii="Arial" w:hAnsi="Arial" w:cs="Arial"/>
        </w:rPr>
      </w:pPr>
    </w:p>
    <w:tbl>
      <w:tblPr>
        <w:tblW w:w="9889" w:type="dxa"/>
        <w:tblLayout w:type="fixed"/>
        <w:tblLook w:val="0000" w:firstRow="0" w:lastRow="0" w:firstColumn="0" w:lastColumn="0" w:noHBand="0" w:noVBand="0"/>
      </w:tblPr>
      <w:tblGrid>
        <w:gridCol w:w="6629"/>
        <w:gridCol w:w="1559"/>
        <w:gridCol w:w="1701"/>
      </w:tblGrid>
      <w:tr w:rsidR="00495C8F" w:rsidRPr="00495C8F" w14:paraId="4C116D15" w14:textId="77777777" w:rsidTr="0080479F">
        <w:tc>
          <w:tcPr>
            <w:tcW w:w="6629" w:type="dxa"/>
          </w:tcPr>
          <w:p w14:paraId="70BDBCE2" w14:textId="77777777" w:rsidR="00495C8F" w:rsidRPr="00495C8F" w:rsidRDefault="00495C8F" w:rsidP="00495C8F">
            <w:pPr>
              <w:rPr>
                <w:rFonts w:ascii="Arial" w:hAnsi="Arial" w:cs="Arial"/>
                <w:b/>
              </w:rPr>
            </w:pPr>
          </w:p>
        </w:tc>
        <w:tc>
          <w:tcPr>
            <w:tcW w:w="3260" w:type="dxa"/>
            <w:gridSpan w:val="2"/>
          </w:tcPr>
          <w:p w14:paraId="3A042522" w14:textId="77777777" w:rsidR="00495C8F" w:rsidRPr="00495C8F" w:rsidRDefault="00495C8F" w:rsidP="00495C8F">
            <w:pPr>
              <w:ind w:right="34"/>
              <w:jc w:val="right"/>
              <w:rPr>
                <w:rFonts w:ascii="Arial" w:hAnsi="Arial" w:cs="Arial"/>
                <w:b/>
              </w:rPr>
            </w:pPr>
            <w:r w:rsidRPr="00495C8F">
              <w:rPr>
                <w:rFonts w:ascii="Arial" w:hAnsi="Arial" w:cs="Arial"/>
                <w:b/>
              </w:rPr>
              <w:t>12 months ended 31 December</w:t>
            </w:r>
          </w:p>
        </w:tc>
      </w:tr>
      <w:tr w:rsidR="00495C8F" w:rsidRPr="00495C8F" w14:paraId="3AFE0D69" w14:textId="77777777" w:rsidTr="0080479F">
        <w:tc>
          <w:tcPr>
            <w:tcW w:w="6629" w:type="dxa"/>
          </w:tcPr>
          <w:p w14:paraId="53928F67" w14:textId="77777777" w:rsidR="00495C8F" w:rsidRPr="00495C8F" w:rsidRDefault="00495C8F" w:rsidP="00495C8F">
            <w:pPr>
              <w:rPr>
                <w:rFonts w:ascii="Arial" w:hAnsi="Arial" w:cs="Arial"/>
                <w:b/>
              </w:rPr>
            </w:pPr>
          </w:p>
        </w:tc>
        <w:tc>
          <w:tcPr>
            <w:tcW w:w="1559" w:type="dxa"/>
          </w:tcPr>
          <w:p w14:paraId="389434EA" w14:textId="77777777" w:rsidR="00495C8F" w:rsidRPr="00495C8F" w:rsidRDefault="00495C8F" w:rsidP="00495C8F">
            <w:pPr>
              <w:jc w:val="right"/>
              <w:rPr>
                <w:rFonts w:ascii="Arial" w:hAnsi="Arial" w:cs="Arial"/>
                <w:b/>
              </w:rPr>
            </w:pPr>
            <w:r w:rsidRPr="00495C8F">
              <w:rPr>
                <w:rFonts w:ascii="Arial" w:hAnsi="Arial" w:cs="Arial"/>
                <w:b/>
              </w:rPr>
              <w:t>2017</w:t>
            </w:r>
          </w:p>
        </w:tc>
        <w:tc>
          <w:tcPr>
            <w:tcW w:w="1701" w:type="dxa"/>
          </w:tcPr>
          <w:p w14:paraId="28BECE53" w14:textId="77777777" w:rsidR="00495C8F" w:rsidRPr="00495C8F" w:rsidRDefault="00495C8F" w:rsidP="00495C8F">
            <w:pPr>
              <w:ind w:right="34"/>
              <w:jc w:val="right"/>
              <w:rPr>
                <w:rFonts w:ascii="Arial" w:hAnsi="Arial" w:cs="Arial"/>
              </w:rPr>
            </w:pPr>
            <w:r w:rsidRPr="00495C8F">
              <w:rPr>
                <w:rFonts w:ascii="Arial" w:hAnsi="Arial" w:cs="Arial"/>
              </w:rPr>
              <w:t>2016</w:t>
            </w:r>
          </w:p>
        </w:tc>
      </w:tr>
      <w:tr w:rsidR="00495C8F" w:rsidRPr="00495C8F" w14:paraId="6B9AFB8D" w14:textId="77777777" w:rsidTr="0080479F">
        <w:tc>
          <w:tcPr>
            <w:tcW w:w="6629" w:type="dxa"/>
          </w:tcPr>
          <w:p w14:paraId="3F554505" w14:textId="77777777" w:rsidR="00495C8F" w:rsidRPr="00495C8F" w:rsidRDefault="00495C8F" w:rsidP="00495C8F">
            <w:pPr>
              <w:rPr>
                <w:rFonts w:ascii="Arial" w:hAnsi="Arial" w:cs="Arial"/>
                <w:b/>
              </w:rPr>
            </w:pPr>
          </w:p>
        </w:tc>
        <w:tc>
          <w:tcPr>
            <w:tcW w:w="1559" w:type="dxa"/>
          </w:tcPr>
          <w:p w14:paraId="45459C6B" w14:textId="77777777" w:rsidR="00495C8F" w:rsidRPr="00495C8F" w:rsidRDefault="00495C8F" w:rsidP="00495C8F">
            <w:pPr>
              <w:jc w:val="right"/>
              <w:rPr>
                <w:rFonts w:ascii="Arial" w:hAnsi="Arial" w:cs="Arial"/>
                <w:b/>
              </w:rPr>
            </w:pPr>
            <w:r w:rsidRPr="00495C8F">
              <w:rPr>
                <w:rFonts w:ascii="Arial" w:hAnsi="Arial" w:cs="Arial"/>
                <w:b/>
              </w:rPr>
              <w:t>$m</w:t>
            </w:r>
          </w:p>
        </w:tc>
        <w:tc>
          <w:tcPr>
            <w:tcW w:w="1701" w:type="dxa"/>
          </w:tcPr>
          <w:p w14:paraId="1A8E9947" w14:textId="77777777" w:rsidR="00495C8F" w:rsidRPr="00495C8F" w:rsidRDefault="00495C8F" w:rsidP="00495C8F">
            <w:pPr>
              <w:ind w:right="34"/>
              <w:jc w:val="right"/>
              <w:rPr>
                <w:rFonts w:ascii="Arial" w:hAnsi="Arial" w:cs="Arial"/>
              </w:rPr>
            </w:pPr>
            <w:r w:rsidRPr="00495C8F">
              <w:rPr>
                <w:rFonts w:ascii="Arial" w:hAnsi="Arial" w:cs="Arial"/>
              </w:rPr>
              <w:t>$m</w:t>
            </w:r>
          </w:p>
        </w:tc>
      </w:tr>
      <w:tr w:rsidR="00495C8F" w:rsidRPr="00495C8F" w14:paraId="16B76917" w14:textId="77777777" w:rsidTr="0080479F">
        <w:tc>
          <w:tcPr>
            <w:tcW w:w="6629" w:type="dxa"/>
          </w:tcPr>
          <w:p w14:paraId="33B14A5B" w14:textId="77777777" w:rsidR="00495C8F" w:rsidRPr="00495C8F" w:rsidRDefault="00495C8F" w:rsidP="00495C8F">
            <w:pPr>
              <w:rPr>
                <w:rFonts w:ascii="Arial" w:hAnsi="Arial" w:cs="Arial"/>
                <w:b/>
              </w:rPr>
            </w:pPr>
          </w:p>
        </w:tc>
        <w:tc>
          <w:tcPr>
            <w:tcW w:w="1559" w:type="dxa"/>
          </w:tcPr>
          <w:p w14:paraId="337E61E5" w14:textId="77777777" w:rsidR="00495C8F" w:rsidRPr="00495C8F" w:rsidRDefault="00495C8F" w:rsidP="00495C8F">
            <w:pPr>
              <w:jc w:val="right"/>
              <w:rPr>
                <w:rFonts w:ascii="Arial" w:hAnsi="Arial" w:cs="Arial"/>
                <w:b/>
              </w:rPr>
            </w:pPr>
          </w:p>
        </w:tc>
        <w:tc>
          <w:tcPr>
            <w:tcW w:w="1701" w:type="dxa"/>
          </w:tcPr>
          <w:p w14:paraId="127E6A0E" w14:textId="77777777" w:rsidR="00495C8F" w:rsidRPr="00495C8F" w:rsidRDefault="00495C8F" w:rsidP="00495C8F">
            <w:pPr>
              <w:ind w:right="34"/>
              <w:jc w:val="right"/>
              <w:rPr>
                <w:rFonts w:ascii="Arial" w:hAnsi="Arial" w:cs="Arial"/>
              </w:rPr>
            </w:pPr>
          </w:p>
        </w:tc>
      </w:tr>
      <w:tr w:rsidR="00495C8F" w:rsidRPr="00495C8F" w14:paraId="31013309" w14:textId="77777777" w:rsidTr="0080479F">
        <w:tc>
          <w:tcPr>
            <w:tcW w:w="6629" w:type="dxa"/>
          </w:tcPr>
          <w:p w14:paraId="15474E35" w14:textId="77777777" w:rsidR="00495C8F" w:rsidRPr="00495C8F" w:rsidRDefault="00495C8F" w:rsidP="00495C8F">
            <w:pPr>
              <w:rPr>
                <w:rFonts w:ascii="Arial" w:hAnsi="Arial" w:cs="Arial"/>
                <w:b/>
              </w:rPr>
            </w:pPr>
            <w:r w:rsidRPr="00495C8F">
              <w:rPr>
                <w:rFonts w:ascii="Arial" w:hAnsi="Arial" w:cs="Arial"/>
                <w:b/>
              </w:rPr>
              <w:t>Net cash from operating activities</w:t>
            </w:r>
          </w:p>
        </w:tc>
        <w:tc>
          <w:tcPr>
            <w:tcW w:w="1559" w:type="dxa"/>
          </w:tcPr>
          <w:p w14:paraId="6B8FF93B" w14:textId="77777777" w:rsidR="00495C8F" w:rsidRPr="00495C8F" w:rsidRDefault="00495C8F" w:rsidP="00495C8F">
            <w:pPr>
              <w:jc w:val="right"/>
              <w:rPr>
                <w:rFonts w:ascii="Arial" w:hAnsi="Arial" w:cs="Arial"/>
                <w:b/>
              </w:rPr>
            </w:pPr>
            <w:r w:rsidRPr="00495C8F">
              <w:rPr>
                <w:rFonts w:ascii="Arial" w:hAnsi="Arial" w:cs="Arial"/>
                <w:b/>
              </w:rPr>
              <w:t>634</w:t>
            </w:r>
          </w:p>
        </w:tc>
        <w:tc>
          <w:tcPr>
            <w:tcW w:w="1701" w:type="dxa"/>
          </w:tcPr>
          <w:p w14:paraId="0D592C32" w14:textId="77777777" w:rsidR="00495C8F" w:rsidRPr="00495C8F" w:rsidRDefault="00495C8F" w:rsidP="00495C8F">
            <w:pPr>
              <w:jc w:val="right"/>
              <w:rPr>
                <w:rFonts w:ascii="Arial" w:hAnsi="Arial" w:cs="Arial"/>
              </w:rPr>
            </w:pPr>
            <w:r w:rsidRPr="00495C8F">
              <w:rPr>
                <w:rFonts w:ascii="Arial" w:hAnsi="Arial" w:cs="Arial"/>
              </w:rPr>
              <w:t>752</w:t>
            </w:r>
          </w:p>
        </w:tc>
      </w:tr>
      <w:tr w:rsidR="00495C8F" w:rsidRPr="00495C8F" w14:paraId="5F642028" w14:textId="77777777" w:rsidTr="0080479F">
        <w:tc>
          <w:tcPr>
            <w:tcW w:w="6629" w:type="dxa"/>
          </w:tcPr>
          <w:p w14:paraId="160FB4F1" w14:textId="77777777" w:rsidR="00495C8F" w:rsidRPr="00495C8F" w:rsidRDefault="00495C8F" w:rsidP="00495C8F">
            <w:pPr>
              <w:rPr>
                <w:rFonts w:ascii="Arial" w:hAnsi="Arial" w:cs="Arial"/>
              </w:rPr>
            </w:pPr>
            <w:r w:rsidRPr="00495C8F">
              <w:rPr>
                <w:rFonts w:ascii="Arial" w:hAnsi="Arial" w:cs="Arial"/>
              </w:rPr>
              <w:t>Less:</w:t>
            </w:r>
          </w:p>
        </w:tc>
        <w:tc>
          <w:tcPr>
            <w:tcW w:w="1559" w:type="dxa"/>
          </w:tcPr>
          <w:p w14:paraId="739D3EC4" w14:textId="77777777" w:rsidR="00495C8F" w:rsidRPr="00495C8F" w:rsidRDefault="00495C8F" w:rsidP="00495C8F">
            <w:pPr>
              <w:jc w:val="right"/>
              <w:rPr>
                <w:rFonts w:ascii="Arial" w:hAnsi="Arial" w:cs="Arial"/>
                <w:b/>
              </w:rPr>
            </w:pPr>
          </w:p>
        </w:tc>
        <w:tc>
          <w:tcPr>
            <w:tcW w:w="1701" w:type="dxa"/>
          </w:tcPr>
          <w:p w14:paraId="727DCE66" w14:textId="77777777" w:rsidR="00495C8F" w:rsidRPr="00495C8F" w:rsidRDefault="00495C8F" w:rsidP="00495C8F">
            <w:pPr>
              <w:jc w:val="right"/>
              <w:rPr>
                <w:rFonts w:ascii="Arial" w:hAnsi="Arial" w:cs="Arial"/>
              </w:rPr>
            </w:pPr>
          </w:p>
        </w:tc>
      </w:tr>
      <w:tr w:rsidR="00495C8F" w:rsidRPr="00495C8F" w14:paraId="55BBCA49" w14:textId="77777777" w:rsidTr="0080479F">
        <w:tc>
          <w:tcPr>
            <w:tcW w:w="6629" w:type="dxa"/>
          </w:tcPr>
          <w:p w14:paraId="1F32772C" w14:textId="77777777" w:rsidR="00495C8F" w:rsidRPr="00495C8F" w:rsidRDefault="00495C8F" w:rsidP="00495C8F">
            <w:pPr>
              <w:rPr>
                <w:rFonts w:ascii="Arial" w:hAnsi="Arial" w:cs="Arial"/>
              </w:rPr>
            </w:pPr>
            <w:r w:rsidRPr="00495C8F">
              <w:rPr>
                <w:rFonts w:ascii="Arial" w:hAnsi="Arial" w:cs="Arial"/>
              </w:rPr>
              <w:t xml:space="preserve">    Purchase of shares by employee share trusts</w:t>
            </w:r>
          </w:p>
        </w:tc>
        <w:tc>
          <w:tcPr>
            <w:tcW w:w="1559" w:type="dxa"/>
          </w:tcPr>
          <w:p w14:paraId="6E12A840" w14:textId="77777777" w:rsidR="00495C8F" w:rsidRPr="00495C8F" w:rsidRDefault="00495C8F" w:rsidP="00495C8F">
            <w:pPr>
              <w:jc w:val="right"/>
              <w:rPr>
                <w:rFonts w:ascii="Arial" w:hAnsi="Arial" w:cs="Arial"/>
                <w:b/>
              </w:rPr>
            </w:pPr>
            <w:r w:rsidRPr="00495C8F">
              <w:rPr>
                <w:rFonts w:ascii="Arial" w:hAnsi="Arial" w:cs="Arial"/>
                <w:b/>
              </w:rPr>
              <w:t>(3)</w:t>
            </w:r>
          </w:p>
        </w:tc>
        <w:tc>
          <w:tcPr>
            <w:tcW w:w="1701" w:type="dxa"/>
          </w:tcPr>
          <w:p w14:paraId="5CCD9436" w14:textId="77777777" w:rsidR="00495C8F" w:rsidRPr="00495C8F" w:rsidRDefault="00495C8F" w:rsidP="00495C8F">
            <w:pPr>
              <w:jc w:val="right"/>
              <w:rPr>
                <w:rFonts w:ascii="Arial" w:hAnsi="Arial" w:cs="Arial"/>
              </w:rPr>
            </w:pPr>
            <w:r w:rsidRPr="00495C8F">
              <w:rPr>
                <w:rFonts w:ascii="Arial" w:hAnsi="Arial" w:cs="Arial"/>
              </w:rPr>
              <w:t>(10)</w:t>
            </w:r>
          </w:p>
        </w:tc>
      </w:tr>
      <w:tr w:rsidR="00495C8F" w:rsidRPr="00495C8F" w14:paraId="385F66CD" w14:textId="77777777" w:rsidTr="0080479F">
        <w:tc>
          <w:tcPr>
            <w:tcW w:w="6629" w:type="dxa"/>
          </w:tcPr>
          <w:p w14:paraId="204C373A" w14:textId="77777777" w:rsidR="00495C8F" w:rsidRPr="00495C8F" w:rsidRDefault="00495C8F" w:rsidP="00495C8F">
            <w:pPr>
              <w:rPr>
                <w:rFonts w:ascii="Arial" w:hAnsi="Arial" w:cs="Arial"/>
              </w:rPr>
            </w:pPr>
            <w:r w:rsidRPr="00495C8F">
              <w:rPr>
                <w:rFonts w:ascii="Arial" w:hAnsi="Arial" w:cs="Arial"/>
              </w:rPr>
              <w:t xml:space="preserve">    Capital expenditure: maintenance and key money</w:t>
            </w:r>
          </w:p>
        </w:tc>
        <w:tc>
          <w:tcPr>
            <w:tcW w:w="1559" w:type="dxa"/>
          </w:tcPr>
          <w:p w14:paraId="26EF6458" w14:textId="77777777" w:rsidR="00495C8F" w:rsidRPr="00495C8F" w:rsidRDefault="00495C8F" w:rsidP="00495C8F">
            <w:pPr>
              <w:jc w:val="right"/>
              <w:rPr>
                <w:rFonts w:ascii="Arial" w:hAnsi="Arial" w:cs="Arial"/>
                <w:b/>
              </w:rPr>
            </w:pPr>
            <w:r w:rsidRPr="00495C8F">
              <w:rPr>
                <w:rFonts w:ascii="Arial" w:hAnsi="Arial" w:cs="Arial"/>
                <w:b/>
              </w:rPr>
              <w:t>(115)</w:t>
            </w:r>
          </w:p>
        </w:tc>
        <w:tc>
          <w:tcPr>
            <w:tcW w:w="1701" w:type="dxa"/>
          </w:tcPr>
          <w:p w14:paraId="48E94741" w14:textId="77777777" w:rsidR="00495C8F" w:rsidRPr="00495C8F" w:rsidRDefault="00495C8F" w:rsidP="00495C8F">
            <w:pPr>
              <w:jc w:val="right"/>
              <w:rPr>
                <w:rFonts w:ascii="Arial" w:hAnsi="Arial" w:cs="Arial"/>
              </w:rPr>
            </w:pPr>
            <w:r w:rsidRPr="00495C8F">
              <w:rPr>
                <w:rFonts w:ascii="Arial" w:hAnsi="Arial" w:cs="Arial"/>
              </w:rPr>
              <w:t>(96)</w:t>
            </w:r>
          </w:p>
        </w:tc>
      </w:tr>
      <w:tr w:rsidR="00495C8F" w:rsidRPr="00495C8F" w14:paraId="6FC126CD" w14:textId="77777777" w:rsidTr="0080479F">
        <w:tc>
          <w:tcPr>
            <w:tcW w:w="6629" w:type="dxa"/>
          </w:tcPr>
          <w:p w14:paraId="3EF78650" w14:textId="77777777" w:rsidR="00495C8F" w:rsidRPr="00495C8F" w:rsidRDefault="00495C8F" w:rsidP="00495C8F">
            <w:pPr>
              <w:rPr>
                <w:rFonts w:ascii="Arial" w:hAnsi="Arial" w:cs="Arial"/>
              </w:rPr>
            </w:pPr>
            <w:r w:rsidRPr="00495C8F">
              <w:rPr>
                <w:rFonts w:ascii="Arial" w:hAnsi="Arial" w:cs="Arial"/>
              </w:rPr>
              <w:t xml:space="preserve">    Cash receipt from renegotiation of long-term partnership agreements</w:t>
            </w:r>
          </w:p>
        </w:tc>
        <w:tc>
          <w:tcPr>
            <w:tcW w:w="1559" w:type="dxa"/>
          </w:tcPr>
          <w:p w14:paraId="38E87B9C" w14:textId="77777777" w:rsidR="00495C8F" w:rsidRPr="00495C8F" w:rsidRDefault="00495C8F" w:rsidP="00495C8F">
            <w:pPr>
              <w:jc w:val="right"/>
              <w:rPr>
                <w:rFonts w:ascii="Arial" w:hAnsi="Arial" w:cs="Arial"/>
                <w:b/>
              </w:rPr>
            </w:pPr>
            <w:r w:rsidRPr="00495C8F">
              <w:rPr>
                <w:rFonts w:ascii="Arial" w:hAnsi="Arial" w:cs="Arial"/>
                <w:b/>
              </w:rPr>
              <w:t>-</w:t>
            </w:r>
          </w:p>
        </w:tc>
        <w:tc>
          <w:tcPr>
            <w:tcW w:w="1701" w:type="dxa"/>
          </w:tcPr>
          <w:p w14:paraId="49DAF3A0" w14:textId="77777777" w:rsidR="00495C8F" w:rsidRPr="00495C8F" w:rsidRDefault="00495C8F" w:rsidP="00495C8F">
            <w:pPr>
              <w:jc w:val="right"/>
              <w:rPr>
                <w:rFonts w:ascii="Arial" w:hAnsi="Arial" w:cs="Arial"/>
              </w:rPr>
            </w:pPr>
            <w:r w:rsidRPr="00495C8F">
              <w:rPr>
                <w:rFonts w:ascii="Arial" w:hAnsi="Arial" w:cs="Arial"/>
              </w:rPr>
              <w:t>(95)</w:t>
            </w:r>
          </w:p>
        </w:tc>
      </w:tr>
      <w:tr w:rsidR="00495C8F" w:rsidRPr="00495C8F" w14:paraId="28799FA7" w14:textId="77777777" w:rsidTr="0080479F">
        <w:tc>
          <w:tcPr>
            <w:tcW w:w="6629" w:type="dxa"/>
          </w:tcPr>
          <w:p w14:paraId="5FFA72F8" w14:textId="77777777" w:rsidR="00495C8F" w:rsidRPr="00495C8F" w:rsidRDefault="00495C8F" w:rsidP="00495C8F">
            <w:pPr>
              <w:rPr>
                <w:rFonts w:ascii="Arial" w:hAnsi="Arial" w:cs="Arial"/>
              </w:rPr>
            </w:pPr>
          </w:p>
        </w:tc>
        <w:tc>
          <w:tcPr>
            <w:tcW w:w="1559" w:type="dxa"/>
          </w:tcPr>
          <w:p w14:paraId="26196E89"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38B23A76" w14:textId="77777777" w:rsidR="00495C8F" w:rsidRPr="00495C8F" w:rsidRDefault="00495C8F" w:rsidP="00495C8F">
            <w:pPr>
              <w:jc w:val="right"/>
              <w:rPr>
                <w:rFonts w:ascii="Arial" w:hAnsi="Arial" w:cs="Arial"/>
              </w:rPr>
            </w:pPr>
            <w:r w:rsidRPr="00495C8F">
              <w:rPr>
                <w:rFonts w:ascii="Arial" w:hAnsi="Arial" w:cs="Arial"/>
              </w:rPr>
              <w:t>_____</w:t>
            </w:r>
          </w:p>
        </w:tc>
      </w:tr>
      <w:tr w:rsidR="00495C8F" w:rsidRPr="00495C8F" w14:paraId="7771F5D1" w14:textId="77777777" w:rsidTr="0080479F">
        <w:tc>
          <w:tcPr>
            <w:tcW w:w="6629" w:type="dxa"/>
          </w:tcPr>
          <w:p w14:paraId="5CEE9AE4" w14:textId="77777777" w:rsidR="00495C8F" w:rsidRPr="00495C8F" w:rsidRDefault="00495C8F" w:rsidP="00495C8F">
            <w:pPr>
              <w:rPr>
                <w:rFonts w:ascii="Arial" w:hAnsi="Arial" w:cs="Arial"/>
              </w:rPr>
            </w:pPr>
            <w:r w:rsidRPr="00495C8F">
              <w:rPr>
                <w:rFonts w:ascii="Arial" w:hAnsi="Arial" w:cs="Arial"/>
              </w:rPr>
              <w:t>Free cash flow</w:t>
            </w:r>
          </w:p>
        </w:tc>
        <w:tc>
          <w:tcPr>
            <w:tcW w:w="1559" w:type="dxa"/>
          </w:tcPr>
          <w:p w14:paraId="48B8F2C5" w14:textId="77777777" w:rsidR="00495C8F" w:rsidRPr="00495C8F" w:rsidRDefault="00495C8F" w:rsidP="00495C8F">
            <w:pPr>
              <w:jc w:val="right"/>
              <w:rPr>
                <w:rFonts w:ascii="Arial" w:hAnsi="Arial" w:cs="Arial"/>
                <w:b/>
              </w:rPr>
            </w:pPr>
            <w:r w:rsidRPr="00495C8F">
              <w:rPr>
                <w:rFonts w:ascii="Arial" w:hAnsi="Arial" w:cs="Arial"/>
                <w:b/>
              </w:rPr>
              <w:t>516</w:t>
            </w:r>
          </w:p>
        </w:tc>
        <w:tc>
          <w:tcPr>
            <w:tcW w:w="1701" w:type="dxa"/>
          </w:tcPr>
          <w:p w14:paraId="7A465684" w14:textId="77777777" w:rsidR="00495C8F" w:rsidRPr="00495C8F" w:rsidRDefault="00495C8F" w:rsidP="00495C8F">
            <w:pPr>
              <w:jc w:val="right"/>
              <w:rPr>
                <w:rFonts w:ascii="Arial" w:hAnsi="Arial" w:cs="Arial"/>
              </w:rPr>
            </w:pPr>
            <w:r w:rsidRPr="00495C8F">
              <w:rPr>
                <w:rFonts w:ascii="Arial" w:hAnsi="Arial" w:cs="Arial"/>
              </w:rPr>
              <w:t>551</w:t>
            </w:r>
          </w:p>
        </w:tc>
      </w:tr>
      <w:tr w:rsidR="00495C8F" w:rsidRPr="00495C8F" w14:paraId="6A80C101" w14:textId="77777777" w:rsidTr="0080479F">
        <w:tc>
          <w:tcPr>
            <w:tcW w:w="6629" w:type="dxa"/>
          </w:tcPr>
          <w:p w14:paraId="69F05A78" w14:textId="77777777" w:rsidR="00495C8F" w:rsidRPr="00495C8F" w:rsidRDefault="00495C8F" w:rsidP="00495C8F">
            <w:pPr>
              <w:rPr>
                <w:rFonts w:ascii="Arial" w:hAnsi="Arial" w:cs="Arial"/>
              </w:rPr>
            </w:pPr>
          </w:p>
        </w:tc>
        <w:tc>
          <w:tcPr>
            <w:tcW w:w="1559" w:type="dxa"/>
          </w:tcPr>
          <w:p w14:paraId="44CB9E10" w14:textId="77777777" w:rsidR="00495C8F" w:rsidRPr="00495C8F" w:rsidRDefault="00495C8F" w:rsidP="00495C8F">
            <w:pPr>
              <w:jc w:val="right"/>
              <w:rPr>
                <w:rFonts w:ascii="Arial" w:hAnsi="Arial" w:cs="Arial"/>
                <w:b/>
              </w:rPr>
            </w:pPr>
            <w:r w:rsidRPr="00495C8F">
              <w:rPr>
                <w:rFonts w:ascii="Arial" w:hAnsi="Arial" w:cs="Arial"/>
                <w:b/>
              </w:rPr>
              <w:t>_____</w:t>
            </w:r>
          </w:p>
        </w:tc>
        <w:tc>
          <w:tcPr>
            <w:tcW w:w="1701" w:type="dxa"/>
          </w:tcPr>
          <w:p w14:paraId="527B97F0" w14:textId="77777777" w:rsidR="00495C8F" w:rsidRPr="00495C8F" w:rsidRDefault="00495C8F" w:rsidP="00495C8F">
            <w:pPr>
              <w:ind w:right="34"/>
              <w:jc w:val="right"/>
              <w:rPr>
                <w:rFonts w:ascii="Arial" w:hAnsi="Arial" w:cs="Arial"/>
              </w:rPr>
            </w:pPr>
            <w:r w:rsidRPr="00495C8F">
              <w:rPr>
                <w:rFonts w:ascii="Arial" w:hAnsi="Arial" w:cs="Arial"/>
              </w:rPr>
              <w:t>_____</w:t>
            </w:r>
          </w:p>
        </w:tc>
      </w:tr>
    </w:tbl>
    <w:p w14:paraId="68793600" w14:textId="77777777" w:rsidR="00495C8F" w:rsidRPr="00495C8F" w:rsidRDefault="00495C8F" w:rsidP="00495C8F">
      <w:pPr>
        <w:autoSpaceDE w:val="0"/>
        <w:autoSpaceDN w:val="0"/>
        <w:adjustRightInd w:val="0"/>
        <w:rPr>
          <w:rFonts w:ascii="Arial" w:hAnsi="Arial" w:cs="Arial"/>
        </w:rPr>
      </w:pPr>
    </w:p>
    <w:p w14:paraId="0D199AC2" w14:textId="77777777" w:rsidR="00495C8F" w:rsidRPr="00495C8F" w:rsidRDefault="00495C8F" w:rsidP="00495C8F">
      <w:pPr>
        <w:rPr>
          <w:rFonts w:ascii="Arial" w:hAnsi="Arial" w:cs="Arial"/>
        </w:rPr>
      </w:pPr>
    </w:p>
    <w:p w14:paraId="01DC6AE4" w14:textId="5A7FBD4E" w:rsidR="00495C8F" w:rsidRDefault="00495C8F" w:rsidP="00967282">
      <w:pPr>
        <w:autoSpaceDE w:val="0"/>
        <w:autoSpaceDN w:val="0"/>
        <w:adjustRightInd w:val="0"/>
        <w:rPr>
          <w:rFonts w:ascii="Arial" w:hAnsi="Arial" w:cs="Arial"/>
        </w:rPr>
      </w:pPr>
    </w:p>
    <w:p w14:paraId="718E4109" w14:textId="7961DF17" w:rsidR="00F24A12" w:rsidRDefault="00F24A12" w:rsidP="00967282">
      <w:pPr>
        <w:autoSpaceDE w:val="0"/>
        <w:autoSpaceDN w:val="0"/>
        <w:adjustRightInd w:val="0"/>
        <w:rPr>
          <w:rFonts w:ascii="Arial" w:hAnsi="Arial" w:cs="Arial"/>
        </w:rPr>
      </w:pPr>
    </w:p>
    <w:p w14:paraId="037FF6D1" w14:textId="77777777" w:rsidR="00F24A12" w:rsidRPr="00F24A12" w:rsidRDefault="00F24A12" w:rsidP="00F24A12">
      <w:pPr>
        <w:jc w:val="right"/>
        <w:rPr>
          <w:rFonts w:ascii="Arial" w:hAnsi="Arial" w:cs="Arial"/>
          <w:b/>
          <w:caps/>
        </w:rPr>
      </w:pPr>
    </w:p>
    <w:p w14:paraId="5F2C7010" w14:textId="77777777" w:rsidR="00F24A12" w:rsidRPr="00F24A12" w:rsidRDefault="00F24A12" w:rsidP="00F24A12">
      <w:pPr>
        <w:rPr>
          <w:rFonts w:ascii="Arial" w:hAnsi="Arial" w:cs="Arial"/>
          <w:b/>
          <w:caps/>
        </w:rPr>
      </w:pPr>
      <w:r w:rsidRPr="00F24A12">
        <w:rPr>
          <w:rFonts w:ascii="Arial" w:hAnsi="Arial" w:cs="Arial"/>
          <w:b/>
          <w:caps/>
        </w:rPr>
        <w:t>InterContinental Hotels Group PLC</w:t>
      </w:r>
    </w:p>
    <w:p w14:paraId="46D4023C" w14:textId="77777777" w:rsidR="00F24A12" w:rsidRPr="00F24A12" w:rsidRDefault="00F24A12" w:rsidP="00F24A12">
      <w:pPr>
        <w:rPr>
          <w:rFonts w:ascii="Arial" w:hAnsi="Arial" w:cs="Arial"/>
          <w:b/>
        </w:rPr>
      </w:pPr>
      <w:r w:rsidRPr="00F24A12">
        <w:rPr>
          <w:rFonts w:ascii="Arial" w:hAnsi="Arial" w:cs="Arial"/>
          <w:b/>
          <w:caps/>
        </w:rPr>
        <w:t>GROUP INCOME STATEMENT</w:t>
      </w:r>
    </w:p>
    <w:p w14:paraId="4E668B44" w14:textId="77777777" w:rsidR="00F24A12" w:rsidRPr="00F24A12" w:rsidRDefault="00F24A12" w:rsidP="00F24A12">
      <w:pPr>
        <w:rPr>
          <w:rFonts w:ascii="Arial" w:hAnsi="Arial" w:cs="Arial"/>
          <w:b/>
        </w:rPr>
      </w:pPr>
      <w:r w:rsidRPr="00F24A12">
        <w:rPr>
          <w:rFonts w:ascii="Arial" w:hAnsi="Arial" w:cs="Arial"/>
          <w:b/>
        </w:rPr>
        <w:t>For the year ended 31 December 2017</w:t>
      </w:r>
    </w:p>
    <w:p w14:paraId="4EF996E1" w14:textId="77777777" w:rsidR="00F24A12" w:rsidRPr="00F24A12" w:rsidRDefault="00F24A12" w:rsidP="00F24A12">
      <w:pPr>
        <w:rPr>
          <w:rFonts w:ascii="Arial" w:hAnsi="Arial" w:cs="Arial"/>
        </w:rPr>
      </w:pPr>
    </w:p>
    <w:tbl>
      <w:tblPr>
        <w:tblW w:w="10622" w:type="dxa"/>
        <w:tblLayout w:type="fixed"/>
        <w:tblLook w:val="01E0" w:firstRow="1" w:lastRow="1" w:firstColumn="1" w:lastColumn="1" w:noHBand="0" w:noVBand="0"/>
      </w:tblPr>
      <w:tblGrid>
        <w:gridCol w:w="448"/>
        <w:gridCol w:w="2779"/>
        <w:gridCol w:w="1317"/>
        <w:gridCol w:w="1376"/>
        <w:gridCol w:w="1168"/>
        <w:gridCol w:w="1329"/>
        <w:gridCol w:w="1339"/>
        <w:gridCol w:w="866"/>
      </w:tblGrid>
      <w:tr w:rsidR="00F24A12" w:rsidRPr="00F24A12" w14:paraId="59F6E409" w14:textId="77777777" w:rsidTr="0080479F">
        <w:tc>
          <w:tcPr>
            <w:tcW w:w="3227" w:type="dxa"/>
            <w:gridSpan w:val="2"/>
          </w:tcPr>
          <w:p w14:paraId="581E1426" w14:textId="77777777" w:rsidR="00F24A12" w:rsidRPr="00F24A12" w:rsidRDefault="00F24A12" w:rsidP="00F24A12">
            <w:pPr>
              <w:rPr>
                <w:rFonts w:ascii="Arial" w:hAnsi="Arial" w:cs="Arial"/>
                <w:b/>
              </w:rPr>
            </w:pPr>
          </w:p>
        </w:tc>
        <w:tc>
          <w:tcPr>
            <w:tcW w:w="3861" w:type="dxa"/>
            <w:gridSpan w:val="3"/>
          </w:tcPr>
          <w:p w14:paraId="14F7CA8D" w14:textId="77777777" w:rsidR="00F24A12" w:rsidRPr="00F24A12" w:rsidRDefault="00F24A12" w:rsidP="00F24A12">
            <w:pPr>
              <w:jc w:val="right"/>
              <w:rPr>
                <w:rFonts w:ascii="Arial" w:hAnsi="Arial" w:cs="Arial"/>
                <w:b/>
              </w:rPr>
            </w:pPr>
            <w:r w:rsidRPr="00F24A12">
              <w:rPr>
                <w:rFonts w:ascii="Arial" w:hAnsi="Arial" w:cs="Arial"/>
                <w:b/>
              </w:rPr>
              <w:t>Year ended 31 December 2017</w:t>
            </w:r>
          </w:p>
        </w:tc>
        <w:tc>
          <w:tcPr>
            <w:tcW w:w="3534" w:type="dxa"/>
            <w:gridSpan w:val="3"/>
          </w:tcPr>
          <w:p w14:paraId="01224769" w14:textId="77777777" w:rsidR="00F24A12" w:rsidRPr="00F24A12" w:rsidRDefault="00F24A12" w:rsidP="00F24A12">
            <w:pPr>
              <w:jc w:val="right"/>
              <w:rPr>
                <w:rFonts w:ascii="Arial" w:hAnsi="Arial" w:cs="Arial"/>
                <w:b/>
              </w:rPr>
            </w:pPr>
            <w:r w:rsidRPr="00F24A12">
              <w:rPr>
                <w:rFonts w:ascii="Arial" w:hAnsi="Arial" w:cs="Arial"/>
                <w:b/>
              </w:rPr>
              <w:t>Year ended 31 December 2016</w:t>
            </w:r>
          </w:p>
          <w:p w14:paraId="1B1A45DD" w14:textId="77777777" w:rsidR="00F24A12" w:rsidRPr="00F24A12" w:rsidRDefault="00F24A12" w:rsidP="00F24A12">
            <w:pPr>
              <w:jc w:val="center"/>
              <w:rPr>
                <w:rFonts w:ascii="Arial" w:hAnsi="Arial" w:cs="Arial"/>
                <w:b/>
              </w:rPr>
            </w:pPr>
          </w:p>
        </w:tc>
      </w:tr>
      <w:tr w:rsidR="00F24A12" w:rsidRPr="00F24A12" w14:paraId="5E32D134" w14:textId="77777777" w:rsidTr="0080479F">
        <w:tc>
          <w:tcPr>
            <w:tcW w:w="3227" w:type="dxa"/>
            <w:gridSpan w:val="2"/>
          </w:tcPr>
          <w:p w14:paraId="6F970DD0" w14:textId="77777777" w:rsidR="00F24A12" w:rsidRPr="00F24A12" w:rsidRDefault="00F24A12" w:rsidP="00F24A12">
            <w:pPr>
              <w:rPr>
                <w:rFonts w:ascii="Arial" w:hAnsi="Arial" w:cs="Arial"/>
                <w:b/>
              </w:rPr>
            </w:pPr>
          </w:p>
        </w:tc>
        <w:tc>
          <w:tcPr>
            <w:tcW w:w="1317" w:type="dxa"/>
          </w:tcPr>
          <w:p w14:paraId="10F9D34F" w14:textId="77777777" w:rsidR="00F24A12" w:rsidRPr="00F24A12" w:rsidRDefault="00F24A12" w:rsidP="00F24A12">
            <w:pPr>
              <w:jc w:val="right"/>
              <w:rPr>
                <w:rFonts w:ascii="Arial" w:hAnsi="Arial" w:cs="Arial"/>
                <w:b/>
              </w:rPr>
            </w:pPr>
            <w:r w:rsidRPr="00F24A12">
              <w:rPr>
                <w:rFonts w:ascii="Arial" w:hAnsi="Arial" w:cs="Arial"/>
                <w:b/>
              </w:rPr>
              <w:t>Before</w:t>
            </w:r>
          </w:p>
          <w:p w14:paraId="5B2C4328" w14:textId="77777777" w:rsidR="00F24A12" w:rsidRPr="00F24A12" w:rsidRDefault="00F24A12" w:rsidP="00F24A12">
            <w:pPr>
              <w:jc w:val="right"/>
              <w:rPr>
                <w:rFonts w:ascii="Arial" w:hAnsi="Arial" w:cs="Arial"/>
                <w:b/>
              </w:rPr>
            </w:pPr>
            <w:r w:rsidRPr="00F24A12">
              <w:rPr>
                <w:rFonts w:ascii="Arial" w:hAnsi="Arial" w:cs="Arial"/>
                <w:b/>
              </w:rPr>
              <w:t>exceptional</w:t>
            </w:r>
          </w:p>
          <w:p w14:paraId="4C193DFB" w14:textId="77777777" w:rsidR="00F24A12" w:rsidRPr="00F24A12" w:rsidRDefault="00F24A12" w:rsidP="00F24A12">
            <w:pPr>
              <w:jc w:val="right"/>
              <w:rPr>
                <w:rFonts w:ascii="Arial" w:hAnsi="Arial" w:cs="Arial"/>
                <w:b/>
              </w:rPr>
            </w:pPr>
            <w:r w:rsidRPr="00F24A12">
              <w:rPr>
                <w:rFonts w:ascii="Arial" w:hAnsi="Arial" w:cs="Arial"/>
                <w:b/>
              </w:rPr>
              <w:t>items</w:t>
            </w:r>
          </w:p>
        </w:tc>
        <w:tc>
          <w:tcPr>
            <w:tcW w:w="1376" w:type="dxa"/>
          </w:tcPr>
          <w:p w14:paraId="7F6BA7F6" w14:textId="77777777" w:rsidR="00F24A12" w:rsidRPr="00F24A12" w:rsidRDefault="00F24A12" w:rsidP="00F24A12">
            <w:pPr>
              <w:jc w:val="right"/>
              <w:rPr>
                <w:rFonts w:ascii="Arial" w:hAnsi="Arial" w:cs="Arial"/>
                <w:b/>
              </w:rPr>
            </w:pPr>
            <w:r w:rsidRPr="00F24A12">
              <w:rPr>
                <w:rFonts w:ascii="Arial" w:hAnsi="Arial" w:cs="Arial"/>
                <w:b/>
              </w:rPr>
              <w:t>Exceptional</w:t>
            </w:r>
          </w:p>
          <w:p w14:paraId="60178A24" w14:textId="77777777" w:rsidR="00F24A12" w:rsidRPr="00F24A12" w:rsidRDefault="00F24A12" w:rsidP="00F24A12">
            <w:pPr>
              <w:jc w:val="right"/>
              <w:rPr>
                <w:rFonts w:ascii="Arial" w:hAnsi="Arial" w:cs="Arial"/>
                <w:b/>
              </w:rPr>
            </w:pPr>
            <w:r w:rsidRPr="00F24A12">
              <w:rPr>
                <w:rFonts w:ascii="Arial" w:hAnsi="Arial" w:cs="Arial"/>
                <w:b/>
              </w:rPr>
              <w:t>items</w:t>
            </w:r>
          </w:p>
          <w:p w14:paraId="021B7800" w14:textId="77777777" w:rsidR="00F24A12" w:rsidRPr="00F24A12" w:rsidRDefault="00F24A12" w:rsidP="00F24A12">
            <w:pPr>
              <w:jc w:val="right"/>
              <w:rPr>
                <w:rFonts w:ascii="Arial" w:hAnsi="Arial" w:cs="Arial"/>
                <w:b/>
              </w:rPr>
            </w:pPr>
            <w:r w:rsidRPr="00F24A12">
              <w:rPr>
                <w:rFonts w:ascii="Arial" w:hAnsi="Arial" w:cs="Arial"/>
                <w:b/>
              </w:rPr>
              <w:t>(note 4)</w:t>
            </w:r>
          </w:p>
        </w:tc>
        <w:tc>
          <w:tcPr>
            <w:tcW w:w="1168" w:type="dxa"/>
          </w:tcPr>
          <w:p w14:paraId="72D74135" w14:textId="77777777" w:rsidR="00F24A12" w:rsidRPr="00F24A12" w:rsidRDefault="00F24A12" w:rsidP="00F24A12">
            <w:pPr>
              <w:jc w:val="right"/>
              <w:rPr>
                <w:rFonts w:ascii="Arial" w:hAnsi="Arial" w:cs="Arial"/>
                <w:b/>
              </w:rPr>
            </w:pPr>
          </w:p>
          <w:p w14:paraId="46ED8AB6" w14:textId="77777777" w:rsidR="00F24A12" w:rsidRPr="00F24A12" w:rsidRDefault="00F24A12" w:rsidP="00F24A12">
            <w:pPr>
              <w:jc w:val="right"/>
              <w:rPr>
                <w:rFonts w:ascii="Arial" w:hAnsi="Arial" w:cs="Arial"/>
                <w:b/>
              </w:rPr>
            </w:pPr>
          </w:p>
          <w:p w14:paraId="21EF4DA6" w14:textId="77777777" w:rsidR="00F24A12" w:rsidRPr="00F24A12" w:rsidRDefault="00F24A12" w:rsidP="00F24A12">
            <w:pPr>
              <w:jc w:val="right"/>
              <w:rPr>
                <w:rFonts w:ascii="Arial" w:hAnsi="Arial" w:cs="Arial"/>
                <w:b/>
              </w:rPr>
            </w:pPr>
            <w:r w:rsidRPr="00F24A12">
              <w:rPr>
                <w:rFonts w:ascii="Arial" w:hAnsi="Arial" w:cs="Arial"/>
                <w:b/>
              </w:rPr>
              <w:t>Total</w:t>
            </w:r>
          </w:p>
        </w:tc>
        <w:tc>
          <w:tcPr>
            <w:tcW w:w="1329" w:type="dxa"/>
          </w:tcPr>
          <w:p w14:paraId="7482917F" w14:textId="77777777" w:rsidR="00F24A12" w:rsidRPr="00F24A12" w:rsidRDefault="00F24A12" w:rsidP="00F24A12">
            <w:pPr>
              <w:jc w:val="right"/>
              <w:rPr>
                <w:rFonts w:ascii="Arial" w:hAnsi="Arial" w:cs="Arial"/>
                <w:b/>
              </w:rPr>
            </w:pPr>
            <w:r w:rsidRPr="00F24A12">
              <w:rPr>
                <w:rFonts w:ascii="Arial" w:hAnsi="Arial" w:cs="Arial"/>
                <w:b/>
              </w:rPr>
              <w:t>Before</w:t>
            </w:r>
          </w:p>
          <w:p w14:paraId="5014BE2E" w14:textId="77777777" w:rsidR="00F24A12" w:rsidRPr="00F24A12" w:rsidRDefault="00F24A12" w:rsidP="00F24A12">
            <w:pPr>
              <w:jc w:val="right"/>
              <w:rPr>
                <w:rFonts w:ascii="Arial" w:hAnsi="Arial" w:cs="Arial"/>
                <w:b/>
              </w:rPr>
            </w:pPr>
            <w:r w:rsidRPr="00F24A12">
              <w:rPr>
                <w:rFonts w:ascii="Arial" w:hAnsi="Arial" w:cs="Arial"/>
                <w:b/>
              </w:rPr>
              <w:t>exceptional</w:t>
            </w:r>
          </w:p>
          <w:p w14:paraId="46D0CD17" w14:textId="77777777" w:rsidR="00F24A12" w:rsidRPr="00F24A12" w:rsidRDefault="00F24A12" w:rsidP="00F24A12">
            <w:pPr>
              <w:jc w:val="right"/>
              <w:rPr>
                <w:rFonts w:ascii="Arial" w:hAnsi="Arial" w:cs="Arial"/>
                <w:b/>
              </w:rPr>
            </w:pPr>
            <w:r w:rsidRPr="00F24A12">
              <w:rPr>
                <w:rFonts w:ascii="Arial" w:hAnsi="Arial" w:cs="Arial"/>
                <w:b/>
              </w:rPr>
              <w:t>items</w:t>
            </w:r>
          </w:p>
        </w:tc>
        <w:tc>
          <w:tcPr>
            <w:tcW w:w="1339" w:type="dxa"/>
          </w:tcPr>
          <w:p w14:paraId="5358D827" w14:textId="77777777" w:rsidR="00F24A12" w:rsidRPr="00F24A12" w:rsidRDefault="00F24A12" w:rsidP="00F24A12">
            <w:pPr>
              <w:jc w:val="right"/>
              <w:rPr>
                <w:rFonts w:ascii="Arial" w:hAnsi="Arial" w:cs="Arial"/>
                <w:b/>
              </w:rPr>
            </w:pPr>
            <w:r w:rsidRPr="00F24A12">
              <w:rPr>
                <w:rFonts w:ascii="Arial" w:hAnsi="Arial" w:cs="Arial"/>
                <w:b/>
              </w:rPr>
              <w:t>Exceptional</w:t>
            </w:r>
          </w:p>
          <w:p w14:paraId="1269201F" w14:textId="77777777" w:rsidR="00F24A12" w:rsidRPr="00F24A12" w:rsidRDefault="00F24A12" w:rsidP="00F24A12">
            <w:pPr>
              <w:jc w:val="right"/>
              <w:rPr>
                <w:rFonts w:ascii="Arial" w:hAnsi="Arial" w:cs="Arial"/>
                <w:b/>
              </w:rPr>
            </w:pPr>
            <w:r w:rsidRPr="00F24A12">
              <w:rPr>
                <w:rFonts w:ascii="Arial" w:hAnsi="Arial" w:cs="Arial"/>
                <w:b/>
              </w:rPr>
              <w:t>items</w:t>
            </w:r>
          </w:p>
          <w:p w14:paraId="6601F178" w14:textId="77777777" w:rsidR="00F24A12" w:rsidRPr="00F24A12" w:rsidRDefault="00F24A12" w:rsidP="00F24A12">
            <w:pPr>
              <w:jc w:val="right"/>
              <w:rPr>
                <w:rFonts w:ascii="Arial" w:hAnsi="Arial" w:cs="Arial"/>
                <w:b/>
              </w:rPr>
            </w:pPr>
            <w:r w:rsidRPr="00F24A12">
              <w:rPr>
                <w:rFonts w:ascii="Arial" w:hAnsi="Arial" w:cs="Arial"/>
                <w:b/>
              </w:rPr>
              <w:t>(note 4)</w:t>
            </w:r>
          </w:p>
        </w:tc>
        <w:tc>
          <w:tcPr>
            <w:tcW w:w="866" w:type="dxa"/>
          </w:tcPr>
          <w:p w14:paraId="739968E0" w14:textId="77777777" w:rsidR="00F24A12" w:rsidRPr="00F24A12" w:rsidRDefault="00F24A12" w:rsidP="00F24A12">
            <w:pPr>
              <w:jc w:val="right"/>
              <w:rPr>
                <w:rFonts w:ascii="Arial" w:hAnsi="Arial" w:cs="Arial"/>
                <w:b/>
              </w:rPr>
            </w:pPr>
          </w:p>
          <w:p w14:paraId="5F5942DF" w14:textId="77777777" w:rsidR="00F24A12" w:rsidRPr="00F24A12" w:rsidRDefault="00F24A12" w:rsidP="00F24A12">
            <w:pPr>
              <w:jc w:val="right"/>
              <w:rPr>
                <w:rFonts w:ascii="Arial" w:hAnsi="Arial" w:cs="Arial"/>
                <w:b/>
              </w:rPr>
            </w:pPr>
          </w:p>
          <w:p w14:paraId="7E675B9F" w14:textId="77777777" w:rsidR="00F24A12" w:rsidRPr="00F24A12" w:rsidRDefault="00F24A12" w:rsidP="00F24A12">
            <w:pPr>
              <w:jc w:val="right"/>
              <w:rPr>
                <w:rFonts w:ascii="Arial" w:hAnsi="Arial" w:cs="Arial"/>
                <w:b/>
              </w:rPr>
            </w:pPr>
            <w:r w:rsidRPr="00F24A12">
              <w:rPr>
                <w:rFonts w:ascii="Arial" w:hAnsi="Arial" w:cs="Arial"/>
                <w:b/>
              </w:rPr>
              <w:t>Total</w:t>
            </w:r>
          </w:p>
        </w:tc>
      </w:tr>
      <w:tr w:rsidR="00F24A12" w:rsidRPr="00F24A12" w14:paraId="7B2D3CC3" w14:textId="77777777" w:rsidTr="0080479F">
        <w:tc>
          <w:tcPr>
            <w:tcW w:w="3227" w:type="dxa"/>
            <w:gridSpan w:val="2"/>
          </w:tcPr>
          <w:p w14:paraId="5E90AE33" w14:textId="77777777" w:rsidR="00F24A12" w:rsidRPr="00F24A12" w:rsidRDefault="00F24A12" w:rsidP="00F24A12">
            <w:pPr>
              <w:rPr>
                <w:rFonts w:ascii="Arial" w:hAnsi="Arial" w:cs="Arial"/>
                <w:b/>
              </w:rPr>
            </w:pPr>
          </w:p>
        </w:tc>
        <w:tc>
          <w:tcPr>
            <w:tcW w:w="1317" w:type="dxa"/>
          </w:tcPr>
          <w:p w14:paraId="6F77D376" w14:textId="77777777" w:rsidR="00F24A12" w:rsidRPr="00F24A12" w:rsidRDefault="00F24A12" w:rsidP="00F24A12">
            <w:pPr>
              <w:jc w:val="right"/>
              <w:rPr>
                <w:rFonts w:ascii="Arial" w:hAnsi="Arial" w:cs="Arial"/>
                <w:b/>
              </w:rPr>
            </w:pPr>
            <w:r w:rsidRPr="00F24A12">
              <w:rPr>
                <w:rFonts w:ascii="Arial" w:hAnsi="Arial" w:cs="Arial"/>
                <w:b/>
              </w:rPr>
              <w:t>$m</w:t>
            </w:r>
          </w:p>
        </w:tc>
        <w:tc>
          <w:tcPr>
            <w:tcW w:w="1376" w:type="dxa"/>
          </w:tcPr>
          <w:p w14:paraId="62F83626" w14:textId="77777777" w:rsidR="00F24A12" w:rsidRPr="00F24A12" w:rsidRDefault="00F24A12" w:rsidP="00F24A12">
            <w:pPr>
              <w:jc w:val="right"/>
              <w:rPr>
                <w:rFonts w:ascii="Arial" w:hAnsi="Arial" w:cs="Arial"/>
                <w:b/>
              </w:rPr>
            </w:pPr>
            <w:r w:rsidRPr="00F24A12">
              <w:rPr>
                <w:rFonts w:ascii="Arial" w:hAnsi="Arial" w:cs="Arial"/>
                <w:b/>
              </w:rPr>
              <w:t>$m</w:t>
            </w:r>
          </w:p>
        </w:tc>
        <w:tc>
          <w:tcPr>
            <w:tcW w:w="1168" w:type="dxa"/>
          </w:tcPr>
          <w:p w14:paraId="67423960" w14:textId="77777777" w:rsidR="00F24A12" w:rsidRPr="00F24A12" w:rsidRDefault="00F24A12" w:rsidP="00F24A12">
            <w:pPr>
              <w:jc w:val="right"/>
              <w:rPr>
                <w:rFonts w:ascii="Arial" w:hAnsi="Arial" w:cs="Arial"/>
                <w:b/>
              </w:rPr>
            </w:pPr>
            <w:r w:rsidRPr="00F24A12">
              <w:rPr>
                <w:rFonts w:ascii="Arial" w:hAnsi="Arial" w:cs="Arial"/>
                <w:b/>
              </w:rPr>
              <w:t>$m</w:t>
            </w:r>
          </w:p>
        </w:tc>
        <w:tc>
          <w:tcPr>
            <w:tcW w:w="1329" w:type="dxa"/>
          </w:tcPr>
          <w:p w14:paraId="72A01574" w14:textId="77777777" w:rsidR="00F24A12" w:rsidRPr="00F24A12" w:rsidRDefault="00F24A12" w:rsidP="00F24A12">
            <w:pPr>
              <w:jc w:val="right"/>
              <w:rPr>
                <w:rFonts w:ascii="Arial" w:hAnsi="Arial" w:cs="Arial"/>
                <w:b/>
              </w:rPr>
            </w:pPr>
            <w:r w:rsidRPr="00F24A12">
              <w:rPr>
                <w:rFonts w:ascii="Arial" w:hAnsi="Arial" w:cs="Arial"/>
                <w:b/>
              </w:rPr>
              <w:t>$m</w:t>
            </w:r>
          </w:p>
        </w:tc>
        <w:tc>
          <w:tcPr>
            <w:tcW w:w="1339" w:type="dxa"/>
          </w:tcPr>
          <w:p w14:paraId="0263ED78" w14:textId="77777777" w:rsidR="00F24A12" w:rsidRPr="00F24A12" w:rsidRDefault="00F24A12" w:rsidP="00F24A12">
            <w:pPr>
              <w:jc w:val="right"/>
              <w:rPr>
                <w:rFonts w:ascii="Arial" w:hAnsi="Arial" w:cs="Arial"/>
                <w:b/>
              </w:rPr>
            </w:pPr>
            <w:r w:rsidRPr="00F24A12">
              <w:rPr>
                <w:rFonts w:ascii="Arial" w:hAnsi="Arial" w:cs="Arial"/>
                <w:b/>
              </w:rPr>
              <w:t>$m</w:t>
            </w:r>
          </w:p>
        </w:tc>
        <w:tc>
          <w:tcPr>
            <w:tcW w:w="866" w:type="dxa"/>
          </w:tcPr>
          <w:p w14:paraId="4E99BE7A"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1C2EB7F4" w14:textId="77777777" w:rsidTr="0080479F">
        <w:tc>
          <w:tcPr>
            <w:tcW w:w="3227" w:type="dxa"/>
            <w:gridSpan w:val="2"/>
          </w:tcPr>
          <w:p w14:paraId="11811202" w14:textId="77777777" w:rsidR="00F24A12" w:rsidRPr="00F24A12" w:rsidRDefault="00F24A12" w:rsidP="00F24A12">
            <w:pPr>
              <w:rPr>
                <w:rFonts w:ascii="Arial" w:hAnsi="Arial" w:cs="Arial"/>
              </w:rPr>
            </w:pPr>
          </w:p>
        </w:tc>
        <w:tc>
          <w:tcPr>
            <w:tcW w:w="1317" w:type="dxa"/>
          </w:tcPr>
          <w:p w14:paraId="1F9C924C" w14:textId="77777777" w:rsidR="00F24A12" w:rsidRPr="00F24A12" w:rsidRDefault="00F24A12" w:rsidP="00F24A12">
            <w:pPr>
              <w:jc w:val="right"/>
              <w:rPr>
                <w:rFonts w:ascii="Arial" w:hAnsi="Arial" w:cs="Arial"/>
              </w:rPr>
            </w:pPr>
          </w:p>
        </w:tc>
        <w:tc>
          <w:tcPr>
            <w:tcW w:w="1376" w:type="dxa"/>
          </w:tcPr>
          <w:p w14:paraId="54A53098" w14:textId="77777777" w:rsidR="00F24A12" w:rsidRPr="00F24A12" w:rsidRDefault="00F24A12" w:rsidP="00F24A12">
            <w:pPr>
              <w:jc w:val="right"/>
              <w:rPr>
                <w:rFonts w:ascii="Arial" w:hAnsi="Arial" w:cs="Arial"/>
              </w:rPr>
            </w:pPr>
          </w:p>
        </w:tc>
        <w:tc>
          <w:tcPr>
            <w:tcW w:w="1168" w:type="dxa"/>
          </w:tcPr>
          <w:p w14:paraId="60461FE4" w14:textId="77777777" w:rsidR="00F24A12" w:rsidRPr="00F24A12" w:rsidRDefault="00F24A12" w:rsidP="00F24A12">
            <w:pPr>
              <w:jc w:val="right"/>
              <w:rPr>
                <w:rFonts w:ascii="Arial" w:hAnsi="Arial" w:cs="Arial"/>
              </w:rPr>
            </w:pPr>
          </w:p>
        </w:tc>
        <w:tc>
          <w:tcPr>
            <w:tcW w:w="1329" w:type="dxa"/>
          </w:tcPr>
          <w:p w14:paraId="7D426483" w14:textId="77777777" w:rsidR="00F24A12" w:rsidRPr="00F24A12" w:rsidRDefault="00F24A12" w:rsidP="00F24A12">
            <w:pPr>
              <w:jc w:val="right"/>
              <w:rPr>
                <w:rFonts w:ascii="Arial" w:hAnsi="Arial" w:cs="Arial"/>
              </w:rPr>
            </w:pPr>
          </w:p>
        </w:tc>
        <w:tc>
          <w:tcPr>
            <w:tcW w:w="1339" w:type="dxa"/>
          </w:tcPr>
          <w:p w14:paraId="7716EB00" w14:textId="77777777" w:rsidR="00F24A12" w:rsidRPr="00F24A12" w:rsidRDefault="00F24A12" w:rsidP="00F24A12">
            <w:pPr>
              <w:jc w:val="right"/>
              <w:rPr>
                <w:rFonts w:ascii="Arial" w:hAnsi="Arial" w:cs="Arial"/>
              </w:rPr>
            </w:pPr>
          </w:p>
        </w:tc>
        <w:tc>
          <w:tcPr>
            <w:tcW w:w="866" w:type="dxa"/>
          </w:tcPr>
          <w:p w14:paraId="4542511E" w14:textId="77777777" w:rsidR="00F24A12" w:rsidRPr="00F24A12" w:rsidRDefault="00F24A12" w:rsidP="00F24A12">
            <w:pPr>
              <w:jc w:val="right"/>
              <w:rPr>
                <w:rFonts w:ascii="Arial" w:hAnsi="Arial" w:cs="Arial"/>
              </w:rPr>
            </w:pPr>
          </w:p>
        </w:tc>
      </w:tr>
      <w:tr w:rsidR="00F24A12" w:rsidRPr="00F24A12" w14:paraId="19C94145" w14:textId="77777777" w:rsidTr="0080479F">
        <w:tc>
          <w:tcPr>
            <w:tcW w:w="3227" w:type="dxa"/>
            <w:gridSpan w:val="2"/>
          </w:tcPr>
          <w:p w14:paraId="4753CD21" w14:textId="77777777" w:rsidR="00F24A12" w:rsidRPr="00F24A12" w:rsidRDefault="00F24A12" w:rsidP="00F24A12">
            <w:pPr>
              <w:rPr>
                <w:rFonts w:ascii="Arial" w:hAnsi="Arial" w:cs="Arial"/>
                <w:b/>
              </w:rPr>
            </w:pPr>
            <w:r w:rsidRPr="00F24A12">
              <w:rPr>
                <w:rFonts w:ascii="Arial" w:hAnsi="Arial" w:cs="Arial"/>
                <w:b/>
              </w:rPr>
              <w:t>Revenue (note 3)</w:t>
            </w:r>
          </w:p>
        </w:tc>
        <w:tc>
          <w:tcPr>
            <w:tcW w:w="1317" w:type="dxa"/>
          </w:tcPr>
          <w:p w14:paraId="74F13B62" w14:textId="77777777" w:rsidR="00F24A12" w:rsidRPr="00F24A12" w:rsidRDefault="00F24A12" w:rsidP="00F24A12">
            <w:pPr>
              <w:jc w:val="right"/>
              <w:rPr>
                <w:rFonts w:ascii="Arial" w:hAnsi="Arial" w:cs="Arial"/>
                <w:b/>
              </w:rPr>
            </w:pPr>
            <w:r w:rsidRPr="00F24A12">
              <w:rPr>
                <w:rFonts w:ascii="Arial" w:hAnsi="Arial" w:cs="Arial"/>
                <w:b/>
              </w:rPr>
              <w:t>1,784</w:t>
            </w:r>
          </w:p>
        </w:tc>
        <w:tc>
          <w:tcPr>
            <w:tcW w:w="1376" w:type="dxa"/>
          </w:tcPr>
          <w:p w14:paraId="65801AFB" w14:textId="77777777" w:rsidR="00F24A12" w:rsidRPr="00F24A12" w:rsidRDefault="00F24A12" w:rsidP="00F24A12">
            <w:pPr>
              <w:jc w:val="right"/>
              <w:rPr>
                <w:rFonts w:ascii="Arial" w:hAnsi="Arial" w:cs="Arial"/>
                <w:b/>
              </w:rPr>
            </w:pPr>
            <w:r w:rsidRPr="00F24A12">
              <w:rPr>
                <w:rFonts w:ascii="Arial" w:hAnsi="Arial" w:cs="Arial"/>
                <w:b/>
              </w:rPr>
              <w:t>-</w:t>
            </w:r>
          </w:p>
        </w:tc>
        <w:tc>
          <w:tcPr>
            <w:tcW w:w="1168" w:type="dxa"/>
          </w:tcPr>
          <w:p w14:paraId="7E97FD1A" w14:textId="77777777" w:rsidR="00F24A12" w:rsidRPr="00F24A12" w:rsidRDefault="00F24A12" w:rsidP="00F24A12">
            <w:pPr>
              <w:ind w:right="29"/>
              <w:jc w:val="right"/>
              <w:rPr>
                <w:rFonts w:ascii="Arial" w:hAnsi="Arial" w:cs="Arial"/>
                <w:b/>
              </w:rPr>
            </w:pPr>
            <w:r w:rsidRPr="00F24A12">
              <w:rPr>
                <w:rFonts w:ascii="Arial" w:hAnsi="Arial" w:cs="Arial"/>
                <w:b/>
              </w:rPr>
              <w:t>1,784</w:t>
            </w:r>
          </w:p>
        </w:tc>
        <w:tc>
          <w:tcPr>
            <w:tcW w:w="1329" w:type="dxa"/>
          </w:tcPr>
          <w:p w14:paraId="27D5BA32" w14:textId="77777777" w:rsidR="00F24A12" w:rsidRPr="00F24A12" w:rsidRDefault="00F24A12" w:rsidP="00F24A12">
            <w:pPr>
              <w:jc w:val="right"/>
              <w:rPr>
                <w:rFonts w:ascii="Arial" w:hAnsi="Arial" w:cs="Arial"/>
                <w:b/>
              </w:rPr>
            </w:pPr>
            <w:r w:rsidRPr="00F24A12">
              <w:rPr>
                <w:rFonts w:ascii="Arial" w:hAnsi="Arial" w:cs="Arial"/>
                <w:b/>
              </w:rPr>
              <w:t>1,715</w:t>
            </w:r>
          </w:p>
        </w:tc>
        <w:tc>
          <w:tcPr>
            <w:tcW w:w="1339" w:type="dxa"/>
          </w:tcPr>
          <w:p w14:paraId="4D54CB6F" w14:textId="77777777" w:rsidR="00F24A12" w:rsidRPr="00F24A12" w:rsidRDefault="00F24A12" w:rsidP="00F24A12">
            <w:pPr>
              <w:jc w:val="right"/>
              <w:rPr>
                <w:rFonts w:ascii="Arial" w:hAnsi="Arial" w:cs="Arial"/>
                <w:b/>
              </w:rPr>
            </w:pPr>
            <w:r w:rsidRPr="00F24A12">
              <w:rPr>
                <w:rFonts w:ascii="Arial" w:hAnsi="Arial" w:cs="Arial"/>
                <w:b/>
              </w:rPr>
              <w:t>-</w:t>
            </w:r>
          </w:p>
        </w:tc>
        <w:tc>
          <w:tcPr>
            <w:tcW w:w="866" w:type="dxa"/>
          </w:tcPr>
          <w:p w14:paraId="490D2ECD" w14:textId="77777777" w:rsidR="00F24A12" w:rsidRPr="00F24A12" w:rsidRDefault="00F24A12" w:rsidP="00F24A12">
            <w:pPr>
              <w:jc w:val="right"/>
              <w:rPr>
                <w:rFonts w:ascii="Arial" w:hAnsi="Arial" w:cs="Arial"/>
                <w:b/>
              </w:rPr>
            </w:pPr>
            <w:r w:rsidRPr="00F24A12">
              <w:rPr>
                <w:rFonts w:ascii="Arial" w:hAnsi="Arial" w:cs="Arial"/>
                <w:b/>
              </w:rPr>
              <w:t>1,715</w:t>
            </w:r>
          </w:p>
        </w:tc>
      </w:tr>
      <w:tr w:rsidR="00F24A12" w:rsidRPr="00F24A12" w14:paraId="5C5B3D9C" w14:textId="77777777" w:rsidTr="0080479F">
        <w:tc>
          <w:tcPr>
            <w:tcW w:w="3227" w:type="dxa"/>
            <w:gridSpan w:val="2"/>
          </w:tcPr>
          <w:p w14:paraId="58D9C2E4" w14:textId="77777777" w:rsidR="00F24A12" w:rsidRPr="00F24A12" w:rsidRDefault="00F24A12" w:rsidP="00F24A12">
            <w:pPr>
              <w:rPr>
                <w:rFonts w:ascii="Arial" w:hAnsi="Arial" w:cs="Arial"/>
              </w:rPr>
            </w:pPr>
            <w:r w:rsidRPr="00F24A12">
              <w:rPr>
                <w:rFonts w:ascii="Arial" w:hAnsi="Arial" w:cs="Arial"/>
              </w:rPr>
              <w:t>Cost of sales</w:t>
            </w:r>
          </w:p>
        </w:tc>
        <w:tc>
          <w:tcPr>
            <w:tcW w:w="1317" w:type="dxa"/>
          </w:tcPr>
          <w:p w14:paraId="351681F7" w14:textId="77777777" w:rsidR="00F24A12" w:rsidRPr="00F24A12" w:rsidRDefault="00F24A12" w:rsidP="00F24A12">
            <w:pPr>
              <w:jc w:val="right"/>
              <w:rPr>
                <w:rFonts w:ascii="Arial" w:hAnsi="Arial" w:cs="Arial"/>
              </w:rPr>
            </w:pPr>
            <w:r w:rsidRPr="00F24A12">
              <w:rPr>
                <w:rFonts w:ascii="Arial" w:hAnsi="Arial" w:cs="Arial"/>
              </w:rPr>
              <w:t>(608)</w:t>
            </w:r>
          </w:p>
        </w:tc>
        <w:tc>
          <w:tcPr>
            <w:tcW w:w="1376" w:type="dxa"/>
          </w:tcPr>
          <w:p w14:paraId="3B84B21A"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6CB17353" w14:textId="77777777" w:rsidR="00F24A12" w:rsidRPr="00F24A12" w:rsidRDefault="00F24A12" w:rsidP="00F24A12">
            <w:pPr>
              <w:ind w:right="29"/>
              <w:jc w:val="right"/>
              <w:rPr>
                <w:rFonts w:ascii="Arial" w:hAnsi="Arial" w:cs="Arial"/>
              </w:rPr>
            </w:pPr>
            <w:r w:rsidRPr="00F24A12">
              <w:rPr>
                <w:rFonts w:ascii="Arial" w:hAnsi="Arial" w:cs="Arial"/>
              </w:rPr>
              <w:t>(608)</w:t>
            </w:r>
          </w:p>
        </w:tc>
        <w:tc>
          <w:tcPr>
            <w:tcW w:w="1329" w:type="dxa"/>
          </w:tcPr>
          <w:p w14:paraId="6EA215DC" w14:textId="77777777" w:rsidR="00F24A12" w:rsidRPr="00F24A12" w:rsidRDefault="00F24A12" w:rsidP="00F24A12">
            <w:pPr>
              <w:jc w:val="right"/>
              <w:rPr>
                <w:rFonts w:ascii="Arial" w:hAnsi="Arial" w:cs="Arial"/>
              </w:rPr>
            </w:pPr>
            <w:r w:rsidRPr="00F24A12">
              <w:rPr>
                <w:rFonts w:ascii="Arial" w:hAnsi="Arial" w:cs="Arial"/>
              </w:rPr>
              <w:t>(580)</w:t>
            </w:r>
          </w:p>
        </w:tc>
        <w:tc>
          <w:tcPr>
            <w:tcW w:w="1339" w:type="dxa"/>
          </w:tcPr>
          <w:p w14:paraId="5B2D898A"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7D024D45" w14:textId="77777777" w:rsidR="00F24A12" w:rsidRPr="00F24A12" w:rsidRDefault="00F24A12" w:rsidP="00F24A12">
            <w:pPr>
              <w:jc w:val="right"/>
              <w:rPr>
                <w:rFonts w:ascii="Arial" w:hAnsi="Arial" w:cs="Arial"/>
              </w:rPr>
            </w:pPr>
            <w:r w:rsidRPr="00F24A12">
              <w:rPr>
                <w:rFonts w:ascii="Arial" w:hAnsi="Arial" w:cs="Arial"/>
              </w:rPr>
              <w:t xml:space="preserve">   (580)</w:t>
            </w:r>
          </w:p>
        </w:tc>
      </w:tr>
      <w:tr w:rsidR="00F24A12" w:rsidRPr="00F24A12" w14:paraId="2439B80C" w14:textId="77777777" w:rsidTr="0080479F">
        <w:tc>
          <w:tcPr>
            <w:tcW w:w="3227" w:type="dxa"/>
            <w:gridSpan w:val="2"/>
          </w:tcPr>
          <w:p w14:paraId="33577917" w14:textId="77777777" w:rsidR="00F24A12" w:rsidRPr="00F24A12" w:rsidRDefault="00F24A12" w:rsidP="00F24A12">
            <w:pPr>
              <w:rPr>
                <w:rFonts w:ascii="Arial" w:hAnsi="Arial" w:cs="Arial"/>
              </w:rPr>
            </w:pPr>
            <w:r w:rsidRPr="00F24A12">
              <w:rPr>
                <w:rFonts w:ascii="Arial" w:hAnsi="Arial" w:cs="Arial"/>
              </w:rPr>
              <w:t>Administrative expenses</w:t>
            </w:r>
          </w:p>
        </w:tc>
        <w:tc>
          <w:tcPr>
            <w:tcW w:w="1317" w:type="dxa"/>
          </w:tcPr>
          <w:p w14:paraId="3DCD4504" w14:textId="77777777" w:rsidR="00F24A12" w:rsidRPr="00F24A12" w:rsidRDefault="00F24A12" w:rsidP="00F24A12">
            <w:pPr>
              <w:jc w:val="right"/>
              <w:rPr>
                <w:rFonts w:ascii="Arial" w:hAnsi="Arial" w:cs="Arial"/>
              </w:rPr>
            </w:pPr>
            <w:r w:rsidRPr="00F24A12">
              <w:rPr>
                <w:rFonts w:ascii="Arial" w:hAnsi="Arial" w:cs="Arial"/>
              </w:rPr>
              <w:t>(328)</w:t>
            </w:r>
          </w:p>
        </w:tc>
        <w:tc>
          <w:tcPr>
            <w:tcW w:w="1376" w:type="dxa"/>
          </w:tcPr>
          <w:p w14:paraId="06DD863E" w14:textId="77777777" w:rsidR="00F24A12" w:rsidRPr="00F24A12" w:rsidRDefault="00F24A12" w:rsidP="00F24A12">
            <w:pPr>
              <w:jc w:val="right"/>
              <w:rPr>
                <w:rFonts w:ascii="Arial" w:hAnsi="Arial" w:cs="Arial"/>
              </w:rPr>
            </w:pPr>
            <w:r w:rsidRPr="00F24A12">
              <w:rPr>
                <w:rFonts w:ascii="Arial" w:hAnsi="Arial" w:cs="Arial"/>
              </w:rPr>
              <w:t>(51)</w:t>
            </w:r>
          </w:p>
        </w:tc>
        <w:tc>
          <w:tcPr>
            <w:tcW w:w="1168" w:type="dxa"/>
          </w:tcPr>
          <w:p w14:paraId="7B73BF8D" w14:textId="77777777" w:rsidR="00F24A12" w:rsidRPr="00F24A12" w:rsidRDefault="00F24A12" w:rsidP="00F24A12">
            <w:pPr>
              <w:ind w:right="29"/>
              <w:jc w:val="right"/>
              <w:rPr>
                <w:rFonts w:ascii="Arial" w:hAnsi="Arial" w:cs="Arial"/>
              </w:rPr>
            </w:pPr>
            <w:r w:rsidRPr="00F24A12">
              <w:rPr>
                <w:rFonts w:ascii="Arial" w:hAnsi="Arial" w:cs="Arial"/>
              </w:rPr>
              <w:t>(379)</w:t>
            </w:r>
          </w:p>
        </w:tc>
        <w:tc>
          <w:tcPr>
            <w:tcW w:w="1329" w:type="dxa"/>
          </w:tcPr>
          <w:p w14:paraId="22888BEB" w14:textId="77777777" w:rsidR="00F24A12" w:rsidRPr="00F24A12" w:rsidRDefault="00F24A12" w:rsidP="00F24A12">
            <w:pPr>
              <w:jc w:val="right"/>
              <w:rPr>
                <w:rFonts w:ascii="Arial" w:hAnsi="Arial" w:cs="Arial"/>
              </w:rPr>
            </w:pPr>
            <w:r w:rsidRPr="00F24A12">
              <w:rPr>
                <w:rFonts w:ascii="Arial" w:hAnsi="Arial" w:cs="Arial"/>
              </w:rPr>
              <w:t>(339)</w:t>
            </w:r>
          </w:p>
        </w:tc>
        <w:tc>
          <w:tcPr>
            <w:tcW w:w="1339" w:type="dxa"/>
          </w:tcPr>
          <w:p w14:paraId="6B6C8E69" w14:textId="77777777" w:rsidR="00F24A12" w:rsidRPr="00F24A12" w:rsidRDefault="00F24A12" w:rsidP="00F24A12">
            <w:pPr>
              <w:jc w:val="right"/>
              <w:rPr>
                <w:rFonts w:ascii="Arial" w:hAnsi="Arial" w:cs="Arial"/>
              </w:rPr>
            </w:pPr>
            <w:r w:rsidRPr="00F24A12">
              <w:rPr>
                <w:rFonts w:ascii="Arial" w:hAnsi="Arial" w:cs="Arial"/>
              </w:rPr>
              <w:t>(13)</w:t>
            </w:r>
          </w:p>
        </w:tc>
        <w:tc>
          <w:tcPr>
            <w:tcW w:w="866" w:type="dxa"/>
          </w:tcPr>
          <w:p w14:paraId="3EA03C65" w14:textId="77777777" w:rsidR="00F24A12" w:rsidRPr="00F24A12" w:rsidRDefault="00F24A12" w:rsidP="00F24A12">
            <w:pPr>
              <w:jc w:val="right"/>
              <w:rPr>
                <w:rFonts w:ascii="Arial" w:hAnsi="Arial" w:cs="Arial"/>
              </w:rPr>
            </w:pPr>
            <w:r w:rsidRPr="00F24A12">
              <w:rPr>
                <w:rFonts w:ascii="Arial" w:hAnsi="Arial" w:cs="Arial"/>
              </w:rPr>
              <w:t>(352)</w:t>
            </w:r>
          </w:p>
        </w:tc>
      </w:tr>
      <w:tr w:rsidR="00F24A12" w:rsidRPr="00F24A12" w14:paraId="7E20AA4B" w14:textId="77777777" w:rsidTr="0080479F">
        <w:tc>
          <w:tcPr>
            <w:tcW w:w="3227" w:type="dxa"/>
            <w:gridSpan w:val="2"/>
          </w:tcPr>
          <w:p w14:paraId="55567787" w14:textId="77777777" w:rsidR="00F24A12" w:rsidRPr="00F24A12" w:rsidRDefault="00F24A12" w:rsidP="00F24A12">
            <w:pPr>
              <w:rPr>
                <w:rFonts w:ascii="Arial" w:hAnsi="Arial" w:cs="Arial"/>
              </w:rPr>
            </w:pPr>
            <w:r w:rsidRPr="00F24A12">
              <w:rPr>
                <w:rFonts w:ascii="Arial" w:hAnsi="Arial" w:cs="Arial"/>
              </w:rPr>
              <w:t>Share of gains/(losses) of associates and joint ventures</w:t>
            </w:r>
          </w:p>
        </w:tc>
        <w:tc>
          <w:tcPr>
            <w:tcW w:w="1317" w:type="dxa"/>
          </w:tcPr>
          <w:p w14:paraId="713467B5" w14:textId="77777777" w:rsidR="00F24A12" w:rsidRPr="00F24A12" w:rsidRDefault="00F24A12" w:rsidP="00F24A12">
            <w:pPr>
              <w:jc w:val="right"/>
              <w:rPr>
                <w:rFonts w:ascii="Arial" w:hAnsi="Arial" w:cs="Arial"/>
              </w:rPr>
            </w:pPr>
          </w:p>
          <w:p w14:paraId="027B79A7" w14:textId="77777777" w:rsidR="00F24A12" w:rsidRPr="00F24A12" w:rsidRDefault="00F24A12" w:rsidP="00F24A12">
            <w:pPr>
              <w:jc w:val="right"/>
              <w:rPr>
                <w:rFonts w:ascii="Arial" w:hAnsi="Arial" w:cs="Arial"/>
              </w:rPr>
            </w:pPr>
            <w:r w:rsidRPr="00F24A12">
              <w:rPr>
                <w:rFonts w:ascii="Arial" w:hAnsi="Arial" w:cs="Arial"/>
              </w:rPr>
              <w:t>3</w:t>
            </w:r>
          </w:p>
        </w:tc>
        <w:tc>
          <w:tcPr>
            <w:tcW w:w="1376" w:type="dxa"/>
          </w:tcPr>
          <w:p w14:paraId="55F6A88D" w14:textId="77777777" w:rsidR="00F24A12" w:rsidRPr="00F24A12" w:rsidRDefault="00F24A12" w:rsidP="00F24A12">
            <w:pPr>
              <w:jc w:val="right"/>
              <w:rPr>
                <w:rFonts w:ascii="Arial" w:hAnsi="Arial" w:cs="Arial"/>
              </w:rPr>
            </w:pPr>
          </w:p>
          <w:p w14:paraId="72ACFB7E"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7139128C" w14:textId="77777777" w:rsidR="00F24A12" w:rsidRPr="00F24A12" w:rsidRDefault="00F24A12" w:rsidP="00F24A12">
            <w:pPr>
              <w:ind w:right="29"/>
              <w:jc w:val="right"/>
              <w:rPr>
                <w:rFonts w:ascii="Arial" w:hAnsi="Arial" w:cs="Arial"/>
              </w:rPr>
            </w:pPr>
          </w:p>
          <w:p w14:paraId="358975C7" w14:textId="77777777" w:rsidR="00F24A12" w:rsidRPr="00F24A12" w:rsidRDefault="00F24A12" w:rsidP="00F24A12">
            <w:pPr>
              <w:ind w:right="29"/>
              <w:jc w:val="right"/>
              <w:rPr>
                <w:rFonts w:ascii="Arial" w:hAnsi="Arial" w:cs="Arial"/>
              </w:rPr>
            </w:pPr>
            <w:r w:rsidRPr="00F24A12">
              <w:rPr>
                <w:rFonts w:ascii="Arial" w:hAnsi="Arial" w:cs="Arial"/>
              </w:rPr>
              <w:t>3</w:t>
            </w:r>
          </w:p>
        </w:tc>
        <w:tc>
          <w:tcPr>
            <w:tcW w:w="1329" w:type="dxa"/>
          </w:tcPr>
          <w:p w14:paraId="757822F0" w14:textId="77777777" w:rsidR="00F24A12" w:rsidRPr="00F24A12" w:rsidRDefault="00F24A12" w:rsidP="00F24A12">
            <w:pPr>
              <w:jc w:val="right"/>
              <w:rPr>
                <w:rFonts w:ascii="Arial" w:hAnsi="Arial" w:cs="Arial"/>
              </w:rPr>
            </w:pPr>
          </w:p>
          <w:p w14:paraId="1CE1549D" w14:textId="77777777" w:rsidR="00F24A12" w:rsidRPr="00F24A12" w:rsidRDefault="00F24A12" w:rsidP="00F24A12">
            <w:pPr>
              <w:jc w:val="right"/>
              <w:rPr>
                <w:rFonts w:ascii="Arial" w:hAnsi="Arial" w:cs="Arial"/>
              </w:rPr>
            </w:pPr>
            <w:r w:rsidRPr="00F24A12">
              <w:rPr>
                <w:rFonts w:ascii="Arial" w:hAnsi="Arial" w:cs="Arial"/>
              </w:rPr>
              <w:t>(2)</w:t>
            </w:r>
          </w:p>
        </w:tc>
        <w:tc>
          <w:tcPr>
            <w:tcW w:w="1339" w:type="dxa"/>
          </w:tcPr>
          <w:p w14:paraId="0B77D598" w14:textId="77777777" w:rsidR="00F24A12" w:rsidRPr="00F24A12" w:rsidRDefault="00F24A12" w:rsidP="00F24A12">
            <w:pPr>
              <w:jc w:val="right"/>
              <w:rPr>
                <w:rFonts w:ascii="Arial" w:hAnsi="Arial" w:cs="Arial"/>
              </w:rPr>
            </w:pPr>
          </w:p>
          <w:p w14:paraId="0F49D16F"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1DF43F0E" w14:textId="77777777" w:rsidR="00F24A12" w:rsidRPr="00F24A12" w:rsidRDefault="00F24A12" w:rsidP="00F24A12">
            <w:pPr>
              <w:jc w:val="right"/>
              <w:rPr>
                <w:rFonts w:ascii="Arial" w:hAnsi="Arial" w:cs="Arial"/>
              </w:rPr>
            </w:pPr>
          </w:p>
          <w:p w14:paraId="3E23CA9C" w14:textId="77777777" w:rsidR="00F24A12" w:rsidRPr="00F24A12" w:rsidRDefault="00F24A12" w:rsidP="00F24A12">
            <w:pPr>
              <w:jc w:val="right"/>
              <w:rPr>
                <w:rFonts w:ascii="Arial" w:hAnsi="Arial" w:cs="Arial"/>
              </w:rPr>
            </w:pPr>
            <w:r w:rsidRPr="00F24A12">
              <w:rPr>
                <w:rFonts w:ascii="Arial" w:hAnsi="Arial" w:cs="Arial"/>
              </w:rPr>
              <w:t>(2)</w:t>
            </w:r>
          </w:p>
        </w:tc>
      </w:tr>
      <w:tr w:rsidR="00F24A12" w:rsidRPr="00F24A12" w14:paraId="02881620" w14:textId="77777777" w:rsidTr="0080479F">
        <w:tc>
          <w:tcPr>
            <w:tcW w:w="3227" w:type="dxa"/>
            <w:gridSpan w:val="2"/>
          </w:tcPr>
          <w:p w14:paraId="46320777" w14:textId="77777777" w:rsidR="00F24A12" w:rsidRPr="00F24A12" w:rsidRDefault="00F24A12" w:rsidP="00F24A12">
            <w:pPr>
              <w:rPr>
                <w:rFonts w:ascii="Arial" w:hAnsi="Arial" w:cs="Arial"/>
              </w:rPr>
            </w:pPr>
            <w:r w:rsidRPr="00F24A12">
              <w:rPr>
                <w:rFonts w:ascii="Arial" w:hAnsi="Arial" w:cs="Arial"/>
              </w:rPr>
              <w:t xml:space="preserve">Other operating income and expenses </w:t>
            </w:r>
          </w:p>
        </w:tc>
        <w:tc>
          <w:tcPr>
            <w:tcW w:w="1317" w:type="dxa"/>
          </w:tcPr>
          <w:p w14:paraId="085542C4" w14:textId="77777777" w:rsidR="00F24A12" w:rsidRPr="00F24A12" w:rsidRDefault="00F24A12" w:rsidP="00F24A12">
            <w:pPr>
              <w:jc w:val="right"/>
              <w:rPr>
                <w:rFonts w:ascii="Arial" w:hAnsi="Arial" w:cs="Arial"/>
              </w:rPr>
            </w:pPr>
          </w:p>
          <w:p w14:paraId="49EF0735" w14:textId="77777777" w:rsidR="00F24A12" w:rsidRPr="00F24A12" w:rsidRDefault="00F24A12" w:rsidP="00F24A12">
            <w:pPr>
              <w:jc w:val="right"/>
              <w:rPr>
                <w:rFonts w:ascii="Arial" w:hAnsi="Arial" w:cs="Arial"/>
              </w:rPr>
            </w:pPr>
            <w:r w:rsidRPr="00F24A12">
              <w:rPr>
                <w:rFonts w:ascii="Arial" w:hAnsi="Arial" w:cs="Arial"/>
              </w:rPr>
              <w:t>11</w:t>
            </w:r>
          </w:p>
        </w:tc>
        <w:tc>
          <w:tcPr>
            <w:tcW w:w="1376" w:type="dxa"/>
          </w:tcPr>
          <w:p w14:paraId="71F46A52" w14:textId="77777777" w:rsidR="00F24A12" w:rsidRPr="00F24A12" w:rsidRDefault="00F24A12" w:rsidP="00F24A12">
            <w:pPr>
              <w:jc w:val="right"/>
              <w:rPr>
                <w:rFonts w:ascii="Arial" w:hAnsi="Arial" w:cs="Arial"/>
              </w:rPr>
            </w:pPr>
          </w:p>
          <w:p w14:paraId="489FC579" w14:textId="77777777" w:rsidR="00F24A12" w:rsidRPr="00F24A12" w:rsidRDefault="00F24A12" w:rsidP="00F24A12">
            <w:pPr>
              <w:jc w:val="right"/>
              <w:rPr>
                <w:rFonts w:ascii="Arial" w:hAnsi="Arial" w:cs="Arial"/>
              </w:rPr>
            </w:pPr>
            <w:r w:rsidRPr="00F24A12">
              <w:rPr>
                <w:rFonts w:ascii="Arial" w:hAnsi="Arial" w:cs="Arial"/>
              </w:rPr>
              <w:t>73</w:t>
            </w:r>
          </w:p>
        </w:tc>
        <w:tc>
          <w:tcPr>
            <w:tcW w:w="1168" w:type="dxa"/>
          </w:tcPr>
          <w:p w14:paraId="34678C33" w14:textId="77777777" w:rsidR="00F24A12" w:rsidRPr="00F24A12" w:rsidRDefault="00F24A12" w:rsidP="00F24A12">
            <w:pPr>
              <w:ind w:right="29"/>
              <w:jc w:val="right"/>
              <w:rPr>
                <w:rFonts w:ascii="Arial" w:hAnsi="Arial" w:cs="Arial"/>
              </w:rPr>
            </w:pPr>
          </w:p>
          <w:p w14:paraId="037A40D2" w14:textId="77777777" w:rsidR="00F24A12" w:rsidRPr="00F24A12" w:rsidRDefault="00F24A12" w:rsidP="00F24A12">
            <w:pPr>
              <w:ind w:right="29"/>
              <w:jc w:val="right"/>
              <w:rPr>
                <w:rFonts w:ascii="Arial" w:hAnsi="Arial" w:cs="Arial"/>
              </w:rPr>
            </w:pPr>
            <w:r w:rsidRPr="00F24A12">
              <w:rPr>
                <w:rFonts w:ascii="Arial" w:hAnsi="Arial" w:cs="Arial"/>
              </w:rPr>
              <w:t>84</w:t>
            </w:r>
          </w:p>
        </w:tc>
        <w:tc>
          <w:tcPr>
            <w:tcW w:w="1329" w:type="dxa"/>
          </w:tcPr>
          <w:p w14:paraId="041565ED" w14:textId="77777777" w:rsidR="00F24A12" w:rsidRPr="00F24A12" w:rsidRDefault="00F24A12" w:rsidP="00F24A12">
            <w:pPr>
              <w:jc w:val="right"/>
              <w:rPr>
                <w:rFonts w:ascii="Arial" w:hAnsi="Arial" w:cs="Arial"/>
              </w:rPr>
            </w:pPr>
          </w:p>
          <w:p w14:paraId="43F3D9F6" w14:textId="77777777" w:rsidR="00F24A12" w:rsidRPr="00F24A12" w:rsidRDefault="00F24A12" w:rsidP="00F24A12">
            <w:pPr>
              <w:jc w:val="right"/>
              <w:rPr>
                <w:rFonts w:ascii="Arial" w:hAnsi="Arial" w:cs="Arial"/>
              </w:rPr>
            </w:pPr>
            <w:r w:rsidRPr="00F24A12">
              <w:rPr>
                <w:rFonts w:ascii="Arial" w:hAnsi="Arial" w:cs="Arial"/>
              </w:rPr>
              <w:t>9</w:t>
            </w:r>
          </w:p>
        </w:tc>
        <w:tc>
          <w:tcPr>
            <w:tcW w:w="1339" w:type="dxa"/>
          </w:tcPr>
          <w:p w14:paraId="7CFD9A4A" w14:textId="77777777" w:rsidR="00F24A12" w:rsidRPr="00F24A12" w:rsidRDefault="00F24A12" w:rsidP="00F24A12">
            <w:pPr>
              <w:jc w:val="right"/>
              <w:rPr>
                <w:rFonts w:ascii="Arial" w:hAnsi="Arial" w:cs="Arial"/>
              </w:rPr>
            </w:pPr>
          </w:p>
          <w:p w14:paraId="2815069D"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49AB8715" w14:textId="77777777" w:rsidR="00F24A12" w:rsidRPr="00F24A12" w:rsidRDefault="00F24A12" w:rsidP="00F24A12">
            <w:pPr>
              <w:jc w:val="right"/>
              <w:rPr>
                <w:rFonts w:ascii="Arial" w:hAnsi="Arial" w:cs="Arial"/>
              </w:rPr>
            </w:pPr>
          </w:p>
          <w:p w14:paraId="546A067F" w14:textId="77777777" w:rsidR="00F24A12" w:rsidRPr="00F24A12" w:rsidRDefault="00F24A12" w:rsidP="00F24A12">
            <w:pPr>
              <w:jc w:val="right"/>
              <w:rPr>
                <w:rFonts w:ascii="Arial" w:hAnsi="Arial" w:cs="Arial"/>
              </w:rPr>
            </w:pPr>
            <w:r w:rsidRPr="00F24A12">
              <w:rPr>
                <w:rFonts w:ascii="Arial" w:hAnsi="Arial" w:cs="Arial"/>
              </w:rPr>
              <w:t>9</w:t>
            </w:r>
          </w:p>
        </w:tc>
      </w:tr>
      <w:tr w:rsidR="00F24A12" w:rsidRPr="00F24A12" w14:paraId="35AC023E" w14:textId="77777777" w:rsidTr="0080479F">
        <w:tc>
          <w:tcPr>
            <w:tcW w:w="3227" w:type="dxa"/>
            <w:gridSpan w:val="2"/>
          </w:tcPr>
          <w:p w14:paraId="39C570E3" w14:textId="77777777" w:rsidR="00F24A12" w:rsidRPr="00F24A12" w:rsidRDefault="00F24A12" w:rsidP="00F24A12">
            <w:pPr>
              <w:rPr>
                <w:rFonts w:ascii="Arial" w:hAnsi="Arial" w:cs="Arial"/>
              </w:rPr>
            </w:pPr>
          </w:p>
        </w:tc>
        <w:tc>
          <w:tcPr>
            <w:tcW w:w="1317" w:type="dxa"/>
          </w:tcPr>
          <w:p w14:paraId="66889533" w14:textId="77777777" w:rsidR="00F24A12" w:rsidRPr="00F24A12" w:rsidRDefault="00F24A12" w:rsidP="00F24A12">
            <w:pPr>
              <w:jc w:val="right"/>
              <w:rPr>
                <w:rFonts w:ascii="Arial" w:hAnsi="Arial" w:cs="Arial"/>
              </w:rPr>
            </w:pPr>
            <w:r w:rsidRPr="00F24A12">
              <w:rPr>
                <w:rFonts w:ascii="Arial" w:hAnsi="Arial" w:cs="Arial"/>
              </w:rPr>
              <w:t>_____</w:t>
            </w:r>
          </w:p>
        </w:tc>
        <w:tc>
          <w:tcPr>
            <w:tcW w:w="1376" w:type="dxa"/>
          </w:tcPr>
          <w:p w14:paraId="20D0A31D" w14:textId="77777777" w:rsidR="00F24A12" w:rsidRPr="00F24A12" w:rsidRDefault="00F24A12" w:rsidP="00F24A12">
            <w:pPr>
              <w:jc w:val="right"/>
              <w:rPr>
                <w:rFonts w:ascii="Arial" w:hAnsi="Arial" w:cs="Arial"/>
              </w:rPr>
            </w:pPr>
            <w:r w:rsidRPr="00F24A12">
              <w:rPr>
                <w:rFonts w:ascii="Arial" w:hAnsi="Arial" w:cs="Arial"/>
              </w:rPr>
              <w:t>_____</w:t>
            </w:r>
          </w:p>
        </w:tc>
        <w:tc>
          <w:tcPr>
            <w:tcW w:w="1168" w:type="dxa"/>
          </w:tcPr>
          <w:p w14:paraId="7F0E645A" w14:textId="77777777" w:rsidR="00F24A12" w:rsidRPr="00F24A12" w:rsidRDefault="00F24A12" w:rsidP="00F24A12">
            <w:pPr>
              <w:ind w:right="29"/>
              <w:jc w:val="right"/>
              <w:rPr>
                <w:rFonts w:ascii="Arial" w:hAnsi="Arial" w:cs="Arial"/>
              </w:rPr>
            </w:pPr>
            <w:r w:rsidRPr="00F24A12">
              <w:rPr>
                <w:rFonts w:ascii="Arial" w:hAnsi="Arial" w:cs="Arial"/>
              </w:rPr>
              <w:t>_____</w:t>
            </w:r>
          </w:p>
        </w:tc>
        <w:tc>
          <w:tcPr>
            <w:tcW w:w="1329" w:type="dxa"/>
          </w:tcPr>
          <w:p w14:paraId="662CC236" w14:textId="77777777" w:rsidR="00F24A12" w:rsidRPr="00F24A12" w:rsidRDefault="00F24A12" w:rsidP="00F24A12">
            <w:pPr>
              <w:jc w:val="right"/>
              <w:rPr>
                <w:rFonts w:ascii="Arial" w:hAnsi="Arial" w:cs="Arial"/>
              </w:rPr>
            </w:pPr>
            <w:r w:rsidRPr="00F24A12">
              <w:rPr>
                <w:rFonts w:ascii="Arial" w:hAnsi="Arial" w:cs="Arial"/>
              </w:rPr>
              <w:t>_____</w:t>
            </w:r>
          </w:p>
        </w:tc>
        <w:tc>
          <w:tcPr>
            <w:tcW w:w="1339" w:type="dxa"/>
          </w:tcPr>
          <w:p w14:paraId="5E2372A6" w14:textId="77777777" w:rsidR="00F24A12" w:rsidRPr="00F24A12" w:rsidRDefault="00F24A12" w:rsidP="00F24A12">
            <w:pPr>
              <w:jc w:val="right"/>
              <w:rPr>
                <w:rFonts w:ascii="Arial" w:hAnsi="Arial" w:cs="Arial"/>
              </w:rPr>
            </w:pPr>
            <w:r w:rsidRPr="00F24A12">
              <w:rPr>
                <w:rFonts w:ascii="Arial" w:hAnsi="Arial" w:cs="Arial"/>
              </w:rPr>
              <w:t>_____</w:t>
            </w:r>
          </w:p>
        </w:tc>
        <w:tc>
          <w:tcPr>
            <w:tcW w:w="866" w:type="dxa"/>
          </w:tcPr>
          <w:p w14:paraId="10F22CC3"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F301D9E" w14:textId="77777777" w:rsidTr="0080479F">
        <w:tc>
          <w:tcPr>
            <w:tcW w:w="3227" w:type="dxa"/>
            <w:gridSpan w:val="2"/>
          </w:tcPr>
          <w:p w14:paraId="22DED05A" w14:textId="77777777" w:rsidR="00F24A12" w:rsidRPr="00F24A12" w:rsidRDefault="00F24A12" w:rsidP="00F24A12">
            <w:pPr>
              <w:rPr>
                <w:rFonts w:ascii="Arial" w:hAnsi="Arial" w:cs="Arial"/>
              </w:rPr>
            </w:pPr>
          </w:p>
        </w:tc>
        <w:tc>
          <w:tcPr>
            <w:tcW w:w="1317" w:type="dxa"/>
          </w:tcPr>
          <w:p w14:paraId="58EBDFA4" w14:textId="77777777" w:rsidR="00F24A12" w:rsidRPr="00F24A12" w:rsidRDefault="00F24A12" w:rsidP="00F24A12">
            <w:pPr>
              <w:jc w:val="right"/>
              <w:rPr>
                <w:rFonts w:ascii="Arial" w:hAnsi="Arial" w:cs="Arial"/>
              </w:rPr>
            </w:pPr>
            <w:r w:rsidRPr="00F24A12">
              <w:rPr>
                <w:rFonts w:ascii="Arial" w:hAnsi="Arial" w:cs="Arial"/>
              </w:rPr>
              <w:t>862</w:t>
            </w:r>
          </w:p>
        </w:tc>
        <w:tc>
          <w:tcPr>
            <w:tcW w:w="1376" w:type="dxa"/>
          </w:tcPr>
          <w:p w14:paraId="6BEF7356" w14:textId="77777777" w:rsidR="00F24A12" w:rsidRPr="00F24A12" w:rsidRDefault="00F24A12" w:rsidP="00F24A12">
            <w:pPr>
              <w:jc w:val="right"/>
              <w:rPr>
                <w:rFonts w:ascii="Arial" w:hAnsi="Arial" w:cs="Arial"/>
              </w:rPr>
            </w:pPr>
            <w:r w:rsidRPr="00F24A12">
              <w:rPr>
                <w:rFonts w:ascii="Arial" w:hAnsi="Arial" w:cs="Arial"/>
              </w:rPr>
              <w:t>22</w:t>
            </w:r>
          </w:p>
        </w:tc>
        <w:tc>
          <w:tcPr>
            <w:tcW w:w="1168" w:type="dxa"/>
          </w:tcPr>
          <w:p w14:paraId="5C28A57F" w14:textId="77777777" w:rsidR="00F24A12" w:rsidRPr="00F24A12" w:rsidRDefault="00F24A12" w:rsidP="00F24A12">
            <w:pPr>
              <w:ind w:right="29"/>
              <w:jc w:val="right"/>
              <w:rPr>
                <w:rFonts w:ascii="Arial" w:hAnsi="Arial" w:cs="Arial"/>
              </w:rPr>
            </w:pPr>
            <w:r w:rsidRPr="00F24A12">
              <w:rPr>
                <w:rFonts w:ascii="Arial" w:hAnsi="Arial" w:cs="Arial"/>
              </w:rPr>
              <w:t>884</w:t>
            </w:r>
          </w:p>
        </w:tc>
        <w:tc>
          <w:tcPr>
            <w:tcW w:w="1329" w:type="dxa"/>
          </w:tcPr>
          <w:p w14:paraId="1E61F1B3" w14:textId="77777777" w:rsidR="00F24A12" w:rsidRPr="00F24A12" w:rsidRDefault="00F24A12" w:rsidP="00F24A12">
            <w:pPr>
              <w:jc w:val="right"/>
              <w:rPr>
                <w:rFonts w:ascii="Arial" w:hAnsi="Arial" w:cs="Arial"/>
              </w:rPr>
            </w:pPr>
            <w:r w:rsidRPr="00F24A12">
              <w:rPr>
                <w:rFonts w:ascii="Arial" w:hAnsi="Arial" w:cs="Arial"/>
              </w:rPr>
              <w:t>803</w:t>
            </w:r>
          </w:p>
        </w:tc>
        <w:tc>
          <w:tcPr>
            <w:tcW w:w="1339" w:type="dxa"/>
          </w:tcPr>
          <w:p w14:paraId="2E821D78" w14:textId="77777777" w:rsidR="00F24A12" w:rsidRPr="00F24A12" w:rsidRDefault="00F24A12" w:rsidP="00F24A12">
            <w:pPr>
              <w:jc w:val="right"/>
              <w:rPr>
                <w:rFonts w:ascii="Arial" w:hAnsi="Arial" w:cs="Arial"/>
              </w:rPr>
            </w:pPr>
            <w:r w:rsidRPr="00F24A12">
              <w:rPr>
                <w:rFonts w:ascii="Arial" w:hAnsi="Arial" w:cs="Arial"/>
              </w:rPr>
              <w:t>(13)</w:t>
            </w:r>
          </w:p>
        </w:tc>
        <w:tc>
          <w:tcPr>
            <w:tcW w:w="866" w:type="dxa"/>
          </w:tcPr>
          <w:p w14:paraId="50B15C56" w14:textId="77777777" w:rsidR="00F24A12" w:rsidRPr="00F24A12" w:rsidRDefault="00F24A12" w:rsidP="00F24A12">
            <w:pPr>
              <w:jc w:val="right"/>
              <w:rPr>
                <w:rFonts w:ascii="Arial" w:hAnsi="Arial" w:cs="Arial"/>
              </w:rPr>
            </w:pPr>
            <w:r w:rsidRPr="00F24A12">
              <w:rPr>
                <w:rFonts w:ascii="Arial" w:hAnsi="Arial" w:cs="Arial"/>
              </w:rPr>
              <w:t>790</w:t>
            </w:r>
          </w:p>
        </w:tc>
      </w:tr>
      <w:tr w:rsidR="00F24A12" w:rsidRPr="00F24A12" w14:paraId="11C5FBA4" w14:textId="77777777" w:rsidTr="0080479F">
        <w:tc>
          <w:tcPr>
            <w:tcW w:w="3227" w:type="dxa"/>
            <w:gridSpan w:val="2"/>
          </w:tcPr>
          <w:p w14:paraId="33ED1017" w14:textId="77777777" w:rsidR="00F24A12" w:rsidRPr="00F24A12" w:rsidRDefault="00F24A12" w:rsidP="00F24A12">
            <w:pPr>
              <w:rPr>
                <w:rFonts w:ascii="Arial" w:hAnsi="Arial" w:cs="Arial"/>
              </w:rPr>
            </w:pPr>
          </w:p>
        </w:tc>
        <w:tc>
          <w:tcPr>
            <w:tcW w:w="1317" w:type="dxa"/>
          </w:tcPr>
          <w:p w14:paraId="288F0618" w14:textId="77777777" w:rsidR="00F24A12" w:rsidRPr="00F24A12" w:rsidRDefault="00F24A12" w:rsidP="00F24A12">
            <w:pPr>
              <w:jc w:val="right"/>
              <w:rPr>
                <w:rFonts w:ascii="Arial" w:hAnsi="Arial" w:cs="Arial"/>
              </w:rPr>
            </w:pPr>
          </w:p>
        </w:tc>
        <w:tc>
          <w:tcPr>
            <w:tcW w:w="1376" w:type="dxa"/>
          </w:tcPr>
          <w:p w14:paraId="11E981FD" w14:textId="77777777" w:rsidR="00F24A12" w:rsidRPr="00F24A12" w:rsidRDefault="00F24A12" w:rsidP="00F24A12">
            <w:pPr>
              <w:jc w:val="right"/>
              <w:rPr>
                <w:rFonts w:ascii="Arial" w:hAnsi="Arial" w:cs="Arial"/>
              </w:rPr>
            </w:pPr>
          </w:p>
        </w:tc>
        <w:tc>
          <w:tcPr>
            <w:tcW w:w="1168" w:type="dxa"/>
          </w:tcPr>
          <w:p w14:paraId="462C9463" w14:textId="77777777" w:rsidR="00F24A12" w:rsidRPr="00F24A12" w:rsidRDefault="00F24A12" w:rsidP="00F24A12">
            <w:pPr>
              <w:jc w:val="right"/>
              <w:rPr>
                <w:rFonts w:ascii="Arial" w:hAnsi="Arial" w:cs="Arial"/>
              </w:rPr>
            </w:pPr>
          </w:p>
        </w:tc>
        <w:tc>
          <w:tcPr>
            <w:tcW w:w="1329" w:type="dxa"/>
          </w:tcPr>
          <w:p w14:paraId="37456CC3" w14:textId="77777777" w:rsidR="00F24A12" w:rsidRPr="00F24A12" w:rsidRDefault="00F24A12" w:rsidP="00F24A12">
            <w:pPr>
              <w:jc w:val="right"/>
              <w:rPr>
                <w:rFonts w:ascii="Arial" w:hAnsi="Arial" w:cs="Arial"/>
              </w:rPr>
            </w:pPr>
          </w:p>
        </w:tc>
        <w:tc>
          <w:tcPr>
            <w:tcW w:w="1339" w:type="dxa"/>
          </w:tcPr>
          <w:p w14:paraId="7D6A43A9" w14:textId="77777777" w:rsidR="00F24A12" w:rsidRPr="00F24A12" w:rsidRDefault="00F24A12" w:rsidP="00F24A12">
            <w:pPr>
              <w:jc w:val="right"/>
              <w:rPr>
                <w:rFonts w:ascii="Arial" w:hAnsi="Arial" w:cs="Arial"/>
              </w:rPr>
            </w:pPr>
          </w:p>
        </w:tc>
        <w:tc>
          <w:tcPr>
            <w:tcW w:w="866" w:type="dxa"/>
          </w:tcPr>
          <w:p w14:paraId="70B2ADE4" w14:textId="77777777" w:rsidR="00F24A12" w:rsidRPr="00F24A12" w:rsidRDefault="00F24A12" w:rsidP="00F24A12">
            <w:pPr>
              <w:jc w:val="right"/>
              <w:rPr>
                <w:rFonts w:ascii="Arial" w:hAnsi="Arial" w:cs="Arial"/>
              </w:rPr>
            </w:pPr>
          </w:p>
        </w:tc>
      </w:tr>
      <w:tr w:rsidR="00F24A12" w:rsidRPr="00F24A12" w14:paraId="40F9B6D6" w14:textId="77777777" w:rsidTr="0080479F">
        <w:tc>
          <w:tcPr>
            <w:tcW w:w="3227" w:type="dxa"/>
            <w:gridSpan w:val="2"/>
          </w:tcPr>
          <w:p w14:paraId="73538722" w14:textId="77777777" w:rsidR="00F24A12" w:rsidRPr="00F24A12" w:rsidRDefault="00F24A12" w:rsidP="00F24A12">
            <w:pPr>
              <w:rPr>
                <w:rFonts w:ascii="Arial" w:hAnsi="Arial" w:cs="Arial"/>
              </w:rPr>
            </w:pPr>
            <w:r w:rsidRPr="00F24A12">
              <w:rPr>
                <w:rFonts w:ascii="Arial" w:hAnsi="Arial" w:cs="Arial"/>
              </w:rPr>
              <w:t>Depreciation and amortisation</w:t>
            </w:r>
          </w:p>
        </w:tc>
        <w:tc>
          <w:tcPr>
            <w:tcW w:w="1317" w:type="dxa"/>
          </w:tcPr>
          <w:p w14:paraId="66742B45" w14:textId="77777777" w:rsidR="00F24A12" w:rsidRPr="00F24A12" w:rsidRDefault="00F24A12" w:rsidP="00F24A12">
            <w:pPr>
              <w:jc w:val="right"/>
              <w:rPr>
                <w:rFonts w:ascii="Arial" w:hAnsi="Arial" w:cs="Arial"/>
              </w:rPr>
            </w:pPr>
            <w:r w:rsidRPr="00F24A12">
              <w:rPr>
                <w:rFonts w:ascii="Arial" w:hAnsi="Arial" w:cs="Arial"/>
              </w:rPr>
              <w:t>(103)</w:t>
            </w:r>
          </w:p>
        </w:tc>
        <w:tc>
          <w:tcPr>
            <w:tcW w:w="1376" w:type="dxa"/>
          </w:tcPr>
          <w:p w14:paraId="11ACE317"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3090A7D9" w14:textId="77777777" w:rsidR="00F24A12" w:rsidRPr="00F24A12" w:rsidRDefault="00F24A12" w:rsidP="00F24A12">
            <w:pPr>
              <w:jc w:val="right"/>
              <w:rPr>
                <w:rFonts w:ascii="Arial" w:hAnsi="Arial" w:cs="Arial"/>
              </w:rPr>
            </w:pPr>
            <w:r w:rsidRPr="00F24A12">
              <w:rPr>
                <w:rFonts w:ascii="Arial" w:hAnsi="Arial" w:cs="Arial"/>
              </w:rPr>
              <w:t>(103)</w:t>
            </w:r>
          </w:p>
        </w:tc>
        <w:tc>
          <w:tcPr>
            <w:tcW w:w="1329" w:type="dxa"/>
          </w:tcPr>
          <w:p w14:paraId="3883F60A" w14:textId="77777777" w:rsidR="00F24A12" w:rsidRPr="00F24A12" w:rsidRDefault="00F24A12" w:rsidP="00F24A12">
            <w:pPr>
              <w:jc w:val="right"/>
              <w:rPr>
                <w:rFonts w:ascii="Arial" w:hAnsi="Arial" w:cs="Arial"/>
              </w:rPr>
            </w:pPr>
            <w:r w:rsidRPr="00F24A12">
              <w:rPr>
                <w:rFonts w:ascii="Arial" w:hAnsi="Arial" w:cs="Arial"/>
              </w:rPr>
              <w:t>(96)</w:t>
            </w:r>
          </w:p>
        </w:tc>
        <w:tc>
          <w:tcPr>
            <w:tcW w:w="1339" w:type="dxa"/>
          </w:tcPr>
          <w:p w14:paraId="3982BF0A"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67E7C191" w14:textId="77777777" w:rsidR="00F24A12" w:rsidRPr="00F24A12" w:rsidRDefault="00F24A12" w:rsidP="00F24A12">
            <w:pPr>
              <w:jc w:val="right"/>
              <w:rPr>
                <w:rFonts w:ascii="Arial" w:hAnsi="Arial" w:cs="Arial"/>
              </w:rPr>
            </w:pPr>
            <w:r w:rsidRPr="00F24A12">
              <w:rPr>
                <w:rFonts w:ascii="Arial" w:hAnsi="Arial" w:cs="Arial"/>
              </w:rPr>
              <w:t>(96)</w:t>
            </w:r>
          </w:p>
        </w:tc>
      </w:tr>
      <w:tr w:rsidR="00F24A12" w:rsidRPr="00F24A12" w14:paraId="6D828429" w14:textId="77777777" w:rsidTr="0080479F">
        <w:tc>
          <w:tcPr>
            <w:tcW w:w="3227" w:type="dxa"/>
            <w:gridSpan w:val="2"/>
          </w:tcPr>
          <w:p w14:paraId="46E7FD71" w14:textId="77777777" w:rsidR="00F24A12" w:rsidRPr="00F24A12" w:rsidRDefault="00F24A12" w:rsidP="00F24A12">
            <w:pPr>
              <w:rPr>
                <w:rFonts w:ascii="Arial" w:hAnsi="Arial" w:cs="Arial"/>
              </w:rPr>
            </w:pPr>
            <w:r w:rsidRPr="00F24A12">
              <w:rPr>
                <w:rFonts w:ascii="Arial" w:hAnsi="Arial" w:cs="Arial"/>
              </w:rPr>
              <w:t>Impairment charges</w:t>
            </w:r>
          </w:p>
        </w:tc>
        <w:tc>
          <w:tcPr>
            <w:tcW w:w="1317" w:type="dxa"/>
          </w:tcPr>
          <w:p w14:paraId="4CF2BFC0" w14:textId="77777777" w:rsidR="00F24A12" w:rsidRPr="00F24A12" w:rsidRDefault="00F24A12" w:rsidP="00F24A12">
            <w:pPr>
              <w:jc w:val="right"/>
              <w:rPr>
                <w:rFonts w:ascii="Arial" w:hAnsi="Arial" w:cs="Arial"/>
              </w:rPr>
            </w:pPr>
            <w:r w:rsidRPr="00F24A12">
              <w:rPr>
                <w:rFonts w:ascii="Arial" w:hAnsi="Arial" w:cs="Arial"/>
              </w:rPr>
              <w:t>-</w:t>
            </w:r>
          </w:p>
        </w:tc>
        <w:tc>
          <w:tcPr>
            <w:tcW w:w="1376" w:type="dxa"/>
          </w:tcPr>
          <w:p w14:paraId="17B31194" w14:textId="77777777" w:rsidR="00F24A12" w:rsidRPr="00F24A12" w:rsidRDefault="00F24A12" w:rsidP="00F24A12">
            <w:pPr>
              <w:jc w:val="right"/>
              <w:rPr>
                <w:rFonts w:ascii="Arial" w:hAnsi="Arial" w:cs="Arial"/>
              </w:rPr>
            </w:pPr>
            <w:r w:rsidRPr="00F24A12">
              <w:rPr>
                <w:rFonts w:ascii="Arial" w:hAnsi="Arial" w:cs="Arial"/>
              </w:rPr>
              <w:t>(18)</w:t>
            </w:r>
          </w:p>
        </w:tc>
        <w:tc>
          <w:tcPr>
            <w:tcW w:w="1168" w:type="dxa"/>
          </w:tcPr>
          <w:p w14:paraId="4BB612A9" w14:textId="77777777" w:rsidR="00F24A12" w:rsidRPr="00F24A12" w:rsidRDefault="00F24A12" w:rsidP="00F24A12">
            <w:pPr>
              <w:jc w:val="right"/>
              <w:rPr>
                <w:rFonts w:ascii="Arial" w:hAnsi="Arial" w:cs="Arial"/>
              </w:rPr>
            </w:pPr>
            <w:r w:rsidRPr="00F24A12">
              <w:rPr>
                <w:rFonts w:ascii="Arial" w:hAnsi="Arial" w:cs="Arial"/>
              </w:rPr>
              <w:t>(18)</w:t>
            </w:r>
          </w:p>
        </w:tc>
        <w:tc>
          <w:tcPr>
            <w:tcW w:w="1329" w:type="dxa"/>
          </w:tcPr>
          <w:p w14:paraId="22F6CA91" w14:textId="77777777" w:rsidR="00F24A12" w:rsidRPr="00F24A12" w:rsidRDefault="00F24A12" w:rsidP="00F24A12">
            <w:pPr>
              <w:jc w:val="right"/>
              <w:rPr>
                <w:rFonts w:ascii="Arial" w:hAnsi="Arial" w:cs="Arial"/>
              </w:rPr>
            </w:pPr>
            <w:r w:rsidRPr="00F24A12">
              <w:rPr>
                <w:rFonts w:ascii="Arial" w:hAnsi="Arial" w:cs="Arial"/>
              </w:rPr>
              <w:t>-</w:t>
            </w:r>
          </w:p>
        </w:tc>
        <w:tc>
          <w:tcPr>
            <w:tcW w:w="1339" w:type="dxa"/>
          </w:tcPr>
          <w:p w14:paraId="70C5E91A" w14:textId="77777777" w:rsidR="00F24A12" w:rsidRPr="00F24A12" w:rsidRDefault="00F24A12" w:rsidP="00F24A12">
            <w:pPr>
              <w:jc w:val="right"/>
              <w:rPr>
                <w:rFonts w:ascii="Arial" w:hAnsi="Arial" w:cs="Arial"/>
              </w:rPr>
            </w:pPr>
            <w:r w:rsidRPr="00F24A12">
              <w:rPr>
                <w:rFonts w:ascii="Arial" w:hAnsi="Arial" w:cs="Arial"/>
              </w:rPr>
              <w:t>(16)</w:t>
            </w:r>
          </w:p>
        </w:tc>
        <w:tc>
          <w:tcPr>
            <w:tcW w:w="866" w:type="dxa"/>
          </w:tcPr>
          <w:p w14:paraId="738C6EC5" w14:textId="77777777" w:rsidR="00F24A12" w:rsidRPr="00F24A12" w:rsidRDefault="00F24A12" w:rsidP="00F24A12">
            <w:pPr>
              <w:jc w:val="right"/>
              <w:rPr>
                <w:rFonts w:ascii="Arial" w:hAnsi="Arial" w:cs="Arial"/>
              </w:rPr>
            </w:pPr>
            <w:r w:rsidRPr="00F24A12">
              <w:rPr>
                <w:rFonts w:ascii="Arial" w:hAnsi="Arial" w:cs="Arial"/>
              </w:rPr>
              <w:t>(16)</w:t>
            </w:r>
          </w:p>
        </w:tc>
      </w:tr>
      <w:tr w:rsidR="00F24A12" w:rsidRPr="00F24A12" w14:paraId="36D1A9A0" w14:textId="77777777" w:rsidTr="0080479F">
        <w:tc>
          <w:tcPr>
            <w:tcW w:w="3227" w:type="dxa"/>
            <w:gridSpan w:val="2"/>
          </w:tcPr>
          <w:p w14:paraId="4314F7D4" w14:textId="77777777" w:rsidR="00F24A12" w:rsidRPr="00F24A12" w:rsidRDefault="00F24A12" w:rsidP="00F24A12">
            <w:pPr>
              <w:rPr>
                <w:rFonts w:ascii="Arial" w:hAnsi="Arial" w:cs="Arial"/>
              </w:rPr>
            </w:pPr>
          </w:p>
        </w:tc>
        <w:tc>
          <w:tcPr>
            <w:tcW w:w="1317" w:type="dxa"/>
          </w:tcPr>
          <w:p w14:paraId="16745F41" w14:textId="77777777" w:rsidR="00F24A12" w:rsidRPr="00F24A12" w:rsidRDefault="00F24A12" w:rsidP="00F24A12">
            <w:pPr>
              <w:jc w:val="right"/>
              <w:rPr>
                <w:rFonts w:ascii="Arial" w:hAnsi="Arial" w:cs="Arial"/>
              </w:rPr>
            </w:pPr>
            <w:r w:rsidRPr="00F24A12">
              <w:rPr>
                <w:rFonts w:ascii="Arial" w:hAnsi="Arial" w:cs="Arial"/>
              </w:rPr>
              <w:t>_____</w:t>
            </w:r>
          </w:p>
        </w:tc>
        <w:tc>
          <w:tcPr>
            <w:tcW w:w="1376" w:type="dxa"/>
          </w:tcPr>
          <w:p w14:paraId="0976EEEC" w14:textId="77777777" w:rsidR="00F24A12" w:rsidRPr="00F24A12" w:rsidRDefault="00F24A12" w:rsidP="00F24A12">
            <w:pPr>
              <w:jc w:val="right"/>
              <w:rPr>
                <w:rFonts w:ascii="Arial" w:hAnsi="Arial" w:cs="Arial"/>
              </w:rPr>
            </w:pPr>
            <w:r w:rsidRPr="00F24A12">
              <w:rPr>
                <w:rFonts w:ascii="Arial" w:hAnsi="Arial" w:cs="Arial"/>
              </w:rPr>
              <w:t>_____</w:t>
            </w:r>
          </w:p>
        </w:tc>
        <w:tc>
          <w:tcPr>
            <w:tcW w:w="1168" w:type="dxa"/>
          </w:tcPr>
          <w:p w14:paraId="32B890F4" w14:textId="77777777" w:rsidR="00F24A12" w:rsidRPr="00F24A12" w:rsidRDefault="00F24A12" w:rsidP="00F24A12">
            <w:pPr>
              <w:jc w:val="right"/>
              <w:rPr>
                <w:rFonts w:ascii="Arial" w:hAnsi="Arial" w:cs="Arial"/>
              </w:rPr>
            </w:pPr>
            <w:r w:rsidRPr="00F24A12">
              <w:rPr>
                <w:rFonts w:ascii="Arial" w:hAnsi="Arial" w:cs="Arial"/>
              </w:rPr>
              <w:t>_____</w:t>
            </w:r>
          </w:p>
        </w:tc>
        <w:tc>
          <w:tcPr>
            <w:tcW w:w="1329" w:type="dxa"/>
          </w:tcPr>
          <w:p w14:paraId="6D9DA379" w14:textId="77777777" w:rsidR="00F24A12" w:rsidRPr="00F24A12" w:rsidRDefault="00F24A12" w:rsidP="00F24A12">
            <w:pPr>
              <w:jc w:val="right"/>
              <w:rPr>
                <w:rFonts w:ascii="Arial" w:hAnsi="Arial" w:cs="Arial"/>
              </w:rPr>
            </w:pPr>
            <w:r w:rsidRPr="00F24A12">
              <w:rPr>
                <w:rFonts w:ascii="Arial" w:hAnsi="Arial" w:cs="Arial"/>
              </w:rPr>
              <w:t>_____</w:t>
            </w:r>
          </w:p>
        </w:tc>
        <w:tc>
          <w:tcPr>
            <w:tcW w:w="1339" w:type="dxa"/>
          </w:tcPr>
          <w:p w14:paraId="53955A0F" w14:textId="77777777" w:rsidR="00F24A12" w:rsidRPr="00F24A12" w:rsidRDefault="00F24A12" w:rsidP="00F24A12">
            <w:pPr>
              <w:jc w:val="right"/>
              <w:rPr>
                <w:rFonts w:ascii="Arial" w:hAnsi="Arial" w:cs="Arial"/>
              </w:rPr>
            </w:pPr>
            <w:r w:rsidRPr="00F24A12">
              <w:rPr>
                <w:rFonts w:ascii="Arial" w:hAnsi="Arial" w:cs="Arial"/>
              </w:rPr>
              <w:t>_____</w:t>
            </w:r>
          </w:p>
        </w:tc>
        <w:tc>
          <w:tcPr>
            <w:tcW w:w="866" w:type="dxa"/>
          </w:tcPr>
          <w:p w14:paraId="23ACCA17"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2222C034" w14:textId="77777777" w:rsidTr="0080479F">
        <w:tc>
          <w:tcPr>
            <w:tcW w:w="3227" w:type="dxa"/>
            <w:gridSpan w:val="2"/>
          </w:tcPr>
          <w:p w14:paraId="24652DBA" w14:textId="77777777" w:rsidR="00F24A12" w:rsidRPr="00F24A12" w:rsidRDefault="00F24A12" w:rsidP="00F24A12">
            <w:pPr>
              <w:rPr>
                <w:rFonts w:ascii="Arial" w:hAnsi="Arial" w:cs="Arial"/>
              </w:rPr>
            </w:pPr>
          </w:p>
        </w:tc>
        <w:tc>
          <w:tcPr>
            <w:tcW w:w="1317" w:type="dxa"/>
          </w:tcPr>
          <w:p w14:paraId="589800CD" w14:textId="77777777" w:rsidR="00F24A12" w:rsidRPr="00F24A12" w:rsidRDefault="00F24A12" w:rsidP="00F24A12">
            <w:pPr>
              <w:jc w:val="right"/>
              <w:rPr>
                <w:rFonts w:ascii="Arial" w:hAnsi="Arial" w:cs="Arial"/>
              </w:rPr>
            </w:pPr>
          </w:p>
        </w:tc>
        <w:tc>
          <w:tcPr>
            <w:tcW w:w="1376" w:type="dxa"/>
          </w:tcPr>
          <w:p w14:paraId="5A639635" w14:textId="77777777" w:rsidR="00F24A12" w:rsidRPr="00F24A12" w:rsidRDefault="00F24A12" w:rsidP="00F24A12">
            <w:pPr>
              <w:jc w:val="right"/>
              <w:rPr>
                <w:rFonts w:ascii="Arial" w:hAnsi="Arial" w:cs="Arial"/>
              </w:rPr>
            </w:pPr>
          </w:p>
        </w:tc>
        <w:tc>
          <w:tcPr>
            <w:tcW w:w="1168" w:type="dxa"/>
          </w:tcPr>
          <w:p w14:paraId="39865203" w14:textId="77777777" w:rsidR="00F24A12" w:rsidRPr="00F24A12" w:rsidRDefault="00F24A12" w:rsidP="00F24A12">
            <w:pPr>
              <w:jc w:val="right"/>
              <w:rPr>
                <w:rFonts w:ascii="Arial" w:hAnsi="Arial" w:cs="Arial"/>
              </w:rPr>
            </w:pPr>
          </w:p>
        </w:tc>
        <w:tc>
          <w:tcPr>
            <w:tcW w:w="1329" w:type="dxa"/>
          </w:tcPr>
          <w:p w14:paraId="71050000" w14:textId="77777777" w:rsidR="00F24A12" w:rsidRPr="00F24A12" w:rsidRDefault="00F24A12" w:rsidP="00F24A12">
            <w:pPr>
              <w:jc w:val="right"/>
              <w:rPr>
                <w:rFonts w:ascii="Arial" w:hAnsi="Arial" w:cs="Arial"/>
              </w:rPr>
            </w:pPr>
          </w:p>
        </w:tc>
        <w:tc>
          <w:tcPr>
            <w:tcW w:w="1339" w:type="dxa"/>
          </w:tcPr>
          <w:p w14:paraId="67DDE1B4" w14:textId="77777777" w:rsidR="00F24A12" w:rsidRPr="00F24A12" w:rsidRDefault="00F24A12" w:rsidP="00F24A12">
            <w:pPr>
              <w:jc w:val="right"/>
              <w:rPr>
                <w:rFonts w:ascii="Arial" w:hAnsi="Arial" w:cs="Arial"/>
              </w:rPr>
            </w:pPr>
          </w:p>
        </w:tc>
        <w:tc>
          <w:tcPr>
            <w:tcW w:w="866" w:type="dxa"/>
          </w:tcPr>
          <w:p w14:paraId="4628B133" w14:textId="77777777" w:rsidR="00F24A12" w:rsidRPr="00F24A12" w:rsidRDefault="00F24A12" w:rsidP="00F24A12">
            <w:pPr>
              <w:jc w:val="right"/>
              <w:rPr>
                <w:rFonts w:ascii="Arial" w:hAnsi="Arial" w:cs="Arial"/>
              </w:rPr>
            </w:pPr>
          </w:p>
        </w:tc>
      </w:tr>
      <w:tr w:rsidR="00F24A12" w:rsidRPr="00F24A12" w14:paraId="29203AAB" w14:textId="77777777" w:rsidTr="0080479F">
        <w:tc>
          <w:tcPr>
            <w:tcW w:w="3227" w:type="dxa"/>
            <w:gridSpan w:val="2"/>
          </w:tcPr>
          <w:p w14:paraId="2A345A17" w14:textId="77777777" w:rsidR="00F24A12" w:rsidRPr="00F24A12" w:rsidRDefault="00F24A12" w:rsidP="00F24A12">
            <w:pPr>
              <w:rPr>
                <w:rFonts w:ascii="Arial" w:hAnsi="Arial" w:cs="Arial"/>
                <w:b/>
              </w:rPr>
            </w:pPr>
            <w:r w:rsidRPr="00F24A12">
              <w:rPr>
                <w:rFonts w:ascii="Arial" w:hAnsi="Arial" w:cs="Arial"/>
                <w:b/>
              </w:rPr>
              <w:t>Operating profit (note 3)</w:t>
            </w:r>
          </w:p>
        </w:tc>
        <w:tc>
          <w:tcPr>
            <w:tcW w:w="1317" w:type="dxa"/>
          </w:tcPr>
          <w:p w14:paraId="3570FDF8" w14:textId="77777777" w:rsidR="00F24A12" w:rsidRPr="00F24A12" w:rsidRDefault="00F24A12" w:rsidP="00F24A12">
            <w:pPr>
              <w:jc w:val="right"/>
              <w:rPr>
                <w:rFonts w:ascii="Arial" w:hAnsi="Arial" w:cs="Arial"/>
                <w:b/>
              </w:rPr>
            </w:pPr>
            <w:r w:rsidRPr="00F24A12">
              <w:rPr>
                <w:rFonts w:ascii="Arial" w:hAnsi="Arial" w:cs="Arial"/>
                <w:b/>
              </w:rPr>
              <w:t>759</w:t>
            </w:r>
          </w:p>
        </w:tc>
        <w:tc>
          <w:tcPr>
            <w:tcW w:w="1376" w:type="dxa"/>
          </w:tcPr>
          <w:p w14:paraId="4ACBF639" w14:textId="77777777" w:rsidR="00F24A12" w:rsidRPr="00F24A12" w:rsidRDefault="00F24A12" w:rsidP="00F24A12">
            <w:pPr>
              <w:jc w:val="right"/>
              <w:rPr>
                <w:rFonts w:ascii="Arial" w:hAnsi="Arial" w:cs="Arial"/>
                <w:b/>
              </w:rPr>
            </w:pPr>
            <w:r w:rsidRPr="00F24A12">
              <w:rPr>
                <w:rFonts w:ascii="Arial" w:hAnsi="Arial" w:cs="Arial"/>
                <w:b/>
              </w:rPr>
              <w:t>4</w:t>
            </w:r>
          </w:p>
        </w:tc>
        <w:tc>
          <w:tcPr>
            <w:tcW w:w="1168" w:type="dxa"/>
          </w:tcPr>
          <w:p w14:paraId="0DB1CE77" w14:textId="77777777" w:rsidR="00F24A12" w:rsidRPr="00F24A12" w:rsidRDefault="00F24A12" w:rsidP="00F24A12">
            <w:pPr>
              <w:jc w:val="right"/>
              <w:rPr>
                <w:rFonts w:ascii="Arial" w:hAnsi="Arial" w:cs="Arial"/>
                <w:b/>
              </w:rPr>
            </w:pPr>
            <w:r w:rsidRPr="00F24A12">
              <w:rPr>
                <w:rFonts w:ascii="Arial" w:hAnsi="Arial" w:cs="Arial"/>
                <w:b/>
              </w:rPr>
              <w:t>763</w:t>
            </w:r>
          </w:p>
        </w:tc>
        <w:tc>
          <w:tcPr>
            <w:tcW w:w="1329" w:type="dxa"/>
          </w:tcPr>
          <w:p w14:paraId="794A51F7" w14:textId="77777777" w:rsidR="00F24A12" w:rsidRPr="00F24A12" w:rsidRDefault="00F24A12" w:rsidP="00F24A12">
            <w:pPr>
              <w:jc w:val="right"/>
              <w:rPr>
                <w:rFonts w:ascii="Arial" w:hAnsi="Arial" w:cs="Arial"/>
                <w:b/>
              </w:rPr>
            </w:pPr>
            <w:r w:rsidRPr="00F24A12">
              <w:rPr>
                <w:rFonts w:ascii="Arial" w:hAnsi="Arial" w:cs="Arial"/>
                <w:b/>
              </w:rPr>
              <w:t>707</w:t>
            </w:r>
          </w:p>
        </w:tc>
        <w:tc>
          <w:tcPr>
            <w:tcW w:w="1339" w:type="dxa"/>
          </w:tcPr>
          <w:p w14:paraId="33376D6A" w14:textId="77777777" w:rsidR="00F24A12" w:rsidRPr="00F24A12" w:rsidRDefault="00F24A12" w:rsidP="00F24A12">
            <w:pPr>
              <w:jc w:val="right"/>
              <w:rPr>
                <w:rFonts w:ascii="Arial" w:hAnsi="Arial" w:cs="Arial"/>
                <w:b/>
              </w:rPr>
            </w:pPr>
            <w:r w:rsidRPr="00F24A12">
              <w:rPr>
                <w:rFonts w:ascii="Arial" w:hAnsi="Arial" w:cs="Arial"/>
                <w:b/>
              </w:rPr>
              <w:t>(29)</w:t>
            </w:r>
          </w:p>
        </w:tc>
        <w:tc>
          <w:tcPr>
            <w:tcW w:w="866" w:type="dxa"/>
          </w:tcPr>
          <w:p w14:paraId="706D3892" w14:textId="77777777" w:rsidR="00F24A12" w:rsidRPr="00F24A12" w:rsidRDefault="00F24A12" w:rsidP="00F24A12">
            <w:pPr>
              <w:jc w:val="right"/>
              <w:rPr>
                <w:rFonts w:ascii="Arial" w:hAnsi="Arial" w:cs="Arial"/>
                <w:b/>
              </w:rPr>
            </w:pPr>
            <w:r w:rsidRPr="00F24A12">
              <w:rPr>
                <w:rFonts w:ascii="Arial" w:hAnsi="Arial" w:cs="Arial"/>
                <w:b/>
              </w:rPr>
              <w:t>678</w:t>
            </w:r>
          </w:p>
        </w:tc>
      </w:tr>
      <w:tr w:rsidR="00F24A12" w:rsidRPr="00F24A12" w14:paraId="079E78DC" w14:textId="77777777" w:rsidTr="0080479F">
        <w:tc>
          <w:tcPr>
            <w:tcW w:w="3227" w:type="dxa"/>
            <w:gridSpan w:val="2"/>
          </w:tcPr>
          <w:p w14:paraId="54776EE3" w14:textId="77777777" w:rsidR="00F24A12" w:rsidRPr="00F24A12" w:rsidRDefault="00F24A12" w:rsidP="00F24A12">
            <w:pPr>
              <w:rPr>
                <w:rFonts w:ascii="Arial" w:hAnsi="Arial" w:cs="Arial"/>
              </w:rPr>
            </w:pPr>
            <w:r w:rsidRPr="00F24A12">
              <w:rPr>
                <w:rFonts w:ascii="Arial" w:hAnsi="Arial" w:cs="Arial"/>
              </w:rPr>
              <w:t>Financial income</w:t>
            </w:r>
          </w:p>
        </w:tc>
        <w:tc>
          <w:tcPr>
            <w:tcW w:w="1317" w:type="dxa"/>
          </w:tcPr>
          <w:p w14:paraId="04E5E039" w14:textId="77777777" w:rsidR="00F24A12" w:rsidRPr="00F24A12" w:rsidRDefault="00F24A12" w:rsidP="00F24A12">
            <w:pPr>
              <w:jc w:val="right"/>
              <w:rPr>
                <w:rFonts w:ascii="Arial" w:hAnsi="Arial" w:cs="Arial"/>
              </w:rPr>
            </w:pPr>
            <w:r w:rsidRPr="00F24A12">
              <w:rPr>
                <w:rFonts w:ascii="Arial" w:hAnsi="Arial" w:cs="Arial"/>
              </w:rPr>
              <w:t>4</w:t>
            </w:r>
          </w:p>
        </w:tc>
        <w:tc>
          <w:tcPr>
            <w:tcW w:w="1376" w:type="dxa"/>
          </w:tcPr>
          <w:p w14:paraId="01D79173"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45F398BB" w14:textId="77777777" w:rsidR="00F24A12" w:rsidRPr="00F24A12" w:rsidRDefault="00F24A12" w:rsidP="00F24A12">
            <w:pPr>
              <w:jc w:val="right"/>
              <w:rPr>
                <w:rFonts w:ascii="Arial" w:hAnsi="Arial" w:cs="Arial"/>
              </w:rPr>
            </w:pPr>
            <w:r w:rsidRPr="00F24A12">
              <w:rPr>
                <w:rFonts w:ascii="Arial" w:hAnsi="Arial" w:cs="Arial"/>
              </w:rPr>
              <w:t>4</w:t>
            </w:r>
          </w:p>
        </w:tc>
        <w:tc>
          <w:tcPr>
            <w:tcW w:w="1329" w:type="dxa"/>
          </w:tcPr>
          <w:p w14:paraId="2D37215E" w14:textId="77777777" w:rsidR="00F24A12" w:rsidRPr="00F24A12" w:rsidRDefault="00F24A12" w:rsidP="00F24A12">
            <w:pPr>
              <w:jc w:val="right"/>
              <w:rPr>
                <w:rFonts w:ascii="Arial" w:hAnsi="Arial" w:cs="Arial"/>
              </w:rPr>
            </w:pPr>
            <w:r w:rsidRPr="00F24A12">
              <w:rPr>
                <w:rFonts w:ascii="Arial" w:hAnsi="Arial" w:cs="Arial"/>
              </w:rPr>
              <w:t>6</w:t>
            </w:r>
          </w:p>
        </w:tc>
        <w:tc>
          <w:tcPr>
            <w:tcW w:w="1339" w:type="dxa"/>
          </w:tcPr>
          <w:p w14:paraId="3707DF0D"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4404CFA3" w14:textId="77777777" w:rsidR="00F24A12" w:rsidRPr="00F24A12" w:rsidRDefault="00F24A12" w:rsidP="00F24A12">
            <w:pPr>
              <w:jc w:val="right"/>
              <w:rPr>
                <w:rFonts w:ascii="Arial" w:hAnsi="Arial" w:cs="Arial"/>
              </w:rPr>
            </w:pPr>
            <w:r w:rsidRPr="00F24A12">
              <w:rPr>
                <w:rFonts w:ascii="Arial" w:hAnsi="Arial" w:cs="Arial"/>
              </w:rPr>
              <w:t>6</w:t>
            </w:r>
          </w:p>
        </w:tc>
      </w:tr>
      <w:tr w:rsidR="00F24A12" w:rsidRPr="00F24A12" w14:paraId="0AC0FA78" w14:textId="77777777" w:rsidTr="0080479F">
        <w:tc>
          <w:tcPr>
            <w:tcW w:w="3227" w:type="dxa"/>
            <w:gridSpan w:val="2"/>
          </w:tcPr>
          <w:p w14:paraId="658F3ED3" w14:textId="77777777" w:rsidR="00F24A12" w:rsidRPr="00F24A12" w:rsidRDefault="00F24A12" w:rsidP="00F24A12">
            <w:pPr>
              <w:rPr>
                <w:rFonts w:ascii="Arial" w:hAnsi="Arial" w:cs="Arial"/>
              </w:rPr>
            </w:pPr>
            <w:r w:rsidRPr="00F24A12">
              <w:rPr>
                <w:rFonts w:ascii="Arial" w:hAnsi="Arial" w:cs="Arial"/>
              </w:rPr>
              <w:t>Financial expenses</w:t>
            </w:r>
          </w:p>
        </w:tc>
        <w:tc>
          <w:tcPr>
            <w:tcW w:w="1317" w:type="dxa"/>
          </w:tcPr>
          <w:p w14:paraId="436A199E" w14:textId="77777777" w:rsidR="00F24A12" w:rsidRPr="00F24A12" w:rsidRDefault="00F24A12" w:rsidP="00F24A12">
            <w:pPr>
              <w:jc w:val="right"/>
              <w:rPr>
                <w:rFonts w:ascii="Arial" w:hAnsi="Arial" w:cs="Arial"/>
              </w:rPr>
            </w:pPr>
            <w:r w:rsidRPr="00F24A12">
              <w:rPr>
                <w:rFonts w:ascii="Arial" w:hAnsi="Arial" w:cs="Arial"/>
              </w:rPr>
              <w:t>(89)</w:t>
            </w:r>
          </w:p>
        </w:tc>
        <w:tc>
          <w:tcPr>
            <w:tcW w:w="1376" w:type="dxa"/>
          </w:tcPr>
          <w:p w14:paraId="58658AA1"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4A842039" w14:textId="77777777" w:rsidR="00F24A12" w:rsidRPr="00F24A12" w:rsidRDefault="00F24A12" w:rsidP="00F24A12">
            <w:pPr>
              <w:jc w:val="right"/>
              <w:rPr>
                <w:rFonts w:ascii="Arial" w:hAnsi="Arial" w:cs="Arial"/>
              </w:rPr>
            </w:pPr>
            <w:r w:rsidRPr="00F24A12">
              <w:rPr>
                <w:rFonts w:ascii="Arial" w:hAnsi="Arial" w:cs="Arial"/>
              </w:rPr>
              <w:t>(89)</w:t>
            </w:r>
          </w:p>
        </w:tc>
        <w:tc>
          <w:tcPr>
            <w:tcW w:w="1329" w:type="dxa"/>
          </w:tcPr>
          <w:p w14:paraId="49D50D76" w14:textId="77777777" w:rsidR="00F24A12" w:rsidRPr="00F24A12" w:rsidRDefault="00F24A12" w:rsidP="00F24A12">
            <w:pPr>
              <w:jc w:val="right"/>
              <w:rPr>
                <w:rFonts w:ascii="Arial" w:hAnsi="Arial" w:cs="Arial"/>
              </w:rPr>
            </w:pPr>
            <w:r w:rsidRPr="00F24A12">
              <w:rPr>
                <w:rFonts w:ascii="Arial" w:hAnsi="Arial" w:cs="Arial"/>
              </w:rPr>
              <w:t>(93)</w:t>
            </w:r>
          </w:p>
        </w:tc>
        <w:tc>
          <w:tcPr>
            <w:tcW w:w="1339" w:type="dxa"/>
          </w:tcPr>
          <w:p w14:paraId="0D725125"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759FB3C8" w14:textId="77777777" w:rsidR="00F24A12" w:rsidRPr="00F24A12" w:rsidRDefault="00F24A12" w:rsidP="00F24A12">
            <w:pPr>
              <w:jc w:val="right"/>
              <w:rPr>
                <w:rFonts w:ascii="Arial" w:hAnsi="Arial" w:cs="Arial"/>
              </w:rPr>
            </w:pPr>
            <w:r w:rsidRPr="00F24A12">
              <w:rPr>
                <w:rFonts w:ascii="Arial" w:hAnsi="Arial" w:cs="Arial"/>
              </w:rPr>
              <w:t>(93)</w:t>
            </w:r>
          </w:p>
        </w:tc>
      </w:tr>
      <w:tr w:rsidR="00F24A12" w:rsidRPr="00F24A12" w14:paraId="185C1081" w14:textId="77777777" w:rsidTr="0080479F">
        <w:tc>
          <w:tcPr>
            <w:tcW w:w="3227" w:type="dxa"/>
            <w:gridSpan w:val="2"/>
          </w:tcPr>
          <w:p w14:paraId="285575FB" w14:textId="77777777" w:rsidR="00F24A12" w:rsidRPr="00F24A12" w:rsidRDefault="00F24A12" w:rsidP="00F24A12">
            <w:pPr>
              <w:rPr>
                <w:rFonts w:ascii="Arial" w:hAnsi="Arial" w:cs="Arial"/>
              </w:rPr>
            </w:pPr>
          </w:p>
        </w:tc>
        <w:tc>
          <w:tcPr>
            <w:tcW w:w="1317" w:type="dxa"/>
          </w:tcPr>
          <w:p w14:paraId="719BF459" w14:textId="77777777" w:rsidR="00F24A12" w:rsidRPr="00F24A12" w:rsidRDefault="00F24A12" w:rsidP="00F24A12">
            <w:pPr>
              <w:jc w:val="right"/>
              <w:rPr>
                <w:rFonts w:ascii="Arial" w:hAnsi="Arial" w:cs="Arial"/>
              </w:rPr>
            </w:pPr>
            <w:r w:rsidRPr="00F24A12">
              <w:rPr>
                <w:rFonts w:ascii="Arial" w:hAnsi="Arial" w:cs="Arial"/>
              </w:rPr>
              <w:t>_____</w:t>
            </w:r>
          </w:p>
        </w:tc>
        <w:tc>
          <w:tcPr>
            <w:tcW w:w="1376" w:type="dxa"/>
          </w:tcPr>
          <w:p w14:paraId="06F9F631" w14:textId="77777777" w:rsidR="00F24A12" w:rsidRPr="00F24A12" w:rsidRDefault="00F24A12" w:rsidP="00F24A12">
            <w:pPr>
              <w:jc w:val="right"/>
              <w:rPr>
                <w:rFonts w:ascii="Arial" w:hAnsi="Arial" w:cs="Arial"/>
              </w:rPr>
            </w:pPr>
            <w:r w:rsidRPr="00F24A12">
              <w:rPr>
                <w:rFonts w:ascii="Arial" w:hAnsi="Arial" w:cs="Arial"/>
              </w:rPr>
              <w:t>_____</w:t>
            </w:r>
          </w:p>
        </w:tc>
        <w:tc>
          <w:tcPr>
            <w:tcW w:w="1168" w:type="dxa"/>
          </w:tcPr>
          <w:p w14:paraId="3E667305" w14:textId="77777777" w:rsidR="00F24A12" w:rsidRPr="00F24A12" w:rsidRDefault="00F24A12" w:rsidP="00F24A12">
            <w:pPr>
              <w:jc w:val="right"/>
              <w:rPr>
                <w:rFonts w:ascii="Arial" w:hAnsi="Arial" w:cs="Arial"/>
              </w:rPr>
            </w:pPr>
            <w:r w:rsidRPr="00F24A12">
              <w:rPr>
                <w:rFonts w:ascii="Arial" w:hAnsi="Arial" w:cs="Arial"/>
              </w:rPr>
              <w:t>_____</w:t>
            </w:r>
          </w:p>
        </w:tc>
        <w:tc>
          <w:tcPr>
            <w:tcW w:w="1329" w:type="dxa"/>
          </w:tcPr>
          <w:p w14:paraId="7B5749A6" w14:textId="77777777" w:rsidR="00F24A12" w:rsidRPr="00F24A12" w:rsidRDefault="00F24A12" w:rsidP="00F24A12">
            <w:pPr>
              <w:jc w:val="right"/>
              <w:rPr>
                <w:rFonts w:ascii="Arial" w:hAnsi="Arial" w:cs="Arial"/>
              </w:rPr>
            </w:pPr>
            <w:r w:rsidRPr="00F24A12">
              <w:rPr>
                <w:rFonts w:ascii="Arial" w:hAnsi="Arial" w:cs="Arial"/>
              </w:rPr>
              <w:t>_____</w:t>
            </w:r>
          </w:p>
        </w:tc>
        <w:tc>
          <w:tcPr>
            <w:tcW w:w="1339" w:type="dxa"/>
          </w:tcPr>
          <w:p w14:paraId="5EB16668" w14:textId="77777777" w:rsidR="00F24A12" w:rsidRPr="00F24A12" w:rsidRDefault="00F24A12" w:rsidP="00F24A12">
            <w:pPr>
              <w:jc w:val="right"/>
              <w:rPr>
                <w:rFonts w:ascii="Arial" w:hAnsi="Arial" w:cs="Arial"/>
              </w:rPr>
            </w:pPr>
            <w:r w:rsidRPr="00F24A12">
              <w:rPr>
                <w:rFonts w:ascii="Arial" w:hAnsi="Arial" w:cs="Arial"/>
              </w:rPr>
              <w:t>_____</w:t>
            </w:r>
          </w:p>
        </w:tc>
        <w:tc>
          <w:tcPr>
            <w:tcW w:w="866" w:type="dxa"/>
          </w:tcPr>
          <w:p w14:paraId="56B27C6C"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27D9578" w14:textId="77777777" w:rsidTr="0080479F">
        <w:trPr>
          <w:trHeight w:val="80"/>
        </w:trPr>
        <w:tc>
          <w:tcPr>
            <w:tcW w:w="3227" w:type="dxa"/>
            <w:gridSpan w:val="2"/>
          </w:tcPr>
          <w:p w14:paraId="1EF1F377" w14:textId="77777777" w:rsidR="00F24A12" w:rsidRPr="00F24A12" w:rsidRDefault="00F24A12" w:rsidP="00F24A12">
            <w:pPr>
              <w:rPr>
                <w:rFonts w:ascii="Arial" w:hAnsi="Arial" w:cs="Arial"/>
              </w:rPr>
            </w:pPr>
          </w:p>
        </w:tc>
        <w:tc>
          <w:tcPr>
            <w:tcW w:w="1317" w:type="dxa"/>
          </w:tcPr>
          <w:p w14:paraId="4315E476" w14:textId="77777777" w:rsidR="00F24A12" w:rsidRPr="00F24A12" w:rsidRDefault="00F24A12" w:rsidP="00F24A12">
            <w:pPr>
              <w:jc w:val="right"/>
              <w:rPr>
                <w:rFonts w:ascii="Arial" w:hAnsi="Arial" w:cs="Arial"/>
              </w:rPr>
            </w:pPr>
          </w:p>
        </w:tc>
        <w:tc>
          <w:tcPr>
            <w:tcW w:w="1376" w:type="dxa"/>
          </w:tcPr>
          <w:p w14:paraId="39EA609A" w14:textId="77777777" w:rsidR="00F24A12" w:rsidRPr="00F24A12" w:rsidRDefault="00F24A12" w:rsidP="00F24A12">
            <w:pPr>
              <w:jc w:val="right"/>
              <w:rPr>
                <w:rFonts w:ascii="Arial" w:hAnsi="Arial" w:cs="Arial"/>
              </w:rPr>
            </w:pPr>
          </w:p>
        </w:tc>
        <w:tc>
          <w:tcPr>
            <w:tcW w:w="1168" w:type="dxa"/>
          </w:tcPr>
          <w:p w14:paraId="6F88D6B3" w14:textId="77777777" w:rsidR="00F24A12" w:rsidRPr="00F24A12" w:rsidRDefault="00F24A12" w:rsidP="00F24A12">
            <w:pPr>
              <w:jc w:val="right"/>
              <w:rPr>
                <w:rFonts w:ascii="Arial" w:hAnsi="Arial" w:cs="Arial"/>
              </w:rPr>
            </w:pPr>
          </w:p>
        </w:tc>
        <w:tc>
          <w:tcPr>
            <w:tcW w:w="1329" w:type="dxa"/>
          </w:tcPr>
          <w:p w14:paraId="6FA17A4D" w14:textId="77777777" w:rsidR="00F24A12" w:rsidRPr="00F24A12" w:rsidRDefault="00F24A12" w:rsidP="00F24A12">
            <w:pPr>
              <w:jc w:val="right"/>
              <w:rPr>
                <w:rFonts w:ascii="Arial" w:hAnsi="Arial" w:cs="Arial"/>
              </w:rPr>
            </w:pPr>
          </w:p>
        </w:tc>
        <w:tc>
          <w:tcPr>
            <w:tcW w:w="1339" w:type="dxa"/>
          </w:tcPr>
          <w:p w14:paraId="20DDBDC2" w14:textId="77777777" w:rsidR="00F24A12" w:rsidRPr="00F24A12" w:rsidRDefault="00F24A12" w:rsidP="00F24A12">
            <w:pPr>
              <w:jc w:val="right"/>
              <w:rPr>
                <w:rFonts w:ascii="Arial" w:hAnsi="Arial" w:cs="Arial"/>
              </w:rPr>
            </w:pPr>
          </w:p>
        </w:tc>
        <w:tc>
          <w:tcPr>
            <w:tcW w:w="866" w:type="dxa"/>
          </w:tcPr>
          <w:p w14:paraId="75C57099" w14:textId="77777777" w:rsidR="00F24A12" w:rsidRPr="00F24A12" w:rsidRDefault="00F24A12" w:rsidP="00F24A12">
            <w:pPr>
              <w:jc w:val="right"/>
              <w:rPr>
                <w:rFonts w:ascii="Arial" w:hAnsi="Arial" w:cs="Arial"/>
              </w:rPr>
            </w:pPr>
          </w:p>
        </w:tc>
      </w:tr>
      <w:tr w:rsidR="00F24A12" w:rsidRPr="00F24A12" w14:paraId="12681155" w14:textId="77777777" w:rsidTr="0080479F">
        <w:tc>
          <w:tcPr>
            <w:tcW w:w="3227" w:type="dxa"/>
            <w:gridSpan w:val="2"/>
          </w:tcPr>
          <w:p w14:paraId="16DBE80D" w14:textId="77777777" w:rsidR="00F24A12" w:rsidRPr="00F24A12" w:rsidRDefault="00F24A12" w:rsidP="00F24A12">
            <w:pPr>
              <w:rPr>
                <w:rFonts w:ascii="Arial" w:hAnsi="Arial" w:cs="Arial"/>
                <w:b/>
              </w:rPr>
            </w:pPr>
            <w:r w:rsidRPr="00F24A12">
              <w:rPr>
                <w:rFonts w:ascii="Arial" w:hAnsi="Arial" w:cs="Arial"/>
                <w:b/>
              </w:rPr>
              <w:t xml:space="preserve">Profit before tax </w:t>
            </w:r>
          </w:p>
        </w:tc>
        <w:tc>
          <w:tcPr>
            <w:tcW w:w="1317" w:type="dxa"/>
          </w:tcPr>
          <w:p w14:paraId="0D61EAD4" w14:textId="77777777" w:rsidR="00F24A12" w:rsidRPr="00F24A12" w:rsidRDefault="00F24A12" w:rsidP="00F24A12">
            <w:pPr>
              <w:jc w:val="right"/>
              <w:rPr>
                <w:rFonts w:ascii="Arial" w:hAnsi="Arial" w:cs="Arial"/>
                <w:b/>
              </w:rPr>
            </w:pPr>
            <w:r w:rsidRPr="00F24A12">
              <w:rPr>
                <w:rFonts w:ascii="Arial" w:hAnsi="Arial" w:cs="Arial"/>
                <w:b/>
              </w:rPr>
              <w:t>674</w:t>
            </w:r>
          </w:p>
        </w:tc>
        <w:tc>
          <w:tcPr>
            <w:tcW w:w="1376" w:type="dxa"/>
          </w:tcPr>
          <w:p w14:paraId="007A9206" w14:textId="77777777" w:rsidR="00F24A12" w:rsidRPr="00F24A12" w:rsidRDefault="00F24A12" w:rsidP="00F24A12">
            <w:pPr>
              <w:jc w:val="right"/>
              <w:rPr>
                <w:rFonts w:ascii="Arial" w:hAnsi="Arial" w:cs="Arial"/>
                <w:b/>
              </w:rPr>
            </w:pPr>
            <w:r w:rsidRPr="00F24A12">
              <w:rPr>
                <w:rFonts w:ascii="Arial" w:hAnsi="Arial" w:cs="Arial"/>
                <w:b/>
              </w:rPr>
              <w:t>4</w:t>
            </w:r>
          </w:p>
        </w:tc>
        <w:tc>
          <w:tcPr>
            <w:tcW w:w="1168" w:type="dxa"/>
          </w:tcPr>
          <w:p w14:paraId="79409CD5" w14:textId="77777777" w:rsidR="00F24A12" w:rsidRPr="00F24A12" w:rsidRDefault="00F24A12" w:rsidP="00F24A12">
            <w:pPr>
              <w:jc w:val="right"/>
              <w:rPr>
                <w:rFonts w:ascii="Arial" w:hAnsi="Arial" w:cs="Arial"/>
                <w:b/>
              </w:rPr>
            </w:pPr>
            <w:r w:rsidRPr="00F24A12">
              <w:rPr>
                <w:rFonts w:ascii="Arial" w:hAnsi="Arial" w:cs="Arial"/>
                <w:b/>
              </w:rPr>
              <w:t>678</w:t>
            </w:r>
          </w:p>
        </w:tc>
        <w:tc>
          <w:tcPr>
            <w:tcW w:w="1329" w:type="dxa"/>
          </w:tcPr>
          <w:p w14:paraId="3ECDA179" w14:textId="77777777" w:rsidR="00F24A12" w:rsidRPr="00F24A12" w:rsidRDefault="00F24A12" w:rsidP="00F24A12">
            <w:pPr>
              <w:jc w:val="right"/>
              <w:rPr>
                <w:rFonts w:ascii="Arial" w:hAnsi="Arial" w:cs="Arial"/>
                <w:b/>
              </w:rPr>
            </w:pPr>
            <w:r w:rsidRPr="00F24A12">
              <w:rPr>
                <w:rFonts w:ascii="Arial" w:hAnsi="Arial" w:cs="Arial"/>
                <w:b/>
              </w:rPr>
              <w:t>620</w:t>
            </w:r>
          </w:p>
        </w:tc>
        <w:tc>
          <w:tcPr>
            <w:tcW w:w="1339" w:type="dxa"/>
          </w:tcPr>
          <w:p w14:paraId="71B87B57" w14:textId="77777777" w:rsidR="00F24A12" w:rsidRPr="00F24A12" w:rsidRDefault="00F24A12" w:rsidP="00F24A12">
            <w:pPr>
              <w:jc w:val="right"/>
              <w:rPr>
                <w:rFonts w:ascii="Arial" w:hAnsi="Arial" w:cs="Arial"/>
                <w:b/>
              </w:rPr>
            </w:pPr>
            <w:r w:rsidRPr="00F24A12">
              <w:rPr>
                <w:rFonts w:ascii="Arial" w:hAnsi="Arial" w:cs="Arial"/>
                <w:b/>
              </w:rPr>
              <w:t>(29)</w:t>
            </w:r>
          </w:p>
        </w:tc>
        <w:tc>
          <w:tcPr>
            <w:tcW w:w="866" w:type="dxa"/>
          </w:tcPr>
          <w:p w14:paraId="4D60B762" w14:textId="77777777" w:rsidR="00F24A12" w:rsidRPr="00F24A12" w:rsidRDefault="00F24A12" w:rsidP="00F24A12">
            <w:pPr>
              <w:jc w:val="right"/>
              <w:rPr>
                <w:rFonts w:ascii="Arial" w:hAnsi="Arial" w:cs="Arial"/>
                <w:b/>
              </w:rPr>
            </w:pPr>
            <w:r w:rsidRPr="00F24A12">
              <w:rPr>
                <w:rFonts w:ascii="Arial" w:hAnsi="Arial" w:cs="Arial"/>
                <w:b/>
              </w:rPr>
              <w:t>591</w:t>
            </w:r>
          </w:p>
        </w:tc>
      </w:tr>
      <w:tr w:rsidR="00F24A12" w:rsidRPr="00F24A12" w14:paraId="5DE84CB7" w14:textId="77777777" w:rsidTr="0080479F">
        <w:tc>
          <w:tcPr>
            <w:tcW w:w="3227" w:type="dxa"/>
            <w:gridSpan w:val="2"/>
          </w:tcPr>
          <w:p w14:paraId="3D6D9E7B" w14:textId="77777777" w:rsidR="00F24A12" w:rsidRPr="00F24A12" w:rsidRDefault="00F24A12" w:rsidP="00F24A12">
            <w:pPr>
              <w:rPr>
                <w:rFonts w:ascii="Arial" w:hAnsi="Arial" w:cs="Arial"/>
              </w:rPr>
            </w:pPr>
          </w:p>
        </w:tc>
        <w:tc>
          <w:tcPr>
            <w:tcW w:w="1317" w:type="dxa"/>
          </w:tcPr>
          <w:p w14:paraId="31659BCB" w14:textId="77777777" w:rsidR="00F24A12" w:rsidRPr="00F24A12" w:rsidRDefault="00F24A12" w:rsidP="00F24A12">
            <w:pPr>
              <w:jc w:val="right"/>
              <w:rPr>
                <w:rFonts w:ascii="Arial" w:hAnsi="Arial" w:cs="Arial"/>
              </w:rPr>
            </w:pPr>
          </w:p>
        </w:tc>
        <w:tc>
          <w:tcPr>
            <w:tcW w:w="1376" w:type="dxa"/>
          </w:tcPr>
          <w:p w14:paraId="22167CAF" w14:textId="77777777" w:rsidR="00F24A12" w:rsidRPr="00F24A12" w:rsidRDefault="00F24A12" w:rsidP="00F24A12">
            <w:pPr>
              <w:jc w:val="right"/>
              <w:rPr>
                <w:rFonts w:ascii="Arial" w:hAnsi="Arial" w:cs="Arial"/>
              </w:rPr>
            </w:pPr>
          </w:p>
        </w:tc>
        <w:tc>
          <w:tcPr>
            <w:tcW w:w="1168" w:type="dxa"/>
          </w:tcPr>
          <w:p w14:paraId="53BA196B" w14:textId="77777777" w:rsidR="00F24A12" w:rsidRPr="00F24A12" w:rsidRDefault="00F24A12" w:rsidP="00F24A12">
            <w:pPr>
              <w:jc w:val="right"/>
              <w:rPr>
                <w:rFonts w:ascii="Arial" w:hAnsi="Arial" w:cs="Arial"/>
              </w:rPr>
            </w:pPr>
          </w:p>
        </w:tc>
        <w:tc>
          <w:tcPr>
            <w:tcW w:w="1329" w:type="dxa"/>
          </w:tcPr>
          <w:p w14:paraId="256E0187" w14:textId="77777777" w:rsidR="00F24A12" w:rsidRPr="00F24A12" w:rsidRDefault="00F24A12" w:rsidP="00F24A12">
            <w:pPr>
              <w:jc w:val="right"/>
              <w:rPr>
                <w:rFonts w:ascii="Arial" w:hAnsi="Arial" w:cs="Arial"/>
              </w:rPr>
            </w:pPr>
          </w:p>
        </w:tc>
        <w:tc>
          <w:tcPr>
            <w:tcW w:w="1339" w:type="dxa"/>
          </w:tcPr>
          <w:p w14:paraId="083D61DA" w14:textId="77777777" w:rsidR="00F24A12" w:rsidRPr="00F24A12" w:rsidRDefault="00F24A12" w:rsidP="00F24A12">
            <w:pPr>
              <w:jc w:val="right"/>
              <w:rPr>
                <w:rFonts w:ascii="Arial" w:hAnsi="Arial" w:cs="Arial"/>
              </w:rPr>
            </w:pPr>
          </w:p>
        </w:tc>
        <w:tc>
          <w:tcPr>
            <w:tcW w:w="866" w:type="dxa"/>
          </w:tcPr>
          <w:p w14:paraId="35DF9873" w14:textId="77777777" w:rsidR="00F24A12" w:rsidRPr="00F24A12" w:rsidRDefault="00F24A12" w:rsidP="00F24A12">
            <w:pPr>
              <w:jc w:val="right"/>
              <w:rPr>
                <w:rFonts w:ascii="Arial" w:hAnsi="Arial" w:cs="Arial"/>
              </w:rPr>
            </w:pPr>
          </w:p>
        </w:tc>
      </w:tr>
      <w:tr w:rsidR="00F24A12" w:rsidRPr="00F24A12" w14:paraId="78341F37" w14:textId="77777777" w:rsidTr="0080479F">
        <w:tc>
          <w:tcPr>
            <w:tcW w:w="3227" w:type="dxa"/>
            <w:gridSpan w:val="2"/>
          </w:tcPr>
          <w:p w14:paraId="33D3F9A0" w14:textId="77777777" w:rsidR="00F24A12" w:rsidRPr="00F24A12" w:rsidRDefault="00F24A12" w:rsidP="00F24A12">
            <w:pPr>
              <w:rPr>
                <w:rFonts w:ascii="Arial" w:hAnsi="Arial" w:cs="Arial"/>
              </w:rPr>
            </w:pPr>
            <w:r w:rsidRPr="00F24A12">
              <w:rPr>
                <w:rFonts w:ascii="Arial" w:hAnsi="Arial" w:cs="Arial"/>
              </w:rPr>
              <w:t>Tax (note 5)</w:t>
            </w:r>
          </w:p>
        </w:tc>
        <w:tc>
          <w:tcPr>
            <w:tcW w:w="1317" w:type="dxa"/>
          </w:tcPr>
          <w:p w14:paraId="661C2D3D" w14:textId="77777777" w:rsidR="00F24A12" w:rsidRPr="00F24A12" w:rsidRDefault="00F24A12" w:rsidP="00F24A12">
            <w:pPr>
              <w:jc w:val="right"/>
              <w:rPr>
                <w:rFonts w:ascii="Arial" w:hAnsi="Arial" w:cs="Arial"/>
              </w:rPr>
            </w:pPr>
            <w:r w:rsidRPr="00F24A12">
              <w:rPr>
                <w:rFonts w:ascii="Arial" w:hAnsi="Arial" w:cs="Arial"/>
              </w:rPr>
              <w:t>(201)</w:t>
            </w:r>
          </w:p>
        </w:tc>
        <w:tc>
          <w:tcPr>
            <w:tcW w:w="1376" w:type="dxa"/>
          </w:tcPr>
          <w:p w14:paraId="62006D40" w14:textId="77777777" w:rsidR="00F24A12" w:rsidRPr="00F24A12" w:rsidRDefault="00F24A12" w:rsidP="00F24A12">
            <w:pPr>
              <w:jc w:val="right"/>
              <w:rPr>
                <w:rFonts w:ascii="Arial" w:hAnsi="Arial" w:cs="Arial"/>
              </w:rPr>
            </w:pPr>
            <w:r w:rsidRPr="00F24A12">
              <w:rPr>
                <w:rFonts w:ascii="Arial" w:hAnsi="Arial" w:cs="Arial"/>
              </w:rPr>
              <w:t>116</w:t>
            </w:r>
          </w:p>
        </w:tc>
        <w:tc>
          <w:tcPr>
            <w:tcW w:w="1168" w:type="dxa"/>
          </w:tcPr>
          <w:p w14:paraId="456C2643" w14:textId="77777777" w:rsidR="00F24A12" w:rsidRPr="00F24A12" w:rsidRDefault="00F24A12" w:rsidP="00F24A12">
            <w:pPr>
              <w:jc w:val="right"/>
              <w:rPr>
                <w:rFonts w:ascii="Arial" w:hAnsi="Arial" w:cs="Arial"/>
              </w:rPr>
            </w:pPr>
            <w:r w:rsidRPr="00F24A12">
              <w:rPr>
                <w:rFonts w:ascii="Arial" w:hAnsi="Arial" w:cs="Arial"/>
              </w:rPr>
              <w:t>(85)</w:t>
            </w:r>
          </w:p>
        </w:tc>
        <w:tc>
          <w:tcPr>
            <w:tcW w:w="1329" w:type="dxa"/>
          </w:tcPr>
          <w:p w14:paraId="6104B566" w14:textId="77777777" w:rsidR="00F24A12" w:rsidRPr="00F24A12" w:rsidRDefault="00F24A12" w:rsidP="00F24A12">
            <w:pPr>
              <w:jc w:val="right"/>
              <w:rPr>
                <w:rFonts w:ascii="Arial" w:hAnsi="Arial" w:cs="Arial"/>
              </w:rPr>
            </w:pPr>
            <w:r w:rsidRPr="00F24A12">
              <w:rPr>
                <w:rFonts w:ascii="Arial" w:hAnsi="Arial" w:cs="Arial"/>
              </w:rPr>
              <w:t>(186)</w:t>
            </w:r>
          </w:p>
        </w:tc>
        <w:tc>
          <w:tcPr>
            <w:tcW w:w="1339" w:type="dxa"/>
          </w:tcPr>
          <w:p w14:paraId="0CAFFAD3" w14:textId="77777777" w:rsidR="00F24A12" w:rsidRPr="00F24A12" w:rsidRDefault="00F24A12" w:rsidP="00F24A12">
            <w:pPr>
              <w:jc w:val="right"/>
              <w:rPr>
                <w:rFonts w:ascii="Arial" w:hAnsi="Arial" w:cs="Arial"/>
              </w:rPr>
            </w:pPr>
            <w:r w:rsidRPr="00F24A12">
              <w:rPr>
                <w:rFonts w:ascii="Arial" w:hAnsi="Arial" w:cs="Arial"/>
              </w:rPr>
              <w:t>12</w:t>
            </w:r>
          </w:p>
        </w:tc>
        <w:tc>
          <w:tcPr>
            <w:tcW w:w="866" w:type="dxa"/>
          </w:tcPr>
          <w:p w14:paraId="5636324A" w14:textId="77777777" w:rsidR="00F24A12" w:rsidRPr="00F24A12" w:rsidRDefault="00F24A12" w:rsidP="00F24A12">
            <w:pPr>
              <w:jc w:val="right"/>
              <w:rPr>
                <w:rFonts w:ascii="Arial" w:hAnsi="Arial" w:cs="Arial"/>
              </w:rPr>
            </w:pPr>
            <w:r w:rsidRPr="00F24A12">
              <w:rPr>
                <w:rFonts w:ascii="Arial" w:hAnsi="Arial" w:cs="Arial"/>
              </w:rPr>
              <w:t>(174)</w:t>
            </w:r>
          </w:p>
        </w:tc>
      </w:tr>
      <w:tr w:rsidR="00F24A12" w:rsidRPr="00F24A12" w14:paraId="4D7E4D3B" w14:textId="77777777" w:rsidTr="0080479F">
        <w:tc>
          <w:tcPr>
            <w:tcW w:w="3227" w:type="dxa"/>
            <w:gridSpan w:val="2"/>
          </w:tcPr>
          <w:p w14:paraId="029E7520" w14:textId="77777777" w:rsidR="00F24A12" w:rsidRPr="00F24A12" w:rsidRDefault="00F24A12" w:rsidP="00F24A12">
            <w:pPr>
              <w:rPr>
                <w:rFonts w:ascii="Arial" w:hAnsi="Arial" w:cs="Arial"/>
              </w:rPr>
            </w:pPr>
          </w:p>
        </w:tc>
        <w:tc>
          <w:tcPr>
            <w:tcW w:w="1317" w:type="dxa"/>
          </w:tcPr>
          <w:p w14:paraId="13FFEEB8" w14:textId="77777777" w:rsidR="00F24A12" w:rsidRPr="00F24A12" w:rsidRDefault="00F24A12" w:rsidP="00F24A12">
            <w:pPr>
              <w:jc w:val="right"/>
              <w:rPr>
                <w:rFonts w:ascii="Arial" w:hAnsi="Arial" w:cs="Arial"/>
              </w:rPr>
            </w:pPr>
            <w:r w:rsidRPr="00F24A12">
              <w:rPr>
                <w:rFonts w:ascii="Arial" w:hAnsi="Arial" w:cs="Arial"/>
              </w:rPr>
              <w:t>_____</w:t>
            </w:r>
          </w:p>
        </w:tc>
        <w:tc>
          <w:tcPr>
            <w:tcW w:w="1376" w:type="dxa"/>
          </w:tcPr>
          <w:p w14:paraId="5C75D51F" w14:textId="77777777" w:rsidR="00F24A12" w:rsidRPr="00F24A12" w:rsidRDefault="00F24A12" w:rsidP="00F24A12">
            <w:pPr>
              <w:jc w:val="right"/>
              <w:rPr>
                <w:rFonts w:ascii="Arial" w:hAnsi="Arial" w:cs="Arial"/>
              </w:rPr>
            </w:pPr>
            <w:r w:rsidRPr="00F24A12">
              <w:rPr>
                <w:rFonts w:ascii="Arial" w:hAnsi="Arial" w:cs="Arial"/>
              </w:rPr>
              <w:t>_____</w:t>
            </w:r>
          </w:p>
        </w:tc>
        <w:tc>
          <w:tcPr>
            <w:tcW w:w="1168" w:type="dxa"/>
          </w:tcPr>
          <w:p w14:paraId="2F7DF3A9" w14:textId="77777777" w:rsidR="00F24A12" w:rsidRPr="00F24A12" w:rsidRDefault="00F24A12" w:rsidP="00F24A12">
            <w:pPr>
              <w:jc w:val="right"/>
              <w:rPr>
                <w:rFonts w:ascii="Arial" w:hAnsi="Arial" w:cs="Arial"/>
              </w:rPr>
            </w:pPr>
            <w:r w:rsidRPr="00F24A12">
              <w:rPr>
                <w:rFonts w:ascii="Arial" w:hAnsi="Arial" w:cs="Arial"/>
              </w:rPr>
              <w:t>_____</w:t>
            </w:r>
          </w:p>
        </w:tc>
        <w:tc>
          <w:tcPr>
            <w:tcW w:w="1329" w:type="dxa"/>
          </w:tcPr>
          <w:p w14:paraId="0DF9555E" w14:textId="77777777" w:rsidR="00F24A12" w:rsidRPr="00F24A12" w:rsidRDefault="00F24A12" w:rsidP="00F24A12">
            <w:pPr>
              <w:jc w:val="right"/>
              <w:rPr>
                <w:rFonts w:ascii="Arial" w:hAnsi="Arial" w:cs="Arial"/>
              </w:rPr>
            </w:pPr>
            <w:r w:rsidRPr="00F24A12">
              <w:rPr>
                <w:rFonts w:ascii="Arial" w:hAnsi="Arial" w:cs="Arial"/>
              </w:rPr>
              <w:t>_____</w:t>
            </w:r>
          </w:p>
        </w:tc>
        <w:tc>
          <w:tcPr>
            <w:tcW w:w="1339" w:type="dxa"/>
          </w:tcPr>
          <w:p w14:paraId="314CA8C1" w14:textId="77777777" w:rsidR="00F24A12" w:rsidRPr="00F24A12" w:rsidRDefault="00F24A12" w:rsidP="00F24A12">
            <w:pPr>
              <w:jc w:val="right"/>
              <w:rPr>
                <w:rFonts w:ascii="Arial" w:hAnsi="Arial" w:cs="Arial"/>
              </w:rPr>
            </w:pPr>
            <w:r w:rsidRPr="00F24A12">
              <w:rPr>
                <w:rFonts w:ascii="Arial" w:hAnsi="Arial" w:cs="Arial"/>
              </w:rPr>
              <w:t>_____</w:t>
            </w:r>
          </w:p>
        </w:tc>
        <w:tc>
          <w:tcPr>
            <w:tcW w:w="866" w:type="dxa"/>
          </w:tcPr>
          <w:p w14:paraId="64F2B107"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09315310" w14:textId="77777777" w:rsidTr="0080479F">
        <w:tc>
          <w:tcPr>
            <w:tcW w:w="3227" w:type="dxa"/>
            <w:gridSpan w:val="2"/>
          </w:tcPr>
          <w:p w14:paraId="0165BBA9" w14:textId="77777777" w:rsidR="00F24A12" w:rsidRPr="00F24A12" w:rsidRDefault="00F24A12" w:rsidP="00F24A12">
            <w:pPr>
              <w:rPr>
                <w:rFonts w:ascii="Arial" w:hAnsi="Arial" w:cs="Arial"/>
                <w:b/>
              </w:rPr>
            </w:pPr>
            <w:r w:rsidRPr="00F24A12">
              <w:rPr>
                <w:rFonts w:ascii="Arial" w:hAnsi="Arial" w:cs="Arial"/>
                <w:b/>
              </w:rPr>
              <w:t xml:space="preserve">Profit for the year from continuing operations </w:t>
            </w:r>
          </w:p>
        </w:tc>
        <w:tc>
          <w:tcPr>
            <w:tcW w:w="1317" w:type="dxa"/>
          </w:tcPr>
          <w:p w14:paraId="36DCF319" w14:textId="77777777" w:rsidR="00F24A12" w:rsidRPr="00F24A12" w:rsidRDefault="00F24A12" w:rsidP="00F24A12">
            <w:pPr>
              <w:jc w:val="right"/>
              <w:rPr>
                <w:rFonts w:ascii="Arial" w:hAnsi="Arial" w:cs="Arial"/>
                <w:b/>
              </w:rPr>
            </w:pPr>
          </w:p>
          <w:p w14:paraId="5566E278" w14:textId="77777777" w:rsidR="00F24A12" w:rsidRPr="00F24A12" w:rsidRDefault="00F24A12" w:rsidP="00F24A12">
            <w:pPr>
              <w:jc w:val="right"/>
              <w:rPr>
                <w:rFonts w:ascii="Arial" w:hAnsi="Arial" w:cs="Arial"/>
                <w:b/>
              </w:rPr>
            </w:pPr>
            <w:r w:rsidRPr="00F24A12">
              <w:rPr>
                <w:rFonts w:ascii="Arial" w:hAnsi="Arial" w:cs="Arial"/>
                <w:b/>
              </w:rPr>
              <w:t>473</w:t>
            </w:r>
          </w:p>
        </w:tc>
        <w:tc>
          <w:tcPr>
            <w:tcW w:w="1376" w:type="dxa"/>
          </w:tcPr>
          <w:p w14:paraId="670AF979" w14:textId="77777777" w:rsidR="00F24A12" w:rsidRPr="00F24A12" w:rsidRDefault="00F24A12" w:rsidP="00F24A12">
            <w:pPr>
              <w:jc w:val="right"/>
              <w:rPr>
                <w:rFonts w:ascii="Arial" w:hAnsi="Arial" w:cs="Arial"/>
                <w:b/>
              </w:rPr>
            </w:pPr>
          </w:p>
          <w:p w14:paraId="2B1175AB" w14:textId="77777777" w:rsidR="00F24A12" w:rsidRPr="00F24A12" w:rsidRDefault="00F24A12" w:rsidP="00F24A12">
            <w:pPr>
              <w:jc w:val="right"/>
              <w:rPr>
                <w:rFonts w:ascii="Arial" w:hAnsi="Arial" w:cs="Arial"/>
                <w:b/>
              </w:rPr>
            </w:pPr>
            <w:r w:rsidRPr="00F24A12">
              <w:rPr>
                <w:rFonts w:ascii="Arial" w:hAnsi="Arial" w:cs="Arial"/>
                <w:b/>
              </w:rPr>
              <w:t>120</w:t>
            </w:r>
          </w:p>
        </w:tc>
        <w:tc>
          <w:tcPr>
            <w:tcW w:w="1168" w:type="dxa"/>
          </w:tcPr>
          <w:p w14:paraId="57DBEB60" w14:textId="77777777" w:rsidR="00F24A12" w:rsidRPr="00F24A12" w:rsidRDefault="00F24A12" w:rsidP="00F24A12">
            <w:pPr>
              <w:jc w:val="right"/>
              <w:rPr>
                <w:rFonts w:ascii="Arial" w:hAnsi="Arial" w:cs="Arial"/>
                <w:b/>
              </w:rPr>
            </w:pPr>
          </w:p>
          <w:p w14:paraId="2AE19BF1" w14:textId="77777777" w:rsidR="00F24A12" w:rsidRPr="00F24A12" w:rsidRDefault="00F24A12" w:rsidP="00F24A12">
            <w:pPr>
              <w:jc w:val="right"/>
              <w:rPr>
                <w:rFonts w:ascii="Arial" w:hAnsi="Arial" w:cs="Arial"/>
                <w:b/>
              </w:rPr>
            </w:pPr>
            <w:r w:rsidRPr="00F24A12">
              <w:rPr>
                <w:rFonts w:ascii="Arial" w:hAnsi="Arial" w:cs="Arial"/>
                <w:b/>
              </w:rPr>
              <w:t>593</w:t>
            </w:r>
          </w:p>
        </w:tc>
        <w:tc>
          <w:tcPr>
            <w:tcW w:w="1329" w:type="dxa"/>
          </w:tcPr>
          <w:p w14:paraId="2C282CC4" w14:textId="77777777" w:rsidR="00F24A12" w:rsidRPr="00F24A12" w:rsidRDefault="00F24A12" w:rsidP="00F24A12">
            <w:pPr>
              <w:jc w:val="right"/>
              <w:rPr>
                <w:rFonts w:ascii="Arial" w:hAnsi="Arial" w:cs="Arial"/>
                <w:b/>
              </w:rPr>
            </w:pPr>
          </w:p>
          <w:p w14:paraId="1C4A283B" w14:textId="77777777" w:rsidR="00F24A12" w:rsidRPr="00F24A12" w:rsidRDefault="00F24A12" w:rsidP="00F24A12">
            <w:pPr>
              <w:jc w:val="right"/>
              <w:rPr>
                <w:rFonts w:ascii="Arial" w:hAnsi="Arial" w:cs="Arial"/>
                <w:b/>
              </w:rPr>
            </w:pPr>
            <w:r w:rsidRPr="00F24A12">
              <w:rPr>
                <w:rFonts w:ascii="Arial" w:hAnsi="Arial" w:cs="Arial"/>
                <w:b/>
              </w:rPr>
              <w:t>434</w:t>
            </w:r>
          </w:p>
        </w:tc>
        <w:tc>
          <w:tcPr>
            <w:tcW w:w="1339" w:type="dxa"/>
          </w:tcPr>
          <w:p w14:paraId="63F62EC8" w14:textId="77777777" w:rsidR="00F24A12" w:rsidRPr="00F24A12" w:rsidRDefault="00F24A12" w:rsidP="00F24A12">
            <w:pPr>
              <w:jc w:val="right"/>
              <w:rPr>
                <w:rFonts w:ascii="Arial" w:hAnsi="Arial" w:cs="Arial"/>
                <w:b/>
              </w:rPr>
            </w:pPr>
          </w:p>
          <w:p w14:paraId="766D9634" w14:textId="77777777" w:rsidR="00F24A12" w:rsidRPr="00F24A12" w:rsidRDefault="00F24A12" w:rsidP="00F24A12">
            <w:pPr>
              <w:jc w:val="right"/>
              <w:rPr>
                <w:rFonts w:ascii="Arial" w:hAnsi="Arial" w:cs="Arial"/>
                <w:b/>
              </w:rPr>
            </w:pPr>
            <w:r w:rsidRPr="00F24A12">
              <w:rPr>
                <w:rFonts w:ascii="Arial" w:hAnsi="Arial" w:cs="Arial"/>
                <w:b/>
              </w:rPr>
              <w:t>(17)</w:t>
            </w:r>
          </w:p>
        </w:tc>
        <w:tc>
          <w:tcPr>
            <w:tcW w:w="866" w:type="dxa"/>
          </w:tcPr>
          <w:p w14:paraId="65284A24" w14:textId="77777777" w:rsidR="00F24A12" w:rsidRPr="00F24A12" w:rsidRDefault="00F24A12" w:rsidP="00F24A12">
            <w:pPr>
              <w:jc w:val="right"/>
              <w:rPr>
                <w:rFonts w:ascii="Arial" w:hAnsi="Arial" w:cs="Arial"/>
                <w:b/>
              </w:rPr>
            </w:pPr>
          </w:p>
          <w:p w14:paraId="55B12DA7" w14:textId="77777777" w:rsidR="00F24A12" w:rsidRPr="00F24A12" w:rsidRDefault="00F24A12" w:rsidP="00F24A12">
            <w:pPr>
              <w:jc w:val="right"/>
              <w:rPr>
                <w:rFonts w:ascii="Arial" w:hAnsi="Arial" w:cs="Arial"/>
                <w:b/>
              </w:rPr>
            </w:pPr>
            <w:r w:rsidRPr="00F24A12">
              <w:rPr>
                <w:rFonts w:ascii="Arial" w:hAnsi="Arial" w:cs="Arial"/>
                <w:b/>
              </w:rPr>
              <w:t>417</w:t>
            </w:r>
          </w:p>
        </w:tc>
      </w:tr>
      <w:tr w:rsidR="00F24A12" w:rsidRPr="00F24A12" w14:paraId="6E75B850" w14:textId="77777777" w:rsidTr="0080479F">
        <w:tc>
          <w:tcPr>
            <w:tcW w:w="3227" w:type="dxa"/>
            <w:gridSpan w:val="2"/>
          </w:tcPr>
          <w:p w14:paraId="444C35CC" w14:textId="77777777" w:rsidR="00F24A12" w:rsidRPr="00F24A12" w:rsidRDefault="00F24A12" w:rsidP="00F24A12">
            <w:pPr>
              <w:rPr>
                <w:rFonts w:ascii="Arial" w:hAnsi="Arial" w:cs="Arial"/>
              </w:rPr>
            </w:pPr>
          </w:p>
        </w:tc>
        <w:tc>
          <w:tcPr>
            <w:tcW w:w="1317" w:type="dxa"/>
          </w:tcPr>
          <w:p w14:paraId="3AB8BAA9" w14:textId="77777777" w:rsidR="00F24A12" w:rsidRPr="00F24A12" w:rsidRDefault="00F24A12" w:rsidP="00F24A12">
            <w:pPr>
              <w:jc w:val="right"/>
              <w:rPr>
                <w:rFonts w:ascii="Arial" w:hAnsi="Arial" w:cs="Arial"/>
                <w:u w:val="double"/>
              </w:rPr>
            </w:pPr>
            <w:r w:rsidRPr="00F24A12">
              <w:rPr>
                <w:rFonts w:ascii="Arial" w:hAnsi="Arial" w:cs="Arial"/>
              </w:rPr>
              <w:t xml:space="preserve"> </w:t>
            </w:r>
            <w:r w:rsidRPr="00F24A12">
              <w:rPr>
                <w:rFonts w:ascii="Arial" w:hAnsi="Arial" w:cs="Arial"/>
                <w:u w:val="double"/>
              </w:rPr>
              <w:t>____</w:t>
            </w:r>
          </w:p>
        </w:tc>
        <w:tc>
          <w:tcPr>
            <w:tcW w:w="1376" w:type="dxa"/>
          </w:tcPr>
          <w:p w14:paraId="5BDDC048"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68" w:type="dxa"/>
          </w:tcPr>
          <w:p w14:paraId="652670A8"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29" w:type="dxa"/>
          </w:tcPr>
          <w:p w14:paraId="0EBCC975" w14:textId="77777777" w:rsidR="00F24A12" w:rsidRPr="00F24A12" w:rsidRDefault="00F24A12" w:rsidP="00F24A12">
            <w:pPr>
              <w:jc w:val="right"/>
              <w:rPr>
                <w:rFonts w:ascii="Arial" w:hAnsi="Arial" w:cs="Arial"/>
              </w:rPr>
            </w:pPr>
            <w:r w:rsidRPr="00F24A12">
              <w:rPr>
                <w:rFonts w:ascii="Arial" w:hAnsi="Arial" w:cs="Arial"/>
              </w:rPr>
              <w:t xml:space="preserve"> </w:t>
            </w:r>
            <w:r w:rsidRPr="00F24A12">
              <w:rPr>
                <w:rFonts w:ascii="Arial" w:hAnsi="Arial" w:cs="Arial"/>
                <w:u w:val="double"/>
              </w:rPr>
              <w:t>____</w:t>
            </w:r>
          </w:p>
        </w:tc>
        <w:tc>
          <w:tcPr>
            <w:tcW w:w="1339" w:type="dxa"/>
          </w:tcPr>
          <w:p w14:paraId="7B893A9C"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866" w:type="dxa"/>
          </w:tcPr>
          <w:p w14:paraId="5A9A59D9"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66F58B0F" w14:textId="77777777" w:rsidTr="0080479F">
        <w:tc>
          <w:tcPr>
            <w:tcW w:w="3227" w:type="dxa"/>
            <w:gridSpan w:val="2"/>
          </w:tcPr>
          <w:p w14:paraId="352CD724" w14:textId="77777777" w:rsidR="00F24A12" w:rsidRPr="00F24A12" w:rsidRDefault="00F24A12" w:rsidP="00F24A12">
            <w:pPr>
              <w:rPr>
                <w:rFonts w:ascii="Arial" w:hAnsi="Arial" w:cs="Arial"/>
                <w:b/>
              </w:rPr>
            </w:pPr>
          </w:p>
        </w:tc>
        <w:tc>
          <w:tcPr>
            <w:tcW w:w="1317" w:type="dxa"/>
          </w:tcPr>
          <w:p w14:paraId="14464025" w14:textId="77777777" w:rsidR="00F24A12" w:rsidRPr="00F24A12" w:rsidRDefault="00F24A12" w:rsidP="00F24A12">
            <w:pPr>
              <w:jc w:val="right"/>
              <w:rPr>
                <w:rFonts w:ascii="Arial" w:hAnsi="Arial" w:cs="Arial"/>
                <w:b/>
              </w:rPr>
            </w:pPr>
          </w:p>
        </w:tc>
        <w:tc>
          <w:tcPr>
            <w:tcW w:w="1376" w:type="dxa"/>
          </w:tcPr>
          <w:p w14:paraId="66178A87" w14:textId="77777777" w:rsidR="00F24A12" w:rsidRPr="00F24A12" w:rsidRDefault="00F24A12" w:rsidP="00F24A12">
            <w:pPr>
              <w:jc w:val="right"/>
              <w:rPr>
                <w:rFonts w:ascii="Arial" w:hAnsi="Arial" w:cs="Arial"/>
                <w:b/>
              </w:rPr>
            </w:pPr>
          </w:p>
        </w:tc>
        <w:tc>
          <w:tcPr>
            <w:tcW w:w="1168" w:type="dxa"/>
          </w:tcPr>
          <w:p w14:paraId="302A5B00" w14:textId="77777777" w:rsidR="00F24A12" w:rsidRPr="00F24A12" w:rsidRDefault="00F24A12" w:rsidP="00F24A12">
            <w:pPr>
              <w:jc w:val="right"/>
              <w:rPr>
                <w:rFonts w:ascii="Arial" w:hAnsi="Arial" w:cs="Arial"/>
                <w:b/>
              </w:rPr>
            </w:pPr>
          </w:p>
        </w:tc>
        <w:tc>
          <w:tcPr>
            <w:tcW w:w="1329" w:type="dxa"/>
          </w:tcPr>
          <w:p w14:paraId="63F1CF70" w14:textId="77777777" w:rsidR="00F24A12" w:rsidRPr="00F24A12" w:rsidRDefault="00F24A12" w:rsidP="00F24A12">
            <w:pPr>
              <w:jc w:val="right"/>
              <w:rPr>
                <w:rFonts w:ascii="Arial" w:hAnsi="Arial" w:cs="Arial"/>
                <w:b/>
              </w:rPr>
            </w:pPr>
          </w:p>
        </w:tc>
        <w:tc>
          <w:tcPr>
            <w:tcW w:w="1339" w:type="dxa"/>
          </w:tcPr>
          <w:p w14:paraId="4EAFDD9E" w14:textId="77777777" w:rsidR="00F24A12" w:rsidRPr="00F24A12" w:rsidRDefault="00F24A12" w:rsidP="00F24A12">
            <w:pPr>
              <w:jc w:val="right"/>
              <w:rPr>
                <w:rFonts w:ascii="Arial" w:hAnsi="Arial" w:cs="Arial"/>
                <w:b/>
              </w:rPr>
            </w:pPr>
          </w:p>
        </w:tc>
        <w:tc>
          <w:tcPr>
            <w:tcW w:w="866" w:type="dxa"/>
          </w:tcPr>
          <w:p w14:paraId="4BD5DFBF" w14:textId="77777777" w:rsidR="00F24A12" w:rsidRPr="00F24A12" w:rsidRDefault="00F24A12" w:rsidP="00F24A12">
            <w:pPr>
              <w:jc w:val="right"/>
              <w:rPr>
                <w:rFonts w:ascii="Arial" w:hAnsi="Arial" w:cs="Arial"/>
                <w:b/>
              </w:rPr>
            </w:pPr>
          </w:p>
        </w:tc>
      </w:tr>
      <w:tr w:rsidR="00F24A12" w:rsidRPr="00F24A12" w14:paraId="25A8D3C8" w14:textId="77777777" w:rsidTr="0080479F">
        <w:trPr>
          <w:trHeight w:val="68"/>
        </w:trPr>
        <w:tc>
          <w:tcPr>
            <w:tcW w:w="3227" w:type="dxa"/>
            <w:gridSpan w:val="2"/>
          </w:tcPr>
          <w:p w14:paraId="74E4B522" w14:textId="77777777" w:rsidR="00F24A12" w:rsidRPr="00F24A12" w:rsidRDefault="00F24A12" w:rsidP="00F24A12">
            <w:pPr>
              <w:rPr>
                <w:rFonts w:ascii="Arial" w:hAnsi="Arial" w:cs="Arial"/>
              </w:rPr>
            </w:pPr>
            <w:r w:rsidRPr="00F24A12">
              <w:rPr>
                <w:rFonts w:ascii="Arial" w:hAnsi="Arial" w:cs="Arial"/>
              </w:rPr>
              <w:t>Attributable to:</w:t>
            </w:r>
          </w:p>
        </w:tc>
        <w:tc>
          <w:tcPr>
            <w:tcW w:w="1317" w:type="dxa"/>
          </w:tcPr>
          <w:p w14:paraId="0505CEC5" w14:textId="77777777" w:rsidR="00F24A12" w:rsidRPr="00F24A12" w:rsidRDefault="00F24A12" w:rsidP="00F24A12">
            <w:pPr>
              <w:jc w:val="right"/>
              <w:rPr>
                <w:rFonts w:ascii="Arial" w:hAnsi="Arial" w:cs="Arial"/>
              </w:rPr>
            </w:pPr>
          </w:p>
        </w:tc>
        <w:tc>
          <w:tcPr>
            <w:tcW w:w="1376" w:type="dxa"/>
          </w:tcPr>
          <w:p w14:paraId="4ADA00F5" w14:textId="77777777" w:rsidR="00F24A12" w:rsidRPr="00F24A12" w:rsidRDefault="00F24A12" w:rsidP="00F24A12">
            <w:pPr>
              <w:jc w:val="right"/>
              <w:rPr>
                <w:rFonts w:ascii="Arial" w:hAnsi="Arial" w:cs="Arial"/>
              </w:rPr>
            </w:pPr>
          </w:p>
        </w:tc>
        <w:tc>
          <w:tcPr>
            <w:tcW w:w="1168" w:type="dxa"/>
          </w:tcPr>
          <w:p w14:paraId="286382FC" w14:textId="77777777" w:rsidR="00F24A12" w:rsidRPr="00F24A12" w:rsidRDefault="00F24A12" w:rsidP="00F24A12">
            <w:pPr>
              <w:jc w:val="right"/>
              <w:rPr>
                <w:rFonts w:ascii="Arial" w:hAnsi="Arial" w:cs="Arial"/>
              </w:rPr>
            </w:pPr>
          </w:p>
        </w:tc>
        <w:tc>
          <w:tcPr>
            <w:tcW w:w="1329" w:type="dxa"/>
          </w:tcPr>
          <w:p w14:paraId="0CA4B812" w14:textId="77777777" w:rsidR="00F24A12" w:rsidRPr="00F24A12" w:rsidRDefault="00F24A12" w:rsidP="00F24A12">
            <w:pPr>
              <w:jc w:val="right"/>
              <w:rPr>
                <w:rFonts w:ascii="Arial" w:hAnsi="Arial" w:cs="Arial"/>
              </w:rPr>
            </w:pPr>
          </w:p>
        </w:tc>
        <w:tc>
          <w:tcPr>
            <w:tcW w:w="1339" w:type="dxa"/>
          </w:tcPr>
          <w:p w14:paraId="263638B2" w14:textId="77777777" w:rsidR="00F24A12" w:rsidRPr="00F24A12" w:rsidRDefault="00F24A12" w:rsidP="00F24A12">
            <w:pPr>
              <w:jc w:val="right"/>
              <w:rPr>
                <w:rFonts w:ascii="Arial" w:hAnsi="Arial" w:cs="Arial"/>
              </w:rPr>
            </w:pPr>
          </w:p>
        </w:tc>
        <w:tc>
          <w:tcPr>
            <w:tcW w:w="866" w:type="dxa"/>
          </w:tcPr>
          <w:p w14:paraId="0929DA50" w14:textId="77777777" w:rsidR="00F24A12" w:rsidRPr="00F24A12" w:rsidRDefault="00F24A12" w:rsidP="00F24A12">
            <w:pPr>
              <w:jc w:val="right"/>
              <w:rPr>
                <w:rFonts w:ascii="Arial" w:hAnsi="Arial" w:cs="Arial"/>
              </w:rPr>
            </w:pPr>
          </w:p>
        </w:tc>
      </w:tr>
      <w:tr w:rsidR="00F24A12" w:rsidRPr="00F24A12" w14:paraId="65C6CB4F" w14:textId="77777777" w:rsidTr="0080479F">
        <w:tc>
          <w:tcPr>
            <w:tcW w:w="448" w:type="dxa"/>
          </w:tcPr>
          <w:p w14:paraId="58D15348" w14:textId="77777777" w:rsidR="00F24A12" w:rsidRPr="00F24A12" w:rsidRDefault="00F24A12" w:rsidP="00F24A12">
            <w:pPr>
              <w:rPr>
                <w:rFonts w:ascii="Arial" w:hAnsi="Arial" w:cs="Arial"/>
              </w:rPr>
            </w:pPr>
          </w:p>
        </w:tc>
        <w:tc>
          <w:tcPr>
            <w:tcW w:w="2779" w:type="dxa"/>
          </w:tcPr>
          <w:p w14:paraId="7174D0C3" w14:textId="77777777" w:rsidR="00F24A12" w:rsidRPr="00F24A12" w:rsidRDefault="00F24A12" w:rsidP="00F24A12">
            <w:pPr>
              <w:rPr>
                <w:rFonts w:ascii="Arial" w:hAnsi="Arial" w:cs="Arial"/>
              </w:rPr>
            </w:pPr>
            <w:r w:rsidRPr="00F24A12">
              <w:rPr>
                <w:rFonts w:ascii="Arial" w:hAnsi="Arial" w:cs="Arial"/>
              </w:rPr>
              <w:t>Equity holders of the parent</w:t>
            </w:r>
          </w:p>
        </w:tc>
        <w:tc>
          <w:tcPr>
            <w:tcW w:w="1317" w:type="dxa"/>
          </w:tcPr>
          <w:p w14:paraId="2979C05A" w14:textId="77777777" w:rsidR="00F24A12" w:rsidRPr="00F24A12" w:rsidRDefault="00F24A12" w:rsidP="00F24A12">
            <w:pPr>
              <w:jc w:val="right"/>
              <w:rPr>
                <w:rFonts w:ascii="Arial" w:hAnsi="Arial" w:cs="Arial"/>
              </w:rPr>
            </w:pPr>
            <w:r w:rsidRPr="00F24A12">
              <w:rPr>
                <w:rFonts w:ascii="Arial" w:hAnsi="Arial" w:cs="Arial"/>
              </w:rPr>
              <w:t>472</w:t>
            </w:r>
          </w:p>
        </w:tc>
        <w:tc>
          <w:tcPr>
            <w:tcW w:w="1376" w:type="dxa"/>
          </w:tcPr>
          <w:p w14:paraId="3ED50BBF" w14:textId="77777777" w:rsidR="00F24A12" w:rsidRPr="00F24A12" w:rsidRDefault="00F24A12" w:rsidP="00F24A12">
            <w:pPr>
              <w:jc w:val="right"/>
              <w:rPr>
                <w:rFonts w:ascii="Arial" w:hAnsi="Arial" w:cs="Arial"/>
              </w:rPr>
            </w:pPr>
            <w:r w:rsidRPr="00F24A12">
              <w:rPr>
                <w:rFonts w:ascii="Arial" w:hAnsi="Arial" w:cs="Arial"/>
              </w:rPr>
              <w:t>120</w:t>
            </w:r>
          </w:p>
        </w:tc>
        <w:tc>
          <w:tcPr>
            <w:tcW w:w="1168" w:type="dxa"/>
          </w:tcPr>
          <w:p w14:paraId="0E306A11" w14:textId="77777777" w:rsidR="00F24A12" w:rsidRPr="00F24A12" w:rsidRDefault="00F24A12" w:rsidP="00F24A12">
            <w:pPr>
              <w:jc w:val="right"/>
              <w:rPr>
                <w:rFonts w:ascii="Arial" w:hAnsi="Arial" w:cs="Arial"/>
              </w:rPr>
            </w:pPr>
            <w:r w:rsidRPr="00F24A12">
              <w:rPr>
                <w:rFonts w:ascii="Arial" w:hAnsi="Arial" w:cs="Arial"/>
              </w:rPr>
              <w:t>592</w:t>
            </w:r>
          </w:p>
        </w:tc>
        <w:tc>
          <w:tcPr>
            <w:tcW w:w="1329" w:type="dxa"/>
          </w:tcPr>
          <w:p w14:paraId="7261D32F" w14:textId="77777777" w:rsidR="00F24A12" w:rsidRPr="00F24A12" w:rsidRDefault="00F24A12" w:rsidP="00F24A12">
            <w:pPr>
              <w:jc w:val="right"/>
              <w:rPr>
                <w:rFonts w:ascii="Arial" w:hAnsi="Arial" w:cs="Arial"/>
              </w:rPr>
            </w:pPr>
            <w:r w:rsidRPr="00F24A12">
              <w:rPr>
                <w:rFonts w:ascii="Arial" w:hAnsi="Arial" w:cs="Arial"/>
              </w:rPr>
              <w:t>431</w:t>
            </w:r>
          </w:p>
        </w:tc>
        <w:tc>
          <w:tcPr>
            <w:tcW w:w="1339" w:type="dxa"/>
          </w:tcPr>
          <w:p w14:paraId="2DEF9714" w14:textId="77777777" w:rsidR="00F24A12" w:rsidRPr="00F24A12" w:rsidRDefault="00F24A12" w:rsidP="00F24A12">
            <w:pPr>
              <w:jc w:val="right"/>
              <w:rPr>
                <w:rFonts w:ascii="Arial" w:hAnsi="Arial" w:cs="Arial"/>
              </w:rPr>
            </w:pPr>
            <w:r w:rsidRPr="00F24A12">
              <w:rPr>
                <w:rFonts w:ascii="Arial" w:hAnsi="Arial" w:cs="Arial"/>
              </w:rPr>
              <w:t>(17)</w:t>
            </w:r>
          </w:p>
        </w:tc>
        <w:tc>
          <w:tcPr>
            <w:tcW w:w="866" w:type="dxa"/>
          </w:tcPr>
          <w:p w14:paraId="5B83AE69" w14:textId="77777777" w:rsidR="00F24A12" w:rsidRPr="00F24A12" w:rsidRDefault="00F24A12" w:rsidP="00F24A12">
            <w:pPr>
              <w:jc w:val="right"/>
              <w:rPr>
                <w:rFonts w:ascii="Arial" w:hAnsi="Arial" w:cs="Arial"/>
              </w:rPr>
            </w:pPr>
            <w:r w:rsidRPr="00F24A12">
              <w:rPr>
                <w:rFonts w:ascii="Arial" w:hAnsi="Arial" w:cs="Arial"/>
              </w:rPr>
              <w:t>414</w:t>
            </w:r>
          </w:p>
        </w:tc>
      </w:tr>
      <w:tr w:rsidR="00F24A12" w:rsidRPr="00F24A12" w14:paraId="10A90D2F" w14:textId="77777777" w:rsidTr="0080479F">
        <w:tc>
          <w:tcPr>
            <w:tcW w:w="448" w:type="dxa"/>
          </w:tcPr>
          <w:p w14:paraId="16727563" w14:textId="77777777" w:rsidR="00F24A12" w:rsidRPr="00F24A12" w:rsidRDefault="00F24A12" w:rsidP="00F24A12">
            <w:pPr>
              <w:rPr>
                <w:rFonts w:ascii="Arial" w:hAnsi="Arial" w:cs="Arial"/>
              </w:rPr>
            </w:pPr>
          </w:p>
        </w:tc>
        <w:tc>
          <w:tcPr>
            <w:tcW w:w="2779" w:type="dxa"/>
          </w:tcPr>
          <w:p w14:paraId="400E08B8" w14:textId="77777777" w:rsidR="00F24A12" w:rsidRPr="00F24A12" w:rsidRDefault="00F24A12" w:rsidP="00F24A12">
            <w:pPr>
              <w:rPr>
                <w:rFonts w:ascii="Arial" w:hAnsi="Arial" w:cs="Arial"/>
              </w:rPr>
            </w:pPr>
            <w:r w:rsidRPr="00F24A12">
              <w:rPr>
                <w:rFonts w:ascii="Arial" w:hAnsi="Arial" w:cs="Arial"/>
              </w:rPr>
              <w:t>Non-controlling interest</w:t>
            </w:r>
          </w:p>
        </w:tc>
        <w:tc>
          <w:tcPr>
            <w:tcW w:w="1317" w:type="dxa"/>
          </w:tcPr>
          <w:p w14:paraId="757145B2" w14:textId="77777777" w:rsidR="00F24A12" w:rsidRPr="00F24A12" w:rsidRDefault="00F24A12" w:rsidP="00F24A12">
            <w:pPr>
              <w:jc w:val="right"/>
              <w:rPr>
                <w:rFonts w:ascii="Arial" w:hAnsi="Arial" w:cs="Arial"/>
              </w:rPr>
            </w:pPr>
            <w:r w:rsidRPr="00F24A12">
              <w:rPr>
                <w:rFonts w:ascii="Arial" w:hAnsi="Arial" w:cs="Arial"/>
              </w:rPr>
              <w:t>1</w:t>
            </w:r>
          </w:p>
        </w:tc>
        <w:tc>
          <w:tcPr>
            <w:tcW w:w="1376" w:type="dxa"/>
          </w:tcPr>
          <w:p w14:paraId="158BA91D" w14:textId="77777777" w:rsidR="00F24A12" w:rsidRPr="00F24A12" w:rsidRDefault="00F24A12" w:rsidP="00F24A12">
            <w:pPr>
              <w:jc w:val="right"/>
              <w:rPr>
                <w:rFonts w:ascii="Arial" w:hAnsi="Arial" w:cs="Arial"/>
              </w:rPr>
            </w:pPr>
            <w:r w:rsidRPr="00F24A12">
              <w:rPr>
                <w:rFonts w:ascii="Arial" w:hAnsi="Arial" w:cs="Arial"/>
              </w:rPr>
              <w:t>-</w:t>
            </w:r>
          </w:p>
        </w:tc>
        <w:tc>
          <w:tcPr>
            <w:tcW w:w="1168" w:type="dxa"/>
          </w:tcPr>
          <w:p w14:paraId="29E3834C" w14:textId="77777777" w:rsidR="00F24A12" w:rsidRPr="00F24A12" w:rsidRDefault="00F24A12" w:rsidP="00F24A12">
            <w:pPr>
              <w:jc w:val="right"/>
              <w:rPr>
                <w:rFonts w:ascii="Arial" w:hAnsi="Arial" w:cs="Arial"/>
              </w:rPr>
            </w:pPr>
            <w:r w:rsidRPr="00F24A12">
              <w:rPr>
                <w:rFonts w:ascii="Arial" w:hAnsi="Arial" w:cs="Arial"/>
              </w:rPr>
              <w:t>1</w:t>
            </w:r>
          </w:p>
        </w:tc>
        <w:tc>
          <w:tcPr>
            <w:tcW w:w="1329" w:type="dxa"/>
          </w:tcPr>
          <w:p w14:paraId="1830B235" w14:textId="77777777" w:rsidR="00F24A12" w:rsidRPr="00F24A12" w:rsidRDefault="00F24A12" w:rsidP="00F24A12">
            <w:pPr>
              <w:jc w:val="right"/>
              <w:rPr>
                <w:rFonts w:ascii="Arial" w:hAnsi="Arial" w:cs="Arial"/>
              </w:rPr>
            </w:pPr>
            <w:r w:rsidRPr="00F24A12">
              <w:rPr>
                <w:rFonts w:ascii="Arial" w:hAnsi="Arial" w:cs="Arial"/>
              </w:rPr>
              <w:t>3</w:t>
            </w:r>
          </w:p>
        </w:tc>
        <w:tc>
          <w:tcPr>
            <w:tcW w:w="1339" w:type="dxa"/>
          </w:tcPr>
          <w:p w14:paraId="1F316C8E" w14:textId="77777777" w:rsidR="00F24A12" w:rsidRPr="00F24A12" w:rsidRDefault="00F24A12" w:rsidP="00F24A12">
            <w:pPr>
              <w:jc w:val="right"/>
              <w:rPr>
                <w:rFonts w:ascii="Arial" w:hAnsi="Arial" w:cs="Arial"/>
              </w:rPr>
            </w:pPr>
            <w:r w:rsidRPr="00F24A12">
              <w:rPr>
                <w:rFonts w:ascii="Arial" w:hAnsi="Arial" w:cs="Arial"/>
              </w:rPr>
              <w:t>-</w:t>
            </w:r>
          </w:p>
        </w:tc>
        <w:tc>
          <w:tcPr>
            <w:tcW w:w="866" w:type="dxa"/>
          </w:tcPr>
          <w:p w14:paraId="461E3A22"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704768C6" w14:textId="77777777" w:rsidTr="0080479F">
        <w:tc>
          <w:tcPr>
            <w:tcW w:w="448" w:type="dxa"/>
          </w:tcPr>
          <w:p w14:paraId="406B8DF4" w14:textId="77777777" w:rsidR="00F24A12" w:rsidRPr="00F24A12" w:rsidRDefault="00F24A12" w:rsidP="00F24A12">
            <w:pPr>
              <w:rPr>
                <w:rFonts w:ascii="Arial" w:hAnsi="Arial" w:cs="Arial"/>
              </w:rPr>
            </w:pPr>
          </w:p>
        </w:tc>
        <w:tc>
          <w:tcPr>
            <w:tcW w:w="2779" w:type="dxa"/>
          </w:tcPr>
          <w:p w14:paraId="7931A739" w14:textId="77777777" w:rsidR="00F24A12" w:rsidRPr="00F24A12" w:rsidRDefault="00F24A12" w:rsidP="00F24A12">
            <w:pPr>
              <w:rPr>
                <w:rFonts w:ascii="Arial" w:hAnsi="Arial" w:cs="Arial"/>
              </w:rPr>
            </w:pPr>
          </w:p>
        </w:tc>
        <w:tc>
          <w:tcPr>
            <w:tcW w:w="1317" w:type="dxa"/>
          </w:tcPr>
          <w:p w14:paraId="00E930E5" w14:textId="77777777" w:rsidR="00F24A12" w:rsidRPr="00F24A12" w:rsidRDefault="00F24A12" w:rsidP="00F24A12">
            <w:pPr>
              <w:jc w:val="right"/>
              <w:rPr>
                <w:rFonts w:ascii="Arial" w:hAnsi="Arial" w:cs="Arial"/>
              </w:rPr>
            </w:pPr>
            <w:r w:rsidRPr="00F24A12">
              <w:rPr>
                <w:rFonts w:ascii="Arial" w:hAnsi="Arial" w:cs="Arial"/>
              </w:rPr>
              <w:t>____</w:t>
            </w:r>
          </w:p>
        </w:tc>
        <w:tc>
          <w:tcPr>
            <w:tcW w:w="1376" w:type="dxa"/>
          </w:tcPr>
          <w:p w14:paraId="0D0565FC" w14:textId="77777777" w:rsidR="00F24A12" w:rsidRPr="00F24A12" w:rsidRDefault="00F24A12" w:rsidP="00F24A12">
            <w:pPr>
              <w:jc w:val="right"/>
              <w:rPr>
                <w:rFonts w:ascii="Arial" w:hAnsi="Arial" w:cs="Arial"/>
              </w:rPr>
            </w:pPr>
            <w:r w:rsidRPr="00F24A12">
              <w:rPr>
                <w:rFonts w:ascii="Arial" w:hAnsi="Arial" w:cs="Arial"/>
              </w:rPr>
              <w:t>_____</w:t>
            </w:r>
          </w:p>
        </w:tc>
        <w:tc>
          <w:tcPr>
            <w:tcW w:w="1168" w:type="dxa"/>
          </w:tcPr>
          <w:p w14:paraId="23262F25" w14:textId="77777777" w:rsidR="00F24A12" w:rsidRPr="00F24A12" w:rsidRDefault="00F24A12" w:rsidP="00F24A12">
            <w:pPr>
              <w:jc w:val="right"/>
              <w:rPr>
                <w:rFonts w:ascii="Arial" w:hAnsi="Arial" w:cs="Arial"/>
              </w:rPr>
            </w:pPr>
            <w:r w:rsidRPr="00F24A12">
              <w:rPr>
                <w:rFonts w:ascii="Arial" w:hAnsi="Arial" w:cs="Arial"/>
              </w:rPr>
              <w:t>____</w:t>
            </w:r>
          </w:p>
        </w:tc>
        <w:tc>
          <w:tcPr>
            <w:tcW w:w="1329" w:type="dxa"/>
          </w:tcPr>
          <w:p w14:paraId="0AEB5F12" w14:textId="77777777" w:rsidR="00F24A12" w:rsidRPr="00F24A12" w:rsidRDefault="00F24A12" w:rsidP="00F24A12">
            <w:pPr>
              <w:jc w:val="right"/>
              <w:rPr>
                <w:rFonts w:ascii="Arial" w:hAnsi="Arial" w:cs="Arial"/>
              </w:rPr>
            </w:pPr>
            <w:r w:rsidRPr="00F24A12">
              <w:rPr>
                <w:rFonts w:ascii="Arial" w:hAnsi="Arial" w:cs="Arial"/>
              </w:rPr>
              <w:t>_____</w:t>
            </w:r>
          </w:p>
        </w:tc>
        <w:tc>
          <w:tcPr>
            <w:tcW w:w="1339" w:type="dxa"/>
          </w:tcPr>
          <w:p w14:paraId="02AAEF5A" w14:textId="77777777" w:rsidR="00F24A12" w:rsidRPr="00F24A12" w:rsidRDefault="00F24A12" w:rsidP="00F24A12">
            <w:pPr>
              <w:jc w:val="right"/>
              <w:rPr>
                <w:rFonts w:ascii="Arial" w:hAnsi="Arial" w:cs="Arial"/>
              </w:rPr>
            </w:pPr>
            <w:r w:rsidRPr="00F24A12">
              <w:rPr>
                <w:rFonts w:ascii="Arial" w:hAnsi="Arial" w:cs="Arial"/>
              </w:rPr>
              <w:t>____</w:t>
            </w:r>
          </w:p>
        </w:tc>
        <w:tc>
          <w:tcPr>
            <w:tcW w:w="866" w:type="dxa"/>
          </w:tcPr>
          <w:p w14:paraId="72ACF532" w14:textId="77777777" w:rsidR="00F24A12" w:rsidRPr="00F24A12" w:rsidRDefault="00F24A12" w:rsidP="00F24A12">
            <w:pPr>
              <w:jc w:val="right"/>
              <w:rPr>
                <w:rFonts w:ascii="Arial" w:hAnsi="Arial" w:cs="Arial"/>
              </w:rPr>
            </w:pPr>
            <w:r w:rsidRPr="00F24A12">
              <w:rPr>
                <w:rFonts w:ascii="Arial" w:hAnsi="Arial" w:cs="Arial"/>
              </w:rPr>
              <w:t>____</w:t>
            </w:r>
          </w:p>
        </w:tc>
      </w:tr>
      <w:tr w:rsidR="00F24A12" w:rsidRPr="00F24A12" w14:paraId="08EB5DF3" w14:textId="77777777" w:rsidTr="0080479F">
        <w:tc>
          <w:tcPr>
            <w:tcW w:w="448" w:type="dxa"/>
          </w:tcPr>
          <w:p w14:paraId="7E8B78ED" w14:textId="77777777" w:rsidR="00F24A12" w:rsidRPr="00F24A12" w:rsidRDefault="00F24A12" w:rsidP="00F24A12">
            <w:pPr>
              <w:rPr>
                <w:rFonts w:ascii="Arial" w:hAnsi="Arial" w:cs="Arial"/>
              </w:rPr>
            </w:pPr>
          </w:p>
        </w:tc>
        <w:tc>
          <w:tcPr>
            <w:tcW w:w="2779" w:type="dxa"/>
          </w:tcPr>
          <w:p w14:paraId="47AB05D2" w14:textId="77777777" w:rsidR="00F24A12" w:rsidRPr="00F24A12" w:rsidRDefault="00F24A12" w:rsidP="00F24A12">
            <w:pPr>
              <w:rPr>
                <w:rFonts w:ascii="Arial" w:hAnsi="Arial" w:cs="Arial"/>
              </w:rPr>
            </w:pPr>
          </w:p>
        </w:tc>
        <w:tc>
          <w:tcPr>
            <w:tcW w:w="1317" w:type="dxa"/>
          </w:tcPr>
          <w:p w14:paraId="070B2E85" w14:textId="77777777" w:rsidR="00F24A12" w:rsidRPr="00F24A12" w:rsidRDefault="00F24A12" w:rsidP="00F24A12">
            <w:pPr>
              <w:jc w:val="right"/>
              <w:rPr>
                <w:rFonts w:ascii="Arial" w:hAnsi="Arial" w:cs="Arial"/>
              </w:rPr>
            </w:pPr>
            <w:r w:rsidRPr="00F24A12">
              <w:rPr>
                <w:rFonts w:ascii="Arial" w:hAnsi="Arial" w:cs="Arial"/>
              </w:rPr>
              <w:t>473</w:t>
            </w:r>
          </w:p>
        </w:tc>
        <w:tc>
          <w:tcPr>
            <w:tcW w:w="1376" w:type="dxa"/>
          </w:tcPr>
          <w:p w14:paraId="53046700" w14:textId="77777777" w:rsidR="00F24A12" w:rsidRPr="00F24A12" w:rsidRDefault="00F24A12" w:rsidP="00F24A12">
            <w:pPr>
              <w:jc w:val="right"/>
              <w:rPr>
                <w:rFonts w:ascii="Arial" w:hAnsi="Arial" w:cs="Arial"/>
              </w:rPr>
            </w:pPr>
            <w:r w:rsidRPr="00F24A12">
              <w:rPr>
                <w:rFonts w:ascii="Arial" w:hAnsi="Arial" w:cs="Arial"/>
              </w:rPr>
              <w:t>120</w:t>
            </w:r>
          </w:p>
        </w:tc>
        <w:tc>
          <w:tcPr>
            <w:tcW w:w="1168" w:type="dxa"/>
          </w:tcPr>
          <w:p w14:paraId="6AF05E2A" w14:textId="77777777" w:rsidR="00F24A12" w:rsidRPr="00F24A12" w:rsidRDefault="00F24A12" w:rsidP="00F24A12">
            <w:pPr>
              <w:jc w:val="right"/>
              <w:rPr>
                <w:rFonts w:ascii="Arial" w:hAnsi="Arial" w:cs="Arial"/>
              </w:rPr>
            </w:pPr>
            <w:r w:rsidRPr="00F24A12">
              <w:rPr>
                <w:rFonts w:ascii="Arial" w:hAnsi="Arial" w:cs="Arial"/>
              </w:rPr>
              <w:t>593</w:t>
            </w:r>
          </w:p>
        </w:tc>
        <w:tc>
          <w:tcPr>
            <w:tcW w:w="1329" w:type="dxa"/>
          </w:tcPr>
          <w:p w14:paraId="22595211" w14:textId="77777777" w:rsidR="00F24A12" w:rsidRPr="00F24A12" w:rsidRDefault="00F24A12" w:rsidP="00F24A12">
            <w:pPr>
              <w:jc w:val="right"/>
              <w:rPr>
                <w:rFonts w:ascii="Arial" w:hAnsi="Arial" w:cs="Arial"/>
              </w:rPr>
            </w:pPr>
            <w:r w:rsidRPr="00F24A12">
              <w:rPr>
                <w:rFonts w:ascii="Arial" w:hAnsi="Arial" w:cs="Arial"/>
              </w:rPr>
              <w:t>434</w:t>
            </w:r>
          </w:p>
        </w:tc>
        <w:tc>
          <w:tcPr>
            <w:tcW w:w="1339" w:type="dxa"/>
          </w:tcPr>
          <w:p w14:paraId="57AE23BA" w14:textId="77777777" w:rsidR="00F24A12" w:rsidRPr="00F24A12" w:rsidRDefault="00F24A12" w:rsidP="00F24A12">
            <w:pPr>
              <w:jc w:val="right"/>
              <w:rPr>
                <w:rFonts w:ascii="Arial" w:hAnsi="Arial" w:cs="Arial"/>
              </w:rPr>
            </w:pPr>
            <w:r w:rsidRPr="00F24A12">
              <w:rPr>
                <w:rFonts w:ascii="Arial" w:hAnsi="Arial" w:cs="Arial"/>
              </w:rPr>
              <w:t>(17)</w:t>
            </w:r>
          </w:p>
        </w:tc>
        <w:tc>
          <w:tcPr>
            <w:tcW w:w="866" w:type="dxa"/>
          </w:tcPr>
          <w:p w14:paraId="4E9D7055" w14:textId="77777777" w:rsidR="00F24A12" w:rsidRPr="00F24A12" w:rsidRDefault="00F24A12" w:rsidP="00F24A12">
            <w:pPr>
              <w:jc w:val="right"/>
              <w:rPr>
                <w:rFonts w:ascii="Arial" w:hAnsi="Arial" w:cs="Arial"/>
              </w:rPr>
            </w:pPr>
            <w:r w:rsidRPr="00F24A12">
              <w:rPr>
                <w:rFonts w:ascii="Arial" w:hAnsi="Arial" w:cs="Arial"/>
              </w:rPr>
              <w:t>417</w:t>
            </w:r>
          </w:p>
        </w:tc>
      </w:tr>
      <w:tr w:rsidR="00F24A12" w:rsidRPr="00F24A12" w14:paraId="79657234" w14:textId="77777777" w:rsidTr="0080479F">
        <w:tc>
          <w:tcPr>
            <w:tcW w:w="3227" w:type="dxa"/>
            <w:gridSpan w:val="2"/>
          </w:tcPr>
          <w:p w14:paraId="487FEA6D" w14:textId="77777777" w:rsidR="00F24A12" w:rsidRPr="00F24A12" w:rsidRDefault="00F24A12" w:rsidP="00F24A12">
            <w:pPr>
              <w:rPr>
                <w:rFonts w:ascii="Arial" w:hAnsi="Arial" w:cs="Arial"/>
              </w:rPr>
            </w:pPr>
          </w:p>
        </w:tc>
        <w:tc>
          <w:tcPr>
            <w:tcW w:w="1317" w:type="dxa"/>
          </w:tcPr>
          <w:p w14:paraId="6E512572" w14:textId="77777777" w:rsidR="00F24A12" w:rsidRPr="00F24A12" w:rsidRDefault="00F24A12" w:rsidP="00F24A12">
            <w:pPr>
              <w:jc w:val="right"/>
              <w:rPr>
                <w:rFonts w:ascii="Arial" w:hAnsi="Arial" w:cs="Arial"/>
              </w:rPr>
            </w:pPr>
            <w:r w:rsidRPr="00F24A12">
              <w:rPr>
                <w:rFonts w:ascii="Arial" w:hAnsi="Arial" w:cs="Arial"/>
                <w:u w:val="double"/>
              </w:rPr>
              <w:t>____</w:t>
            </w:r>
          </w:p>
        </w:tc>
        <w:tc>
          <w:tcPr>
            <w:tcW w:w="1376" w:type="dxa"/>
          </w:tcPr>
          <w:p w14:paraId="3A167C0D" w14:textId="77777777" w:rsidR="00F24A12" w:rsidRPr="00F24A12" w:rsidRDefault="00F24A12" w:rsidP="00F24A12">
            <w:pPr>
              <w:jc w:val="right"/>
              <w:rPr>
                <w:rFonts w:ascii="Arial" w:hAnsi="Arial" w:cs="Arial"/>
              </w:rPr>
            </w:pPr>
            <w:r w:rsidRPr="00F24A12">
              <w:rPr>
                <w:rFonts w:ascii="Arial" w:hAnsi="Arial" w:cs="Arial"/>
                <w:u w:val="double"/>
              </w:rPr>
              <w:t>_</w:t>
            </w:r>
            <w:r w:rsidRPr="00F24A12">
              <w:rPr>
                <w:rFonts w:ascii="Arial" w:hAnsi="Arial" w:cs="Arial"/>
                <w:u w:val="double"/>
              </w:rPr>
              <w:softHyphen/>
              <w:t>____</w:t>
            </w:r>
          </w:p>
        </w:tc>
        <w:tc>
          <w:tcPr>
            <w:tcW w:w="1168" w:type="dxa"/>
          </w:tcPr>
          <w:p w14:paraId="0BA1DF75"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29" w:type="dxa"/>
          </w:tcPr>
          <w:p w14:paraId="5C065216" w14:textId="77777777" w:rsidR="00F24A12" w:rsidRPr="00F24A12" w:rsidRDefault="00F24A12" w:rsidP="00F24A12">
            <w:pPr>
              <w:jc w:val="right"/>
              <w:rPr>
                <w:rFonts w:ascii="Arial" w:hAnsi="Arial" w:cs="Arial"/>
              </w:rPr>
            </w:pPr>
            <w:r w:rsidRPr="00F24A12">
              <w:rPr>
                <w:rFonts w:ascii="Arial" w:hAnsi="Arial" w:cs="Arial"/>
                <w:u w:val="double"/>
              </w:rPr>
              <w:t>____</w:t>
            </w:r>
          </w:p>
        </w:tc>
        <w:tc>
          <w:tcPr>
            <w:tcW w:w="1339" w:type="dxa"/>
          </w:tcPr>
          <w:p w14:paraId="7987F3E0" w14:textId="77777777" w:rsidR="00F24A12" w:rsidRPr="00F24A12" w:rsidRDefault="00F24A12" w:rsidP="00F24A12">
            <w:pPr>
              <w:jc w:val="right"/>
              <w:rPr>
                <w:rFonts w:ascii="Arial" w:hAnsi="Arial" w:cs="Arial"/>
              </w:rPr>
            </w:pPr>
            <w:r w:rsidRPr="00F24A12">
              <w:rPr>
                <w:rFonts w:ascii="Arial" w:hAnsi="Arial" w:cs="Arial"/>
                <w:u w:val="double"/>
              </w:rPr>
              <w:t>_</w:t>
            </w:r>
            <w:r w:rsidRPr="00F24A12">
              <w:rPr>
                <w:rFonts w:ascii="Arial" w:hAnsi="Arial" w:cs="Arial"/>
                <w:u w:val="double"/>
              </w:rPr>
              <w:softHyphen/>
              <w:t>____</w:t>
            </w:r>
          </w:p>
        </w:tc>
        <w:tc>
          <w:tcPr>
            <w:tcW w:w="866" w:type="dxa"/>
          </w:tcPr>
          <w:p w14:paraId="6FA3C911"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75C95BCF" w14:textId="77777777" w:rsidTr="0080479F">
        <w:tc>
          <w:tcPr>
            <w:tcW w:w="3227" w:type="dxa"/>
            <w:gridSpan w:val="2"/>
          </w:tcPr>
          <w:p w14:paraId="43DB3DC9" w14:textId="77777777" w:rsidR="00F24A12" w:rsidRPr="00F24A12" w:rsidRDefault="00F24A12" w:rsidP="00F24A12">
            <w:pPr>
              <w:rPr>
                <w:rFonts w:ascii="Arial" w:hAnsi="Arial" w:cs="Arial"/>
                <w:b/>
              </w:rPr>
            </w:pPr>
          </w:p>
        </w:tc>
        <w:tc>
          <w:tcPr>
            <w:tcW w:w="1317" w:type="dxa"/>
          </w:tcPr>
          <w:p w14:paraId="4CDE1C77" w14:textId="77777777" w:rsidR="00F24A12" w:rsidRPr="00F24A12" w:rsidRDefault="00F24A12" w:rsidP="00F24A12">
            <w:pPr>
              <w:jc w:val="right"/>
              <w:rPr>
                <w:rFonts w:ascii="Arial" w:hAnsi="Arial" w:cs="Arial"/>
                <w:b/>
              </w:rPr>
            </w:pPr>
          </w:p>
        </w:tc>
        <w:tc>
          <w:tcPr>
            <w:tcW w:w="1376" w:type="dxa"/>
          </w:tcPr>
          <w:p w14:paraId="7FF6CFE7" w14:textId="77777777" w:rsidR="00F24A12" w:rsidRPr="00F24A12" w:rsidRDefault="00F24A12" w:rsidP="00F24A12">
            <w:pPr>
              <w:jc w:val="right"/>
              <w:rPr>
                <w:rFonts w:ascii="Arial" w:hAnsi="Arial" w:cs="Arial"/>
                <w:b/>
              </w:rPr>
            </w:pPr>
          </w:p>
        </w:tc>
        <w:tc>
          <w:tcPr>
            <w:tcW w:w="1168" w:type="dxa"/>
          </w:tcPr>
          <w:p w14:paraId="3A92C67B" w14:textId="77777777" w:rsidR="00F24A12" w:rsidRPr="00F24A12" w:rsidRDefault="00F24A12" w:rsidP="00F24A12">
            <w:pPr>
              <w:jc w:val="right"/>
              <w:rPr>
                <w:rFonts w:ascii="Arial" w:hAnsi="Arial" w:cs="Arial"/>
                <w:b/>
              </w:rPr>
            </w:pPr>
          </w:p>
        </w:tc>
        <w:tc>
          <w:tcPr>
            <w:tcW w:w="1329" w:type="dxa"/>
          </w:tcPr>
          <w:p w14:paraId="2BD53660" w14:textId="77777777" w:rsidR="00F24A12" w:rsidRPr="00F24A12" w:rsidRDefault="00F24A12" w:rsidP="00F24A12">
            <w:pPr>
              <w:jc w:val="right"/>
              <w:rPr>
                <w:rFonts w:ascii="Arial" w:hAnsi="Arial" w:cs="Arial"/>
                <w:b/>
              </w:rPr>
            </w:pPr>
          </w:p>
        </w:tc>
        <w:tc>
          <w:tcPr>
            <w:tcW w:w="1339" w:type="dxa"/>
          </w:tcPr>
          <w:p w14:paraId="2D93C49D" w14:textId="77777777" w:rsidR="00F24A12" w:rsidRPr="00F24A12" w:rsidRDefault="00F24A12" w:rsidP="00F24A12">
            <w:pPr>
              <w:jc w:val="right"/>
              <w:rPr>
                <w:rFonts w:ascii="Arial" w:hAnsi="Arial" w:cs="Arial"/>
                <w:b/>
              </w:rPr>
            </w:pPr>
          </w:p>
        </w:tc>
        <w:tc>
          <w:tcPr>
            <w:tcW w:w="866" w:type="dxa"/>
          </w:tcPr>
          <w:p w14:paraId="18EA764E" w14:textId="77777777" w:rsidR="00F24A12" w:rsidRPr="00F24A12" w:rsidRDefault="00F24A12" w:rsidP="00F24A12">
            <w:pPr>
              <w:jc w:val="right"/>
              <w:rPr>
                <w:rFonts w:ascii="Arial" w:hAnsi="Arial" w:cs="Arial"/>
                <w:b/>
              </w:rPr>
            </w:pPr>
          </w:p>
        </w:tc>
      </w:tr>
      <w:tr w:rsidR="00F24A12" w:rsidRPr="00F24A12" w14:paraId="1664CD22" w14:textId="77777777" w:rsidTr="0080479F">
        <w:tc>
          <w:tcPr>
            <w:tcW w:w="3227" w:type="dxa"/>
            <w:gridSpan w:val="2"/>
          </w:tcPr>
          <w:p w14:paraId="48D40D5C" w14:textId="77777777" w:rsidR="00F24A12" w:rsidRPr="00F24A12" w:rsidRDefault="00F24A12" w:rsidP="00F24A12">
            <w:pPr>
              <w:rPr>
                <w:rFonts w:ascii="Arial" w:hAnsi="Arial" w:cs="Arial"/>
                <w:b/>
              </w:rPr>
            </w:pPr>
            <w:r w:rsidRPr="00F24A12">
              <w:rPr>
                <w:rFonts w:ascii="Arial" w:hAnsi="Arial" w:cs="Arial"/>
                <w:b/>
              </w:rPr>
              <w:t xml:space="preserve">Earnings per ordinary share </w:t>
            </w:r>
          </w:p>
          <w:p w14:paraId="0A115153" w14:textId="77777777" w:rsidR="00F24A12" w:rsidRPr="00F24A12" w:rsidRDefault="00F24A12" w:rsidP="00F24A12">
            <w:pPr>
              <w:rPr>
                <w:rFonts w:ascii="Arial" w:hAnsi="Arial" w:cs="Arial"/>
                <w:b/>
              </w:rPr>
            </w:pPr>
            <w:r w:rsidRPr="00F24A12">
              <w:rPr>
                <w:rFonts w:ascii="Arial" w:hAnsi="Arial" w:cs="Arial"/>
                <w:b/>
              </w:rPr>
              <w:t>(note 6)</w:t>
            </w:r>
          </w:p>
        </w:tc>
        <w:tc>
          <w:tcPr>
            <w:tcW w:w="1317" w:type="dxa"/>
          </w:tcPr>
          <w:p w14:paraId="55699AE4" w14:textId="77777777" w:rsidR="00F24A12" w:rsidRPr="00F24A12" w:rsidRDefault="00F24A12" w:rsidP="00F24A12">
            <w:pPr>
              <w:jc w:val="right"/>
              <w:rPr>
                <w:rFonts w:ascii="Arial" w:hAnsi="Arial" w:cs="Arial"/>
                <w:b/>
              </w:rPr>
            </w:pPr>
          </w:p>
        </w:tc>
        <w:tc>
          <w:tcPr>
            <w:tcW w:w="1376" w:type="dxa"/>
          </w:tcPr>
          <w:p w14:paraId="4F681071" w14:textId="77777777" w:rsidR="00F24A12" w:rsidRPr="00F24A12" w:rsidRDefault="00F24A12" w:rsidP="00F24A12">
            <w:pPr>
              <w:jc w:val="right"/>
              <w:rPr>
                <w:rFonts w:ascii="Arial" w:hAnsi="Arial" w:cs="Arial"/>
                <w:b/>
              </w:rPr>
            </w:pPr>
          </w:p>
        </w:tc>
        <w:tc>
          <w:tcPr>
            <w:tcW w:w="1168" w:type="dxa"/>
          </w:tcPr>
          <w:p w14:paraId="664BA34E" w14:textId="77777777" w:rsidR="00F24A12" w:rsidRPr="00F24A12" w:rsidRDefault="00F24A12" w:rsidP="00F24A12">
            <w:pPr>
              <w:jc w:val="right"/>
              <w:rPr>
                <w:rFonts w:ascii="Arial" w:hAnsi="Arial" w:cs="Arial"/>
                <w:b/>
              </w:rPr>
            </w:pPr>
          </w:p>
        </w:tc>
        <w:tc>
          <w:tcPr>
            <w:tcW w:w="1329" w:type="dxa"/>
          </w:tcPr>
          <w:p w14:paraId="7EC4C285" w14:textId="77777777" w:rsidR="00F24A12" w:rsidRPr="00F24A12" w:rsidRDefault="00F24A12" w:rsidP="00F24A12">
            <w:pPr>
              <w:jc w:val="right"/>
              <w:rPr>
                <w:rFonts w:ascii="Arial" w:hAnsi="Arial" w:cs="Arial"/>
                <w:b/>
              </w:rPr>
            </w:pPr>
          </w:p>
        </w:tc>
        <w:tc>
          <w:tcPr>
            <w:tcW w:w="1339" w:type="dxa"/>
          </w:tcPr>
          <w:p w14:paraId="5D676AB1" w14:textId="77777777" w:rsidR="00F24A12" w:rsidRPr="00F24A12" w:rsidRDefault="00F24A12" w:rsidP="00F24A12">
            <w:pPr>
              <w:jc w:val="right"/>
              <w:rPr>
                <w:rFonts w:ascii="Arial" w:hAnsi="Arial" w:cs="Arial"/>
                <w:b/>
              </w:rPr>
            </w:pPr>
          </w:p>
        </w:tc>
        <w:tc>
          <w:tcPr>
            <w:tcW w:w="866" w:type="dxa"/>
          </w:tcPr>
          <w:p w14:paraId="6374E43C" w14:textId="77777777" w:rsidR="00F24A12" w:rsidRPr="00F24A12" w:rsidRDefault="00F24A12" w:rsidP="00F24A12">
            <w:pPr>
              <w:jc w:val="right"/>
              <w:rPr>
                <w:rFonts w:ascii="Arial" w:hAnsi="Arial" w:cs="Arial"/>
                <w:b/>
              </w:rPr>
            </w:pPr>
          </w:p>
        </w:tc>
      </w:tr>
      <w:tr w:rsidR="00F24A12" w:rsidRPr="00F24A12" w14:paraId="670C7D90" w14:textId="77777777" w:rsidTr="0080479F">
        <w:tc>
          <w:tcPr>
            <w:tcW w:w="3227" w:type="dxa"/>
            <w:gridSpan w:val="2"/>
          </w:tcPr>
          <w:p w14:paraId="341E4414" w14:textId="77777777" w:rsidR="00F24A12" w:rsidRPr="00F24A12" w:rsidRDefault="00F24A12" w:rsidP="00F24A12">
            <w:pPr>
              <w:rPr>
                <w:rFonts w:ascii="Arial" w:hAnsi="Arial" w:cs="Arial"/>
              </w:rPr>
            </w:pPr>
            <w:r w:rsidRPr="00F24A12">
              <w:rPr>
                <w:rFonts w:ascii="Arial" w:hAnsi="Arial" w:cs="Arial"/>
              </w:rPr>
              <w:t>Continuing and total operations:</w:t>
            </w:r>
          </w:p>
        </w:tc>
        <w:tc>
          <w:tcPr>
            <w:tcW w:w="1317" w:type="dxa"/>
          </w:tcPr>
          <w:p w14:paraId="08268BFC" w14:textId="77777777" w:rsidR="00F24A12" w:rsidRPr="00F24A12" w:rsidRDefault="00F24A12" w:rsidP="00F24A12">
            <w:pPr>
              <w:jc w:val="right"/>
              <w:rPr>
                <w:rFonts w:ascii="Arial" w:hAnsi="Arial" w:cs="Arial"/>
              </w:rPr>
            </w:pPr>
          </w:p>
        </w:tc>
        <w:tc>
          <w:tcPr>
            <w:tcW w:w="1376" w:type="dxa"/>
          </w:tcPr>
          <w:p w14:paraId="49D4F86C" w14:textId="77777777" w:rsidR="00F24A12" w:rsidRPr="00F24A12" w:rsidRDefault="00F24A12" w:rsidP="00F24A12">
            <w:pPr>
              <w:jc w:val="right"/>
              <w:rPr>
                <w:rFonts w:ascii="Arial" w:hAnsi="Arial" w:cs="Arial"/>
              </w:rPr>
            </w:pPr>
          </w:p>
        </w:tc>
        <w:tc>
          <w:tcPr>
            <w:tcW w:w="1168" w:type="dxa"/>
          </w:tcPr>
          <w:p w14:paraId="0A4B11B7" w14:textId="77777777" w:rsidR="00F24A12" w:rsidRPr="00F24A12" w:rsidRDefault="00F24A12" w:rsidP="00F24A12">
            <w:pPr>
              <w:jc w:val="right"/>
              <w:rPr>
                <w:rFonts w:ascii="Arial" w:hAnsi="Arial" w:cs="Arial"/>
              </w:rPr>
            </w:pPr>
          </w:p>
        </w:tc>
        <w:tc>
          <w:tcPr>
            <w:tcW w:w="1329" w:type="dxa"/>
          </w:tcPr>
          <w:p w14:paraId="7CF36215" w14:textId="77777777" w:rsidR="00F24A12" w:rsidRPr="00F24A12" w:rsidRDefault="00F24A12" w:rsidP="00F24A12">
            <w:pPr>
              <w:jc w:val="right"/>
              <w:rPr>
                <w:rFonts w:ascii="Arial" w:hAnsi="Arial" w:cs="Arial"/>
              </w:rPr>
            </w:pPr>
          </w:p>
        </w:tc>
        <w:tc>
          <w:tcPr>
            <w:tcW w:w="1339" w:type="dxa"/>
          </w:tcPr>
          <w:p w14:paraId="2006C035" w14:textId="77777777" w:rsidR="00F24A12" w:rsidRPr="00F24A12" w:rsidRDefault="00F24A12" w:rsidP="00F24A12">
            <w:pPr>
              <w:jc w:val="right"/>
              <w:rPr>
                <w:rFonts w:ascii="Arial" w:hAnsi="Arial" w:cs="Arial"/>
              </w:rPr>
            </w:pPr>
          </w:p>
        </w:tc>
        <w:tc>
          <w:tcPr>
            <w:tcW w:w="866" w:type="dxa"/>
          </w:tcPr>
          <w:p w14:paraId="3E087F68" w14:textId="77777777" w:rsidR="00F24A12" w:rsidRPr="00F24A12" w:rsidRDefault="00F24A12" w:rsidP="00F24A12">
            <w:pPr>
              <w:jc w:val="right"/>
              <w:rPr>
                <w:rFonts w:ascii="Arial" w:hAnsi="Arial" w:cs="Arial"/>
              </w:rPr>
            </w:pPr>
          </w:p>
        </w:tc>
      </w:tr>
      <w:tr w:rsidR="00F24A12" w:rsidRPr="00F24A12" w14:paraId="0D8825A2" w14:textId="77777777" w:rsidTr="0080479F">
        <w:tc>
          <w:tcPr>
            <w:tcW w:w="448" w:type="dxa"/>
          </w:tcPr>
          <w:p w14:paraId="6539F3C6" w14:textId="77777777" w:rsidR="00F24A12" w:rsidRPr="00F24A12" w:rsidRDefault="00F24A12" w:rsidP="00F24A12">
            <w:pPr>
              <w:rPr>
                <w:rFonts w:ascii="Arial" w:hAnsi="Arial" w:cs="Arial"/>
              </w:rPr>
            </w:pPr>
          </w:p>
        </w:tc>
        <w:tc>
          <w:tcPr>
            <w:tcW w:w="2779" w:type="dxa"/>
          </w:tcPr>
          <w:p w14:paraId="7B49D36F" w14:textId="77777777" w:rsidR="00F24A12" w:rsidRPr="00F24A12" w:rsidRDefault="00F24A12" w:rsidP="00F24A12">
            <w:pPr>
              <w:rPr>
                <w:rFonts w:ascii="Arial" w:hAnsi="Arial" w:cs="Arial"/>
              </w:rPr>
            </w:pPr>
            <w:r w:rsidRPr="00F24A12">
              <w:rPr>
                <w:rFonts w:ascii="Arial" w:hAnsi="Arial" w:cs="Arial"/>
              </w:rPr>
              <w:t xml:space="preserve">Basic </w:t>
            </w:r>
          </w:p>
        </w:tc>
        <w:tc>
          <w:tcPr>
            <w:tcW w:w="1317" w:type="dxa"/>
          </w:tcPr>
          <w:p w14:paraId="5A4147BA" w14:textId="77777777" w:rsidR="00F24A12" w:rsidRPr="00F24A12" w:rsidRDefault="00F24A12" w:rsidP="00F24A12">
            <w:pPr>
              <w:jc w:val="right"/>
              <w:rPr>
                <w:rFonts w:ascii="Arial" w:hAnsi="Arial" w:cs="Arial"/>
              </w:rPr>
            </w:pPr>
          </w:p>
        </w:tc>
        <w:tc>
          <w:tcPr>
            <w:tcW w:w="1376" w:type="dxa"/>
          </w:tcPr>
          <w:p w14:paraId="156994E5" w14:textId="77777777" w:rsidR="00F24A12" w:rsidRPr="00F24A12" w:rsidRDefault="00F24A12" w:rsidP="00F24A12">
            <w:pPr>
              <w:jc w:val="right"/>
              <w:rPr>
                <w:rFonts w:ascii="Arial" w:hAnsi="Arial" w:cs="Arial"/>
              </w:rPr>
            </w:pPr>
          </w:p>
        </w:tc>
        <w:tc>
          <w:tcPr>
            <w:tcW w:w="1168" w:type="dxa"/>
          </w:tcPr>
          <w:p w14:paraId="0E81E55E" w14:textId="77777777" w:rsidR="00F24A12" w:rsidRPr="00F24A12" w:rsidRDefault="00F24A12" w:rsidP="00F24A12">
            <w:pPr>
              <w:jc w:val="right"/>
              <w:rPr>
                <w:rFonts w:ascii="Arial" w:hAnsi="Arial" w:cs="Arial"/>
              </w:rPr>
            </w:pPr>
            <w:r w:rsidRPr="00F24A12">
              <w:rPr>
                <w:rFonts w:ascii="Arial" w:hAnsi="Arial" w:cs="Arial"/>
              </w:rPr>
              <w:t>306.7¢</w:t>
            </w:r>
          </w:p>
        </w:tc>
        <w:tc>
          <w:tcPr>
            <w:tcW w:w="1329" w:type="dxa"/>
          </w:tcPr>
          <w:p w14:paraId="28490843" w14:textId="77777777" w:rsidR="00F24A12" w:rsidRPr="00F24A12" w:rsidRDefault="00F24A12" w:rsidP="00F24A12">
            <w:pPr>
              <w:jc w:val="right"/>
              <w:rPr>
                <w:rFonts w:ascii="Arial" w:hAnsi="Arial" w:cs="Arial"/>
              </w:rPr>
            </w:pPr>
          </w:p>
        </w:tc>
        <w:tc>
          <w:tcPr>
            <w:tcW w:w="1339" w:type="dxa"/>
          </w:tcPr>
          <w:p w14:paraId="14CEC643" w14:textId="77777777" w:rsidR="00F24A12" w:rsidRPr="00F24A12" w:rsidRDefault="00F24A12" w:rsidP="00F24A12">
            <w:pPr>
              <w:jc w:val="right"/>
              <w:rPr>
                <w:rFonts w:ascii="Arial" w:hAnsi="Arial" w:cs="Arial"/>
              </w:rPr>
            </w:pPr>
          </w:p>
        </w:tc>
        <w:tc>
          <w:tcPr>
            <w:tcW w:w="866" w:type="dxa"/>
          </w:tcPr>
          <w:p w14:paraId="5B98BC99" w14:textId="77777777" w:rsidR="00F24A12" w:rsidRPr="00F24A12" w:rsidRDefault="00F24A12" w:rsidP="00F24A12">
            <w:pPr>
              <w:jc w:val="right"/>
              <w:rPr>
                <w:rFonts w:ascii="Arial" w:hAnsi="Arial" w:cs="Arial"/>
              </w:rPr>
            </w:pPr>
            <w:r w:rsidRPr="00F24A12">
              <w:rPr>
                <w:rFonts w:ascii="Arial" w:hAnsi="Arial" w:cs="Arial"/>
              </w:rPr>
              <w:t>195.3¢</w:t>
            </w:r>
          </w:p>
        </w:tc>
      </w:tr>
      <w:tr w:rsidR="00F24A12" w:rsidRPr="00F24A12" w14:paraId="14AB5824" w14:textId="77777777" w:rsidTr="0080479F">
        <w:tc>
          <w:tcPr>
            <w:tcW w:w="448" w:type="dxa"/>
          </w:tcPr>
          <w:p w14:paraId="3B18687B" w14:textId="77777777" w:rsidR="00F24A12" w:rsidRPr="00F24A12" w:rsidRDefault="00F24A12" w:rsidP="00F24A12">
            <w:pPr>
              <w:rPr>
                <w:rFonts w:ascii="Arial" w:hAnsi="Arial" w:cs="Arial"/>
              </w:rPr>
            </w:pPr>
          </w:p>
        </w:tc>
        <w:tc>
          <w:tcPr>
            <w:tcW w:w="2779" w:type="dxa"/>
          </w:tcPr>
          <w:p w14:paraId="326D0C1A" w14:textId="77777777" w:rsidR="00F24A12" w:rsidRPr="00F24A12" w:rsidRDefault="00F24A12" w:rsidP="00F24A12">
            <w:pPr>
              <w:rPr>
                <w:rFonts w:ascii="Arial" w:hAnsi="Arial" w:cs="Arial"/>
              </w:rPr>
            </w:pPr>
            <w:r w:rsidRPr="00F24A12">
              <w:rPr>
                <w:rFonts w:ascii="Arial" w:hAnsi="Arial" w:cs="Arial"/>
              </w:rPr>
              <w:t>Diluted</w:t>
            </w:r>
          </w:p>
        </w:tc>
        <w:tc>
          <w:tcPr>
            <w:tcW w:w="1317" w:type="dxa"/>
          </w:tcPr>
          <w:p w14:paraId="1C761DFC" w14:textId="77777777" w:rsidR="00F24A12" w:rsidRPr="00F24A12" w:rsidRDefault="00F24A12" w:rsidP="00F24A12">
            <w:pPr>
              <w:jc w:val="right"/>
              <w:rPr>
                <w:rFonts w:ascii="Arial" w:hAnsi="Arial" w:cs="Arial"/>
              </w:rPr>
            </w:pPr>
          </w:p>
        </w:tc>
        <w:tc>
          <w:tcPr>
            <w:tcW w:w="1376" w:type="dxa"/>
          </w:tcPr>
          <w:p w14:paraId="7A690C88" w14:textId="77777777" w:rsidR="00F24A12" w:rsidRPr="00F24A12" w:rsidRDefault="00F24A12" w:rsidP="00F24A12">
            <w:pPr>
              <w:jc w:val="right"/>
              <w:rPr>
                <w:rFonts w:ascii="Arial" w:hAnsi="Arial" w:cs="Arial"/>
              </w:rPr>
            </w:pPr>
          </w:p>
        </w:tc>
        <w:tc>
          <w:tcPr>
            <w:tcW w:w="1168" w:type="dxa"/>
          </w:tcPr>
          <w:p w14:paraId="2B12C241" w14:textId="77777777" w:rsidR="00F24A12" w:rsidRPr="00F24A12" w:rsidRDefault="00F24A12" w:rsidP="00F24A12">
            <w:pPr>
              <w:jc w:val="right"/>
              <w:rPr>
                <w:rFonts w:ascii="Arial" w:hAnsi="Arial" w:cs="Arial"/>
              </w:rPr>
            </w:pPr>
            <w:r w:rsidRPr="00F24A12">
              <w:rPr>
                <w:rFonts w:ascii="Arial" w:hAnsi="Arial" w:cs="Arial"/>
              </w:rPr>
              <w:t>305.2¢</w:t>
            </w:r>
          </w:p>
        </w:tc>
        <w:tc>
          <w:tcPr>
            <w:tcW w:w="1329" w:type="dxa"/>
          </w:tcPr>
          <w:p w14:paraId="09B31367" w14:textId="77777777" w:rsidR="00F24A12" w:rsidRPr="00F24A12" w:rsidRDefault="00F24A12" w:rsidP="00F24A12">
            <w:pPr>
              <w:jc w:val="right"/>
              <w:rPr>
                <w:rFonts w:ascii="Arial" w:hAnsi="Arial" w:cs="Arial"/>
              </w:rPr>
            </w:pPr>
          </w:p>
        </w:tc>
        <w:tc>
          <w:tcPr>
            <w:tcW w:w="1339" w:type="dxa"/>
          </w:tcPr>
          <w:p w14:paraId="35FC1D73" w14:textId="77777777" w:rsidR="00F24A12" w:rsidRPr="00F24A12" w:rsidRDefault="00F24A12" w:rsidP="00F24A12">
            <w:pPr>
              <w:jc w:val="right"/>
              <w:rPr>
                <w:rFonts w:ascii="Arial" w:hAnsi="Arial" w:cs="Arial"/>
              </w:rPr>
            </w:pPr>
          </w:p>
        </w:tc>
        <w:tc>
          <w:tcPr>
            <w:tcW w:w="866" w:type="dxa"/>
          </w:tcPr>
          <w:p w14:paraId="2402A61C" w14:textId="77777777" w:rsidR="00F24A12" w:rsidRPr="00F24A12" w:rsidRDefault="00F24A12" w:rsidP="00F24A12">
            <w:pPr>
              <w:jc w:val="right"/>
              <w:rPr>
                <w:rFonts w:ascii="Arial" w:hAnsi="Arial" w:cs="Arial"/>
              </w:rPr>
            </w:pPr>
            <w:r w:rsidRPr="00F24A12">
              <w:rPr>
                <w:rFonts w:ascii="Arial" w:hAnsi="Arial" w:cs="Arial"/>
              </w:rPr>
              <w:t>193.5¢</w:t>
            </w:r>
          </w:p>
        </w:tc>
      </w:tr>
      <w:tr w:rsidR="00F24A12" w:rsidRPr="00F24A12" w14:paraId="0E251842" w14:textId="77777777" w:rsidTr="0080479F">
        <w:tc>
          <w:tcPr>
            <w:tcW w:w="448" w:type="dxa"/>
          </w:tcPr>
          <w:p w14:paraId="0C611A00" w14:textId="77777777" w:rsidR="00F24A12" w:rsidRPr="00F24A12" w:rsidRDefault="00F24A12" w:rsidP="00F24A12">
            <w:pPr>
              <w:rPr>
                <w:rFonts w:ascii="Arial" w:hAnsi="Arial" w:cs="Arial"/>
              </w:rPr>
            </w:pPr>
          </w:p>
        </w:tc>
        <w:tc>
          <w:tcPr>
            <w:tcW w:w="2779" w:type="dxa"/>
          </w:tcPr>
          <w:p w14:paraId="042F18F7" w14:textId="77777777" w:rsidR="00F24A12" w:rsidRPr="00F24A12" w:rsidRDefault="00F24A12" w:rsidP="00F24A12">
            <w:pPr>
              <w:rPr>
                <w:rFonts w:ascii="Arial" w:hAnsi="Arial" w:cs="Arial"/>
              </w:rPr>
            </w:pPr>
            <w:r w:rsidRPr="00F24A12">
              <w:rPr>
                <w:rFonts w:ascii="Arial" w:hAnsi="Arial" w:cs="Arial"/>
              </w:rPr>
              <w:t>Adjusted</w:t>
            </w:r>
          </w:p>
        </w:tc>
        <w:tc>
          <w:tcPr>
            <w:tcW w:w="1317" w:type="dxa"/>
          </w:tcPr>
          <w:p w14:paraId="1DDD8098" w14:textId="77777777" w:rsidR="00F24A12" w:rsidRPr="00F24A12" w:rsidRDefault="00F24A12" w:rsidP="00F24A12">
            <w:pPr>
              <w:jc w:val="right"/>
              <w:rPr>
                <w:rFonts w:ascii="Arial" w:hAnsi="Arial" w:cs="Arial"/>
              </w:rPr>
            </w:pPr>
            <w:r w:rsidRPr="00F24A12">
              <w:rPr>
                <w:rFonts w:ascii="Arial" w:hAnsi="Arial" w:cs="Arial"/>
              </w:rPr>
              <w:t>244.6¢</w:t>
            </w:r>
          </w:p>
        </w:tc>
        <w:tc>
          <w:tcPr>
            <w:tcW w:w="1376" w:type="dxa"/>
          </w:tcPr>
          <w:p w14:paraId="559AF7EC" w14:textId="77777777" w:rsidR="00F24A12" w:rsidRPr="00F24A12" w:rsidRDefault="00F24A12" w:rsidP="00F24A12">
            <w:pPr>
              <w:jc w:val="right"/>
              <w:rPr>
                <w:rFonts w:ascii="Arial" w:hAnsi="Arial" w:cs="Arial"/>
              </w:rPr>
            </w:pPr>
          </w:p>
        </w:tc>
        <w:tc>
          <w:tcPr>
            <w:tcW w:w="1168" w:type="dxa"/>
          </w:tcPr>
          <w:p w14:paraId="3525F51F" w14:textId="77777777" w:rsidR="00F24A12" w:rsidRPr="00F24A12" w:rsidRDefault="00F24A12" w:rsidP="00F24A12">
            <w:pPr>
              <w:jc w:val="right"/>
              <w:rPr>
                <w:rFonts w:ascii="Arial" w:hAnsi="Arial" w:cs="Arial"/>
              </w:rPr>
            </w:pPr>
          </w:p>
        </w:tc>
        <w:tc>
          <w:tcPr>
            <w:tcW w:w="1329" w:type="dxa"/>
          </w:tcPr>
          <w:p w14:paraId="0C397EAE" w14:textId="77777777" w:rsidR="00F24A12" w:rsidRPr="00F24A12" w:rsidRDefault="00F24A12" w:rsidP="00F24A12">
            <w:pPr>
              <w:jc w:val="right"/>
              <w:rPr>
                <w:rFonts w:ascii="Arial" w:hAnsi="Arial" w:cs="Arial"/>
              </w:rPr>
            </w:pPr>
            <w:r w:rsidRPr="00F24A12">
              <w:rPr>
                <w:rFonts w:ascii="Arial" w:hAnsi="Arial" w:cs="Arial"/>
              </w:rPr>
              <w:t>203.3¢</w:t>
            </w:r>
          </w:p>
        </w:tc>
        <w:tc>
          <w:tcPr>
            <w:tcW w:w="1339" w:type="dxa"/>
          </w:tcPr>
          <w:p w14:paraId="14BD9994" w14:textId="77777777" w:rsidR="00F24A12" w:rsidRPr="00F24A12" w:rsidRDefault="00F24A12" w:rsidP="00F24A12">
            <w:pPr>
              <w:jc w:val="right"/>
              <w:rPr>
                <w:rFonts w:ascii="Arial" w:hAnsi="Arial" w:cs="Arial"/>
              </w:rPr>
            </w:pPr>
          </w:p>
        </w:tc>
        <w:tc>
          <w:tcPr>
            <w:tcW w:w="866" w:type="dxa"/>
          </w:tcPr>
          <w:p w14:paraId="48B9775D" w14:textId="77777777" w:rsidR="00F24A12" w:rsidRPr="00F24A12" w:rsidRDefault="00F24A12" w:rsidP="00F24A12">
            <w:pPr>
              <w:jc w:val="right"/>
              <w:rPr>
                <w:rFonts w:ascii="Arial" w:hAnsi="Arial" w:cs="Arial"/>
              </w:rPr>
            </w:pPr>
          </w:p>
        </w:tc>
      </w:tr>
      <w:tr w:rsidR="00F24A12" w:rsidRPr="00F24A12" w14:paraId="12393387" w14:textId="77777777" w:rsidTr="0080479F">
        <w:tc>
          <w:tcPr>
            <w:tcW w:w="448" w:type="dxa"/>
          </w:tcPr>
          <w:p w14:paraId="40205DEA" w14:textId="77777777" w:rsidR="00F24A12" w:rsidRPr="00F24A12" w:rsidRDefault="00F24A12" w:rsidP="00F24A12">
            <w:pPr>
              <w:rPr>
                <w:rFonts w:ascii="Arial" w:hAnsi="Arial" w:cs="Arial"/>
              </w:rPr>
            </w:pPr>
          </w:p>
        </w:tc>
        <w:tc>
          <w:tcPr>
            <w:tcW w:w="2779" w:type="dxa"/>
          </w:tcPr>
          <w:p w14:paraId="34BFADDB" w14:textId="77777777" w:rsidR="00F24A12" w:rsidRPr="00F24A12" w:rsidRDefault="00F24A12" w:rsidP="00F24A12">
            <w:pPr>
              <w:rPr>
                <w:rFonts w:ascii="Arial" w:hAnsi="Arial" w:cs="Arial"/>
              </w:rPr>
            </w:pPr>
            <w:r w:rsidRPr="00F24A12">
              <w:rPr>
                <w:rFonts w:ascii="Arial" w:hAnsi="Arial" w:cs="Arial"/>
              </w:rPr>
              <w:t>Adjusted diluted</w:t>
            </w:r>
          </w:p>
        </w:tc>
        <w:tc>
          <w:tcPr>
            <w:tcW w:w="1317" w:type="dxa"/>
          </w:tcPr>
          <w:p w14:paraId="387D67DA" w14:textId="77777777" w:rsidR="00F24A12" w:rsidRPr="00F24A12" w:rsidRDefault="00F24A12" w:rsidP="00F24A12">
            <w:pPr>
              <w:jc w:val="right"/>
              <w:rPr>
                <w:rFonts w:ascii="Arial" w:hAnsi="Arial" w:cs="Arial"/>
              </w:rPr>
            </w:pPr>
            <w:r w:rsidRPr="00F24A12">
              <w:rPr>
                <w:rFonts w:ascii="Arial" w:hAnsi="Arial" w:cs="Arial"/>
              </w:rPr>
              <w:t>243.3¢</w:t>
            </w:r>
          </w:p>
        </w:tc>
        <w:tc>
          <w:tcPr>
            <w:tcW w:w="1376" w:type="dxa"/>
          </w:tcPr>
          <w:p w14:paraId="3E05E000" w14:textId="77777777" w:rsidR="00F24A12" w:rsidRPr="00F24A12" w:rsidRDefault="00F24A12" w:rsidP="00F24A12">
            <w:pPr>
              <w:jc w:val="right"/>
              <w:rPr>
                <w:rFonts w:ascii="Arial" w:hAnsi="Arial" w:cs="Arial"/>
              </w:rPr>
            </w:pPr>
          </w:p>
        </w:tc>
        <w:tc>
          <w:tcPr>
            <w:tcW w:w="1168" w:type="dxa"/>
          </w:tcPr>
          <w:p w14:paraId="026F369F" w14:textId="77777777" w:rsidR="00F24A12" w:rsidRPr="00F24A12" w:rsidRDefault="00F24A12" w:rsidP="00F24A12">
            <w:pPr>
              <w:jc w:val="right"/>
              <w:rPr>
                <w:rFonts w:ascii="Arial" w:hAnsi="Arial" w:cs="Arial"/>
              </w:rPr>
            </w:pPr>
          </w:p>
        </w:tc>
        <w:tc>
          <w:tcPr>
            <w:tcW w:w="1329" w:type="dxa"/>
          </w:tcPr>
          <w:p w14:paraId="7F8F2456" w14:textId="77777777" w:rsidR="00F24A12" w:rsidRPr="00F24A12" w:rsidRDefault="00F24A12" w:rsidP="00F24A12">
            <w:pPr>
              <w:jc w:val="right"/>
              <w:rPr>
                <w:rFonts w:ascii="Arial" w:hAnsi="Arial" w:cs="Arial"/>
              </w:rPr>
            </w:pPr>
            <w:r w:rsidRPr="00F24A12">
              <w:rPr>
                <w:rFonts w:ascii="Arial" w:hAnsi="Arial" w:cs="Arial"/>
              </w:rPr>
              <w:t>201.4¢</w:t>
            </w:r>
          </w:p>
        </w:tc>
        <w:tc>
          <w:tcPr>
            <w:tcW w:w="1339" w:type="dxa"/>
          </w:tcPr>
          <w:p w14:paraId="3171E863" w14:textId="77777777" w:rsidR="00F24A12" w:rsidRPr="00F24A12" w:rsidRDefault="00F24A12" w:rsidP="00F24A12">
            <w:pPr>
              <w:jc w:val="right"/>
              <w:rPr>
                <w:rFonts w:ascii="Arial" w:hAnsi="Arial" w:cs="Arial"/>
              </w:rPr>
            </w:pPr>
          </w:p>
        </w:tc>
        <w:tc>
          <w:tcPr>
            <w:tcW w:w="866" w:type="dxa"/>
          </w:tcPr>
          <w:p w14:paraId="79ECF328" w14:textId="77777777" w:rsidR="00F24A12" w:rsidRPr="00F24A12" w:rsidRDefault="00F24A12" w:rsidP="00F24A12">
            <w:pPr>
              <w:jc w:val="right"/>
              <w:rPr>
                <w:rFonts w:ascii="Arial" w:hAnsi="Arial" w:cs="Arial"/>
              </w:rPr>
            </w:pPr>
          </w:p>
        </w:tc>
      </w:tr>
      <w:tr w:rsidR="00F24A12" w:rsidRPr="00F24A12" w14:paraId="1FB4F628" w14:textId="77777777" w:rsidTr="0080479F">
        <w:tc>
          <w:tcPr>
            <w:tcW w:w="3227" w:type="dxa"/>
            <w:gridSpan w:val="2"/>
          </w:tcPr>
          <w:p w14:paraId="377A8E65" w14:textId="77777777" w:rsidR="00F24A12" w:rsidRPr="00F24A12" w:rsidRDefault="00F24A12" w:rsidP="00F24A12">
            <w:pPr>
              <w:rPr>
                <w:rFonts w:ascii="Arial" w:hAnsi="Arial" w:cs="Arial"/>
              </w:rPr>
            </w:pPr>
          </w:p>
        </w:tc>
        <w:tc>
          <w:tcPr>
            <w:tcW w:w="1317" w:type="dxa"/>
          </w:tcPr>
          <w:p w14:paraId="73B5960D"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76" w:type="dxa"/>
          </w:tcPr>
          <w:p w14:paraId="184A5701" w14:textId="77777777" w:rsidR="00F24A12" w:rsidRPr="00F24A12" w:rsidRDefault="00F24A12" w:rsidP="00F24A12">
            <w:pPr>
              <w:jc w:val="right"/>
              <w:rPr>
                <w:rFonts w:ascii="Arial" w:hAnsi="Arial" w:cs="Arial"/>
              </w:rPr>
            </w:pPr>
          </w:p>
        </w:tc>
        <w:tc>
          <w:tcPr>
            <w:tcW w:w="1168" w:type="dxa"/>
          </w:tcPr>
          <w:p w14:paraId="76F87297"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29" w:type="dxa"/>
          </w:tcPr>
          <w:p w14:paraId="3450F1A8"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39" w:type="dxa"/>
          </w:tcPr>
          <w:p w14:paraId="20539BF7" w14:textId="77777777" w:rsidR="00F24A12" w:rsidRPr="00F24A12" w:rsidRDefault="00F24A12" w:rsidP="00F24A12">
            <w:pPr>
              <w:jc w:val="right"/>
              <w:rPr>
                <w:rFonts w:ascii="Arial" w:hAnsi="Arial" w:cs="Arial"/>
              </w:rPr>
            </w:pPr>
          </w:p>
        </w:tc>
        <w:tc>
          <w:tcPr>
            <w:tcW w:w="866" w:type="dxa"/>
          </w:tcPr>
          <w:p w14:paraId="429315B7"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7BBF6DF1" w14:textId="77777777" w:rsidTr="0080479F">
        <w:tc>
          <w:tcPr>
            <w:tcW w:w="3227" w:type="dxa"/>
            <w:gridSpan w:val="2"/>
          </w:tcPr>
          <w:p w14:paraId="7C542CDA" w14:textId="77777777" w:rsidR="00F24A12" w:rsidRPr="00F24A12" w:rsidRDefault="00F24A12" w:rsidP="00F24A12">
            <w:pPr>
              <w:rPr>
                <w:rFonts w:ascii="Arial" w:hAnsi="Arial" w:cs="Arial"/>
              </w:rPr>
            </w:pPr>
          </w:p>
        </w:tc>
        <w:tc>
          <w:tcPr>
            <w:tcW w:w="1317" w:type="dxa"/>
          </w:tcPr>
          <w:p w14:paraId="44499C9C" w14:textId="77777777" w:rsidR="00F24A12" w:rsidRPr="00F24A12" w:rsidRDefault="00F24A12" w:rsidP="00F24A12">
            <w:pPr>
              <w:jc w:val="right"/>
              <w:rPr>
                <w:rFonts w:ascii="Arial" w:hAnsi="Arial" w:cs="Arial"/>
              </w:rPr>
            </w:pPr>
          </w:p>
        </w:tc>
        <w:tc>
          <w:tcPr>
            <w:tcW w:w="1376" w:type="dxa"/>
          </w:tcPr>
          <w:p w14:paraId="5709D86C" w14:textId="77777777" w:rsidR="00F24A12" w:rsidRPr="00F24A12" w:rsidRDefault="00F24A12" w:rsidP="00F24A12">
            <w:pPr>
              <w:jc w:val="right"/>
              <w:rPr>
                <w:rFonts w:ascii="Arial" w:hAnsi="Arial" w:cs="Arial"/>
              </w:rPr>
            </w:pPr>
          </w:p>
        </w:tc>
        <w:tc>
          <w:tcPr>
            <w:tcW w:w="1168" w:type="dxa"/>
          </w:tcPr>
          <w:p w14:paraId="2FC09994" w14:textId="77777777" w:rsidR="00F24A12" w:rsidRPr="00F24A12" w:rsidRDefault="00F24A12" w:rsidP="00F24A12">
            <w:pPr>
              <w:jc w:val="right"/>
              <w:rPr>
                <w:rFonts w:ascii="Arial" w:hAnsi="Arial" w:cs="Arial"/>
              </w:rPr>
            </w:pPr>
          </w:p>
        </w:tc>
        <w:tc>
          <w:tcPr>
            <w:tcW w:w="1329" w:type="dxa"/>
          </w:tcPr>
          <w:p w14:paraId="0AD07D4A" w14:textId="77777777" w:rsidR="00F24A12" w:rsidRPr="00F24A12" w:rsidRDefault="00F24A12" w:rsidP="00F24A12">
            <w:pPr>
              <w:jc w:val="right"/>
              <w:rPr>
                <w:rFonts w:ascii="Arial" w:hAnsi="Arial" w:cs="Arial"/>
              </w:rPr>
            </w:pPr>
          </w:p>
        </w:tc>
        <w:tc>
          <w:tcPr>
            <w:tcW w:w="1339" w:type="dxa"/>
          </w:tcPr>
          <w:p w14:paraId="7B632E09" w14:textId="77777777" w:rsidR="00F24A12" w:rsidRPr="00F24A12" w:rsidRDefault="00F24A12" w:rsidP="00F24A12">
            <w:pPr>
              <w:jc w:val="right"/>
              <w:rPr>
                <w:rFonts w:ascii="Arial" w:hAnsi="Arial" w:cs="Arial"/>
              </w:rPr>
            </w:pPr>
          </w:p>
        </w:tc>
        <w:tc>
          <w:tcPr>
            <w:tcW w:w="866" w:type="dxa"/>
          </w:tcPr>
          <w:p w14:paraId="26EA0B47" w14:textId="77777777" w:rsidR="00F24A12" w:rsidRPr="00F24A12" w:rsidRDefault="00F24A12" w:rsidP="00F24A12">
            <w:pPr>
              <w:jc w:val="right"/>
              <w:rPr>
                <w:rFonts w:ascii="Arial" w:hAnsi="Arial" w:cs="Arial"/>
              </w:rPr>
            </w:pPr>
          </w:p>
        </w:tc>
      </w:tr>
    </w:tbl>
    <w:p w14:paraId="79E9BDDE" w14:textId="77777777" w:rsidR="00F24A12" w:rsidRPr="00F24A12" w:rsidRDefault="00F24A12" w:rsidP="00F24A12">
      <w:pPr>
        <w:rPr>
          <w:rFonts w:ascii="Arial" w:hAnsi="Arial" w:cs="Arial"/>
          <w:b/>
        </w:rPr>
      </w:pPr>
    </w:p>
    <w:p w14:paraId="1725EFA7" w14:textId="77777777" w:rsidR="00F24A12" w:rsidRPr="00F24A12" w:rsidRDefault="00F24A12" w:rsidP="00F24A12">
      <w:pPr>
        <w:ind w:left="720"/>
        <w:rPr>
          <w:b/>
        </w:rPr>
      </w:pPr>
    </w:p>
    <w:tbl>
      <w:tblPr>
        <w:tblW w:w="10338" w:type="dxa"/>
        <w:tblLook w:val="01E0" w:firstRow="1" w:lastRow="1" w:firstColumn="1" w:lastColumn="1" w:noHBand="0" w:noVBand="0"/>
      </w:tblPr>
      <w:tblGrid>
        <w:gridCol w:w="534"/>
        <w:gridCol w:w="9804"/>
      </w:tblGrid>
      <w:tr w:rsidR="00F24A12" w:rsidRPr="00F24A12" w14:paraId="6BD91F9D" w14:textId="77777777" w:rsidTr="0080479F">
        <w:tc>
          <w:tcPr>
            <w:tcW w:w="534" w:type="dxa"/>
          </w:tcPr>
          <w:p w14:paraId="256792D7" w14:textId="77777777" w:rsidR="00F24A12" w:rsidRPr="00F24A12" w:rsidRDefault="00F24A12" w:rsidP="00F24A12">
            <w:pPr>
              <w:jc w:val="right"/>
              <w:rPr>
                <w:b/>
              </w:rPr>
            </w:pPr>
          </w:p>
        </w:tc>
        <w:tc>
          <w:tcPr>
            <w:tcW w:w="9804" w:type="dxa"/>
          </w:tcPr>
          <w:p w14:paraId="11790C4A" w14:textId="77777777" w:rsidR="00F24A12" w:rsidRPr="00F24A12" w:rsidRDefault="00F24A12" w:rsidP="00F24A12"/>
        </w:tc>
      </w:tr>
    </w:tbl>
    <w:p w14:paraId="039EB4BD" w14:textId="77777777" w:rsidR="00F24A12" w:rsidRPr="00F24A12" w:rsidRDefault="00F24A12" w:rsidP="00F24A12">
      <w:pPr>
        <w:rPr>
          <w:rFonts w:ascii="Arial" w:hAnsi="Arial" w:cs="Arial"/>
          <w:b/>
          <w:caps/>
        </w:rPr>
      </w:pPr>
    </w:p>
    <w:p w14:paraId="7A885CF2" w14:textId="77777777" w:rsidR="00F24A12" w:rsidRPr="00F24A12" w:rsidRDefault="00F24A12" w:rsidP="00F24A12">
      <w:pPr>
        <w:rPr>
          <w:rFonts w:ascii="Arial" w:hAnsi="Arial" w:cs="Arial"/>
          <w:b/>
          <w:caps/>
        </w:rPr>
      </w:pPr>
    </w:p>
    <w:p w14:paraId="5C62A926" w14:textId="77777777" w:rsidR="00F24A12" w:rsidRPr="00F24A12" w:rsidRDefault="00F24A12" w:rsidP="00F24A12">
      <w:pPr>
        <w:rPr>
          <w:rFonts w:ascii="Arial" w:hAnsi="Arial" w:cs="Arial"/>
          <w:b/>
          <w:caps/>
        </w:rPr>
      </w:pPr>
    </w:p>
    <w:p w14:paraId="4FFFECBF" w14:textId="77777777" w:rsidR="00F24A12" w:rsidRPr="00F24A12" w:rsidRDefault="00F24A12" w:rsidP="00F24A12">
      <w:pPr>
        <w:rPr>
          <w:rFonts w:ascii="Arial" w:hAnsi="Arial" w:cs="Arial"/>
          <w:b/>
          <w:caps/>
        </w:rPr>
      </w:pPr>
    </w:p>
    <w:p w14:paraId="282A4257" w14:textId="77777777" w:rsidR="00F24A12" w:rsidRPr="00F24A12" w:rsidRDefault="00F24A12" w:rsidP="00F24A12">
      <w:pPr>
        <w:rPr>
          <w:rFonts w:ascii="Arial" w:hAnsi="Arial" w:cs="Arial"/>
          <w:b/>
          <w:caps/>
        </w:rPr>
      </w:pPr>
    </w:p>
    <w:p w14:paraId="783FCD1B" w14:textId="77777777" w:rsidR="00F24A12" w:rsidRPr="00F24A12" w:rsidRDefault="00F24A12" w:rsidP="00F24A12">
      <w:pPr>
        <w:rPr>
          <w:rFonts w:ascii="Arial" w:hAnsi="Arial" w:cs="Arial"/>
          <w:b/>
          <w:caps/>
        </w:rPr>
      </w:pPr>
    </w:p>
    <w:p w14:paraId="42AC8C47" w14:textId="77777777" w:rsidR="00F24A12" w:rsidRPr="00F24A12" w:rsidRDefault="00F24A12" w:rsidP="00F24A12">
      <w:pPr>
        <w:rPr>
          <w:rFonts w:ascii="Arial" w:hAnsi="Arial" w:cs="Arial"/>
          <w:b/>
          <w:caps/>
        </w:rPr>
      </w:pPr>
    </w:p>
    <w:p w14:paraId="708E6937" w14:textId="77777777" w:rsidR="00F24A12" w:rsidRPr="00F24A12" w:rsidRDefault="00F24A12" w:rsidP="00F24A12">
      <w:pPr>
        <w:rPr>
          <w:rFonts w:ascii="Arial" w:hAnsi="Arial" w:cs="Arial"/>
          <w:b/>
          <w:caps/>
        </w:rPr>
      </w:pPr>
    </w:p>
    <w:p w14:paraId="226752A0" w14:textId="77777777" w:rsidR="00F24A12" w:rsidRPr="00F24A12" w:rsidRDefault="00F24A12" w:rsidP="00F24A12">
      <w:pPr>
        <w:rPr>
          <w:rFonts w:ascii="Arial" w:hAnsi="Arial" w:cs="Arial"/>
          <w:b/>
          <w:caps/>
        </w:rPr>
      </w:pPr>
    </w:p>
    <w:p w14:paraId="70D99079" w14:textId="77777777" w:rsidR="00F24A12" w:rsidRPr="00F24A12" w:rsidRDefault="00F24A12" w:rsidP="00F24A12">
      <w:pPr>
        <w:rPr>
          <w:rFonts w:ascii="Arial" w:hAnsi="Arial" w:cs="Arial"/>
          <w:b/>
          <w:caps/>
        </w:rPr>
      </w:pPr>
      <w:r w:rsidRPr="00F24A12">
        <w:rPr>
          <w:rFonts w:ascii="Arial" w:hAnsi="Arial" w:cs="Arial"/>
          <w:b/>
          <w:caps/>
        </w:rPr>
        <w:t>InterContinental Hotels Group PLC</w:t>
      </w:r>
    </w:p>
    <w:p w14:paraId="658875AE" w14:textId="77777777" w:rsidR="00F24A12" w:rsidRPr="00F24A12" w:rsidRDefault="00F24A12" w:rsidP="00F24A12">
      <w:pPr>
        <w:rPr>
          <w:rFonts w:ascii="Arial" w:hAnsi="Arial" w:cs="Arial"/>
          <w:b/>
        </w:rPr>
      </w:pPr>
      <w:r w:rsidRPr="00F24A12">
        <w:rPr>
          <w:rFonts w:ascii="Arial" w:hAnsi="Arial" w:cs="Arial"/>
          <w:b/>
        </w:rPr>
        <w:t>GROUP STATEMENT OF COMPREHENSIVE INCOME</w:t>
      </w:r>
    </w:p>
    <w:p w14:paraId="3F177AA3" w14:textId="77777777" w:rsidR="00F24A12" w:rsidRPr="00F24A12" w:rsidRDefault="00F24A12" w:rsidP="00F24A12">
      <w:pPr>
        <w:rPr>
          <w:rFonts w:ascii="Arial" w:hAnsi="Arial" w:cs="Arial"/>
          <w:b/>
        </w:rPr>
      </w:pPr>
      <w:r w:rsidRPr="00F24A12">
        <w:rPr>
          <w:rFonts w:ascii="Arial" w:hAnsi="Arial" w:cs="Arial"/>
          <w:b/>
        </w:rPr>
        <w:t>For the year ended 31 December 2017</w:t>
      </w:r>
    </w:p>
    <w:p w14:paraId="02C8A4AC" w14:textId="77777777" w:rsidR="00F24A12" w:rsidRPr="00F24A12" w:rsidRDefault="00F24A12" w:rsidP="00F24A12">
      <w:pPr>
        <w:rPr>
          <w:rFonts w:ascii="Arial" w:hAnsi="Arial" w:cs="Arial"/>
        </w:rPr>
      </w:pPr>
    </w:p>
    <w:tbl>
      <w:tblPr>
        <w:tblW w:w="10348" w:type="dxa"/>
        <w:tblLook w:val="01E0" w:firstRow="1" w:lastRow="1" w:firstColumn="1" w:lastColumn="1" w:noHBand="0" w:noVBand="0"/>
      </w:tblPr>
      <w:tblGrid>
        <w:gridCol w:w="288"/>
        <w:gridCol w:w="6908"/>
        <w:gridCol w:w="1559"/>
        <w:gridCol w:w="1593"/>
      </w:tblGrid>
      <w:tr w:rsidR="00F24A12" w:rsidRPr="00F24A12" w14:paraId="0FB1EF21" w14:textId="77777777" w:rsidTr="0080479F">
        <w:tc>
          <w:tcPr>
            <w:tcW w:w="7196" w:type="dxa"/>
            <w:gridSpan w:val="2"/>
          </w:tcPr>
          <w:p w14:paraId="66620BB6" w14:textId="77777777" w:rsidR="00F24A12" w:rsidRPr="00F24A12" w:rsidRDefault="00F24A12" w:rsidP="00F24A12">
            <w:pPr>
              <w:rPr>
                <w:rFonts w:ascii="Arial" w:hAnsi="Arial" w:cs="Arial"/>
                <w:b/>
              </w:rPr>
            </w:pPr>
          </w:p>
        </w:tc>
        <w:tc>
          <w:tcPr>
            <w:tcW w:w="1559" w:type="dxa"/>
          </w:tcPr>
          <w:p w14:paraId="5A682BEB" w14:textId="77777777" w:rsidR="00F24A12" w:rsidRPr="00F24A12" w:rsidRDefault="00F24A12" w:rsidP="00F24A12">
            <w:pPr>
              <w:jc w:val="right"/>
              <w:rPr>
                <w:rFonts w:ascii="Arial" w:hAnsi="Arial" w:cs="Arial"/>
                <w:b/>
              </w:rPr>
            </w:pPr>
            <w:r w:rsidRPr="00F24A12">
              <w:rPr>
                <w:rFonts w:ascii="Arial" w:hAnsi="Arial" w:cs="Arial"/>
                <w:b/>
              </w:rPr>
              <w:t>2017</w:t>
            </w:r>
          </w:p>
          <w:p w14:paraId="6969CF4E" w14:textId="77777777" w:rsidR="00F24A12" w:rsidRPr="00F24A12" w:rsidRDefault="00F24A12" w:rsidP="00F24A12">
            <w:pPr>
              <w:jc w:val="right"/>
              <w:rPr>
                <w:rFonts w:ascii="Arial" w:hAnsi="Arial" w:cs="Arial"/>
                <w:b/>
              </w:rPr>
            </w:pPr>
            <w:r w:rsidRPr="00F24A12">
              <w:rPr>
                <w:rFonts w:ascii="Arial" w:hAnsi="Arial" w:cs="Arial"/>
                <w:b/>
              </w:rPr>
              <w:t>Year ended</w:t>
            </w:r>
          </w:p>
          <w:p w14:paraId="1B42C39F" w14:textId="77777777" w:rsidR="00F24A12" w:rsidRPr="00F24A12" w:rsidRDefault="00F24A12" w:rsidP="00F24A12">
            <w:pPr>
              <w:jc w:val="right"/>
              <w:rPr>
                <w:rFonts w:ascii="Arial" w:hAnsi="Arial" w:cs="Arial"/>
                <w:b/>
              </w:rPr>
            </w:pPr>
            <w:r w:rsidRPr="00F24A12">
              <w:rPr>
                <w:rFonts w:ascii="Arial" w:hAnsi="Arial" w:cs="Arial"/>
                <w:b/>
              </w:rPr>
              <w:t>31 December</w:t>
            </w:r>
          </w:p>
          <w:p w14:paraId="6B576DE5" w14:textId="77777777" w:rsidR="00F24A12" w:rsidRPr="00F24A12" w:rsidRDefault="00F24A12" w:rsidP="00F24A12">
            <w:pPr>
              <w:jc w:val="right"/>
              <w:rPr>
                <w:rFonts w:ascii="Arial" w:hAnsi="Arial" w:cs="Arial"/>
                <w:b/>
              </w:rPr>
            </w:pPr>
            <w:r w:rsidRPr="00F24A12">
              <w:rPr>
                <w:rFonts w:ascii="Arial" w:hAnsi="Arial" w:cs="Arial"/>
                <w:b/>
              </w:rPr>
              <w:t>$m</w:t>
            </w:r>
          </w:p>
        </w:tc>
        <w:tc>
          <w:tcPr>
            <w:tcW w:w="1593" w:type="dxa"/>
          </w:tcPr>
          <w:p w14:paraId="141FE0CE" w14:textId="77777777" w:rsidR="00F24A12" w:rsidRPr="00F24A12" w:rsidRDefault="00F24A12" w:rsidP="00F24A12">
            <w:pPr>
              <w:jc w:val="right"/>
              <w:rPr>
                <w:rFonts w:ascii="Arial" w:hAnsi="Arial" w:cs="Arial"/>
                <w:b/>
              </w:rPr>
            </w:pPr>
            <w:r w:rsidRPr="00F24A12">
              <w:rPr>
                <w:rFonts w:ascii="Arial" w:hAnsi="Arial" w:cs="Arial"/>
                <w:b/>
              </w:rPr>
              <w:t>2016</w:t>
            </w:r>
          </w:p>
          <w:p w14:paraId="260006FE" w14:textId="77777777" w:rsidR="00F24A12" w:rsidRPr="00F24A12" w:rsidRDefault="00F24A12" w:rsidP="00F24A12">
            <w:pPr>
              <w:jc w:val="right"/>
              <w:rPr>
                <w:rFonts w:ascii="Arial" w:hAnsi="Arial" w:cs="Arial"/>
                <w:b/>
              </w:rPr>
            </w:pPr>
            <w:r w:rsidRPr="00F24A12">
              <w:rPr>
                <w:rFonts w:ascii="Arial" w:hAnsi="Arial" w:cs="Arial"/>
                <w:b/>
              </w:rPr>
              <w:t>Year ended</w:t>
            </w:r>
          </w:p>
          <w:p w14:paraId="6A19150A" w14:textId="77777777" w:rsidR="00F24A12" w:rsidRPr="00F24A12" w:rsidRDefault="00F24A12" w:rsidP="00F24A12">
            <w:pPr>
              <w:jc w:val="right"/>
              <w:rPr>
                <w:rFonts w:ascii="Arial" w:hAnsi="Arial" w:cs="Arial"/>
                <w:b/>
              </w:rPr>
            </w:pPr>
            <w:r w:rsidRPr="00F24A12">
              <w:rPr>
                <w:rFonts w:ascii="Arial" w:hAnsi="Arial" w:cs="Arial"/>
                <w:b/>
              </w:rPr>
              <w:t>31 December</w:t>
            </w:r>
          </w:p>
          <w:p w14:paraId="5F490782"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589C2CBE" w14:textId="77777777" w:rsidTr="0080479F">
        <w:tc>
          <w:tcPr>
            <w:tcW w:w="7196" w:type="dxa"/>
            <w:gridSpan w:val="2"/>
          </w:tcPr>
          <w:p w14:paraId="382F83DB" w14:textId="77777777" w:rsidR="00F24A12" w:rsidRPr="00F24A12" w:rsidRDefault="00F24A12" w:rsidP="00F24A12">
            <w:pPr>
              <w:rPr>
                <w:rFonts w:ascii="Arial" w:hAnsi="Arial" w:cs="Arial"/>
              </w:rPr>
            </w:pPr>
          </w:p>
        </w:tc>
        <w:tc>
          <w:tcPr>
            <w:tcW w:w="1559" w:type="dxa"/>
          </w:tcPr>
          <w:p w14:paraId="11E22B3F" w14:textId="77777777" w:rsidR="00F24A12" w:rsidRPr="00F24A12" w:rsidRDefault="00F24A12" w:rsidP="00F24A12">
            <w:pPr>
              <w:jc w:val="right"/>
              <w:rPr>
                <w:rFonts w:ascii="Arial" w:hAnsi="Arial" w:cs="Arial"/>
              </w:rPr>
            </w:pPr>
          </w:p>
        </w:tc>
        <w:tc>
          <w:tcPr>
            <w:tcW w:w="1593" w:type="dxa"/>
          </w:tcPr>
          <w:p w14:paraId="2CA1DCB1" w14:textId="77777777" w:rsidR="00F24A12" w:rsidRPr="00F24A12" w:rsidRDefault="00F24A12" w:rsidP="00F24A12">
            <w:pPr>
              <w:jc w:val="right"/>
              <w:rPr>
                <w:rFonts w:ascii="Arial" w:hAnsi="Arial" w:cs="Arial"/>
              </w:rPr>
            </w:pPr>
          </w:p>
        </w:tc>
      </w:tr>
      <w:tr w:rsidR="00F24A12" w:rsidRPr="00F24A12" w14:paraId="77D63438" w14:textId="77777777" w:rsidTr="0080479F">
        <w:tc>
          <w:tcPr>
            <w:tcW w:w="7196" w:type="dxa"/>
            <w:gridSpan w:val="2"/>
          </w:tcPr>
          <w:p w14:paraId="7A6D68EF" w14:textId="77777777" w:rsidR="00F24A12" w:rsidRPr="00F24A12" w:rsidRDefault="00F24A12" w:rsidP="00F24A12">
            <w:pPr>
              <w:rPr>
                <w:rFonts w:ascii="Arial" w:hAnsi="Arial" w:cs="Arial"/>
                <w:b/>
              </w:rPr>
            </w:pPr>
            <w:r w:rsidRPr="00F24A12">
              <w:rPr>
                <w:rFonts w:ascii="Arial" w:hAnsi="Arial" w:cs="Arial"/>
                <w:b/>
              </w:rPr>
              <w:t>Profit for the year</w:t>
            </w:r>
          </w:p>
        </w:tc>
        <w:tc>
          <w:tcPr>
            <w:tcW w:w="1559" w:type="dxa"/>
          </w:tcPr>
          <w:p w14:paraId="525F98F3" w14:textId="77777777" w:rsidR="00F24A12" w:rsidRPr="00F24A12" w:rsidRDefault="00F24A12" w:rsidP="00F24A12">
            <w:pPr>
              <w:jc w:val="right"/>
              <w:rPr>
                <w:rFonts w:ascii="Arial" w:hAnsi="Arial" w:cs="Arial"/>
                <w:b/>
              </w:rPr>
            </w:pPr>
            <w:r w:rsidRPr="00F24A12">
              <w:rPr>
                <w:rFonts w:ascii="Arial" w:hAnsi="Arial" w:cs="Arial"/>
                <w:b/>
              </w:rPr>
              <w:t>593</w:t>
            </w:r>
          </w:p>
        </w:tc>
        <w:tc>
          <w:tcPr>
            <w:tcW w:w="1593" w:type="dxa"/>
          </w:tcPr>
          <w:p w14:paraId="387B937F" w14:textId="77777777" w:rsidR="00F24A12" w:rsidRPr="00F24A12" w:rsidRDefault="00F24A12" w:rsidP="00F24A12">
            <w:pPr>
              <w:jc w:val="right"/>
              <w:rPr>
                <w:rFonts w:ascii="Arial" w:hAnsi="Arial" w:cs="Arial"/>
                <w:b/>
              </w:rPr>
            </w:pPr>
            <w:r w:rsidRPr="00F24A12">
              <w:rPr>
                <w:rFonts w:ascii="Arial" w:hAnsi="Arial" w:cs="Arial"/>
                <w:b/>
              </w:rPr>
              <w:t>417</w:t>
            </w:r>
          </w:p>
        </w:tc>
      </w:tr>
      <w:tr w:rsidR="00F24A12" w:rsidRPr="00F24A12" w14:paraId="7C22B958" w14:textId="77777777" w:rsidTr="0080479F">
        <w:tc>
          <w:tcPr>
            <w:tcW w:w="7196" w:type="dxa"/>
            <w:gridSpan w:val="2"/>
          </w:tcPr>
          <w:p w14:paraId="6F9E3450" w14:textId="77777777" w:rsidR="00F24A12" w:rsidRPr="00F24A12" w:rsidRDefault="00F24A12" w:rsidP="00F24A12">
            <w:pPr>
              <w:rPr>
                <w:rFonts w:ascii="Arial" w:hAnsi="Arial" w:cs="Arial"/>
              </w:rPr>
            </w:pPr>
          </w:p>
        </w:tc>
        <w:tc>
          <w:tcPr>
            <w:tcW w:w="1559" w:type="dxa"/>
          </w:tcPr>
          <w:p w14:paraId="2349D787" w14:textId="77777777" w:rsidR="00F24A12" w:rsidRPr="00F24A12" w:rsidRDefault="00F24A12" w:rsidP="00F24A12">
            <w:pPr>
              <w:jc w:val="right"/>
              <w:rPr>
                <w:rFonts w:ascii="Arial" w:hAnsi="Arial" w:cs="Arial"/>
              </w:rPr>
            </w:pPr>
          </w:p>
        </w:tc>
        <w:tc>
          <w:tcPr>
            <w:tcW w:w="1593" w:type="dxa"/>
          </w:tcPr>
          <w:p w14:paraId="62DE1043" w14:textId="77777777" w:rsidR="00F24A12" w:rsidRPr="00F24A12" w:rsidRDefault="00F24A12" w:rsidP="00F24A12">
            <w:pPr>
              <w:jc w:val="right"/>
              <w:rPr>
                <w:rFonts w:ascii="Arial" w:hAnsi="Arial" w:cs="Arial"/>
              </w:rPr>
            </w:pPr>
          </w:p>
        </w:tc>
      </w:tr>
      <w:tr w:rsidR="00F24A12" w:rsidRPr="00F24A12" w14:paraId="138860C2" w14:textId="77777777" w:rsidTr="0080479F">
        <w:tc>
          <w:tcPr>
            <w:tcW w:w="7196" w:type="dxa"/>
            <w:gridSpan w:val="2"/>
          </w:tcPr>
          <w:p w14:paraId="5B2D7175" w14:textId="77777777" w:rsidR="00F24A12" w:rsidRPr="00F24A12" w:rsidRDefault="00F24A12" w:rsidP="00F24A12">
            <w:pPr>
              <w:rPr>
                <w:rFonts w:ascii="Arial" w:hAnsi="Arial" w:cs="Arial"/>
                <w:b/>
              </w:rPr>
            </w:pPr>
            <w:r w:rsidRPr="00F24A12">
              <w:rPr>
                <w:rFonts w:ascii="Arial" w:hAnsi="Arial" w:cs="Arial"/>
                <w:b/>
              </w:rPr>
              <w:t>Other comprehensive income</w:t>
            </w:r>
          </w:p>
        </w:tc>
        <w:tc>
          <w:tcPr>
            <w:tcW w:w="1559" w:type="dxa"/>
          </w:tcPr>
          <w:p w14:paraId="79668585" w14:textId="77777777" w:rsidR="00F24A12" w:rsidRPr="00F24A12" w:rsidRDefault="00F24A12" w:rsidP="00F24A12">
            <w:pPr>
              <w:jc w:val="right"/>
              <w:rPr>
                <w:rFonts w:ascii="Arial" w:hAnsi="Arial" w:cs="Arial"/>
              </w:rPr>
            </w:pPr>
          </w:p>
        </w:tc>
        <w:tc>
          <w:tcPr>
            <w:tcW w:w="1593" w:type="dxa"/>
          </w:tcPr>
          <w:p w14:paraId="6D1D2E5C" w14:textId="77777777" w:rsidR="00F24A12" w:rsidRPr="00F24A12" w:rsidRDefault="00F24A12" w:rsidP="00F24A12">
            <w:pPr>
              <w:jc w:val="right"/>
              <w:rPr>
                <w:rFonts w:ascii="Arial" w:hAnsi="Arial" w:cs="Arial"/>
              </w:rPr>
            </w:pPr>
          </w:p>
        </w:tc>
      </w:tr>
      <w:tr w:rsidR="00F24A12" w:rsidRPr="00F24A12" w14:paraId="1A95543E" w14:textId="77777777" w:rsidTr="0080479F">
        <w:tc>
          <w:tcPr>
            <w:tcW w:w="7196" w:type="dxa"/>
            <w:gridSpan w:val="2"/>
          </w:tcPr>
          <w:p w14:paraId="71F4A427" w14:textId="77777777" w:rsidR="00F24A12" w:rsidRPr="00F24A12" w:rsidRDefault="00F24A12" w:rsidP="00F24A12">
            <w:pPr>
              <w:rPr>
                <w:rFonts w:ascii="Arial" w:hAnsi="Arial" w:cs="Arial"/>
              </w:rPr>
            </w:pPr>
          </w:p>
        </w:tc>
        <w:tc>
          <w:tcPr>
            <w:tcW w:w="1559" w:type="dxa"/>
          </w:tcPr>
          <w:p w14:paraId="514A566A" w14:textId="77777777" w:rsidR="00F24A12" w:rsidRPr="00F24A12" w:rsidRDefault="00F24A12" w:rsidP="00F24A12">
            <w:pPr>
              <w:jc w:val="right"/>
              <w:rPr>
                <w:rFonts w:ascii="Arial" w:hAnsi="Arial" w:cs="Arial"/>
                <w:b/>
              </w:rPr>
            </w:pPr>
          </w:p>
        </w:tc>
        <w:tc>
          <w:tcPr>
            <w:tcW w:w="1593" w:type="dxa"/>
          </w:tcPr>
          <w:p w14:paraId="2BE2103A" w14:textId="77777777" w:rsidR="00F24A12" w:rsidRPr="00F24A12" w:rsidRDefault="00F24A12" w:rsidP="00F24A12">
            <w:pPr>
              <w:jc w:val="right"/>
              <w:rPr>
                <w:rFonts w:ascii="Arial" w:hAnsi="Arial" w:cs="Arial"/>
                <w:b/>
              </w:rPr>
            </w:pPr>
          </w:p>
        </w:tc>
      </w:tr>
      <w:tr w:rsidR="00F24A12" w:rsidRPr="00F24A12" w14:paraId="478C6614" w14:textId="77777777" w:rsidTr="0080479F">
        <w:tc>
          <w:tcPr>
            <w:tcW w:w="7196" w:type="dxa"/>
            <w:gridSpan w:val="2"/>
          </w:tcPr>
          <w:p w14:paraId="6DCD99D3" w14:textId="77777777" w:rsidR="00F24A12" w:rsidRPr="00F24A12" w:rsidRDefault="00F24A12" w:rsidP="00F24A12">
            <w:pPr>
              <w:rPr>
                <w:rFonts w:ascii="Arial" w:hAnsi="Arial" w:cs="Arial"/>
              </w:rPr>
            </w:pPr>
            <w:r w:rsidRPr="00F24A12">
              <w:rPr>
                <w:rFonts w:ascii="Arial" w:hAnsi="Arial" w:cs="Arial"/>
              </w:rPr>
              <w:t>Items that may be subsequently reclassified to profit or loss:</w:t>
            </w:r>
          </w:p>
        </w:tc>
        <w:tc>
          <w:tcPr>
            <w:tcW w:w="1559" w:type="dxa"/>
          </w:tcPr>
          <w:p w14:paraId="0393228D" w14:textId="77777777" w:rsidR="00F24A12" w:rsidRPr="00F24A12" w:rsidRDefault="00F24A12" w:rsidP="00F24A12">
            <w:pPr>
              <w:jc w:val="right"/>
              <w:rPr>
                <w:rFonts w:ascii="Arial" w:hAnsi="Arial" w:cs="Arial"/>
                <w:b/>
              </w:rPr>
            </w:pPr>
          </w:p>
        </w:tc>
        <w:tc>
          <w:tcPr>
            <w:tcW w:w="1593" w:type="dxa"/>
          </w:tcPr>
          <w:p w14:paraId="3EA1281B" w14:textId="77777777" w:rsidR="00F24A12" w:rsidRPr="00F24A12" w:rsidRDefault="00F24A12" w:rsidP="00F24A12">
            <w:pPr>
              <w:jc w:val="right"/>
              <w:rPr>
                <w:rFonts w:ascii="Arial" w:hAnsi="Arial" w:cs="Arial"/>
                <w:b/>
              </w:rPr>
            </w:pPr>
          </w:p>
        </w:tc>
      </w:tr>
      <w:tr w:rsidR="00F24A12" w:rsidRPr="00F24A12" w14:paraId="71AECDDB" w14:textId="77777777" w:rsidTr="0080479F">
        <w:tc>
          <w:tcPr>
            <w:tcW w:w="7196" w:type="dxa"/>
            <w:gridSpan w:val="2"/>
          </w:tcPr>
          <w:p w14:paraId="7034F809" w14:textId="77777777" w:rsidR="00F24A12" w:rsidRPr="00F24A12" w:rsidRDefault="00F24A12" w:rsidP="00F24A12">
            <w:pPr>
              <w:ind w:left="284"/>
              <w:rPr>
                <w:rFonts w:ascii="Arial" w:hAnsi="Arial" w:cs="Arial"/>
              </w:rPr>
            </w:pPr>
            <w:r w:rsidRPr="00F24A12">
              <w:rPr>
                <w:rFonts w:ascii="Arial" w:hAnsi="Arial" w:cs="Arial"/>
              </w:rPr>
              <w:t>Gains on valuation of available-for-sale financial assets, net of related tax charge of $3m (2016 $nil)</w:t>
            </w:r>
          </w:p>
        </w:tc>
        <w:tc>
          <w:tcPr>
            <w:tcW w:w="1559" w:type="dxa"/>
          </w:tcPr>
          <w:p w14:paraId="3B1C6B41" w14:textId="77777777" w:rsidR="00F24A12" w:rsidRPr="00F24A12" w:rsidRDefault="00F24A12" w:rsidP="00F24A12">
            <w:pPr>
              <w:jc w:val="right"/>
              <w:rPr>
                <w:rFonts w:ascii="Arial" w:hAnsi="Arial" w:cs="Arial"/>
              </w:rPr>
            </w:pPr>
          </w:p>
          <w:p w14:paraId="4C4B6B5D" w14:textId="77777777" w:rsidR="00F24A12" w:rsidRPr="00F24A12" w:rsidRDefault="00F24A12" w:rsidP="00F24A12">
            <w:pPr>
              <w:jc w:val="right"/>
              <w:rPr>
                <w:rFonts w:ascii="Arial" w:hAnsi="Arial" w:cs="Arial"/>
              </w:rPr>
            </w:pPr>
            <w:r w:rsidRPr="00F24A12">
              <w:rPr>
                <w:rFonts w:ascii="Arial" w:hAnsi="Arial" w:cs="Arial"/>
              </w:rPr>
              <w:t>41</w:t>
            </w:r>
          </w:p>
        </w:tc>
        <w:tc>
          <w:tcPr>
            <w:tcW w:w="1593" w:type="dxa"/>
          </w:tcPr>
          <w:p w14:paraId="0462A4F5" w14:textId="77777777" w:rsidR="00F24A12" w:rsidRPr="00F24A12" w:rsidRDefault="00F24A12" w:rsidP="00F24A12">
            <w:pPr>
              <w:jc w:val="right"/>
              <w:rPr>
                <w:rFonts w:ascii="Arial" w:hAnsi="Arial" w:cs="Arial"/>
              </w:rPr>
            </w:pPr>
          </w:p>
          <w:p w14:paraId="575EFA22"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4AD6AC53" w14:textId="77777777" w:rsidTr="0080479F">
        <w:tc>
          <w:tcPr>
            <w:tcW w:w="7196" w:type="dxa"/>
            <w:gridSpan w:val="2"/>
          </w:tcPr>
          <w:p w14:paraId="5A1C2CCA" w14:textId="77777777" w:rsidR="00F24A12" w:rsidRPr="00F24A12" w:rsidRDefault="00F24A12" w:rsidP="00F24A12">
            <w:pPr>
              <w:ind w:left="284"/>
              <w:rPr>
                <w:rFonts w:ascii="Arial" w:hAnsi="Arial" w:cs="Arial"/>
              </w:rPr>
            </w:pPr>
            <w:r w:rsidRPr="00F24A12">
              <w:rPr>
                <w:rFonts w:ascii="Arial" w:hAnsi="Arial" w:cs="Arial"/>
              </w:rPr>
              <w:t>Fair value gains reclassified to profit on disposal of available-for-sale financial assets</w:t>
            </w:r>
          </w:p>
        </w:tc>
        <w:tc>
          <w:tcPr>
            <w:tcW w:w="1559" w:type="dxa"/>
          </w:tcPr>
          <w:p w14:paraId="05EF2052" w14:textId="77777777" w:rsidR="00F24A12" w:rsidRPr="00F24A12" w:rsidRDefault="00F24A12" w:rsidP="00F24A12">
            <w:pPr>
              <w:jc w:val="right"/>
              <w:rPr>
                <w:rFonts w:ascii="Arial" w:hAnsi="Arial" w:cs="Arial"/>
              </w:rPr>
            </w:pPr>
          </w:p>
          <w:p w14:paraId="41B7A296" w14:textId="77777777" w:rsidR="00F24A12" w:rsidRPr="00F24A12" w:rsidRDefault="00F24A12" w:rsidP="00F24A12">
            <w:pPr>
              <w:jc w:val="right"/>
              <w:rPr>
                <w:rFonts w:ascii="Arial" w:hAnsi="Arial" w:cs="Arial"/>
              </w:rPr>
            </w:pPr>
            <w:r w:rsidRPr="00F24A12">
              <w:rPr>
                <w:rFonts w:ascii="Arial" w:hAnsi="Arial" w:cs="Arial"/>
              </w:rPr>
              <w:t>(73)</w:t>
            </w:r>
          </w:p>
        </w:tc>
        <w:tc>
          <w:tcPr>
            <w:tcW w:w="1593" w:type="dxa"/>
          </w:tcPr>
          <w:p w14:paraId="3CE52231" w14:textId="77777777" w:rsidR="00F24A12" w:rsidRPr="00F24A12" w:rsidRDefault="00F24A12" w:rsidP="00F24A12">
            <w:pPr>
              <w:jc w:val="right"/>
              <w:rPr>
                <w:rFonts w:ascii="Arial" w:hAnsi="Arial" w:cs="Arial"/>
              </w:rPr>
            </w:pPr>
          </w:p>
          <w:p w14:paraId="3D5D9981" w14:textId="77777777" w:rsidR="00F24A12" w:rsidRPr="00F24A12" w:rsidRDefault="00F24A12" w:rsidP="00F24A12">
            <w:pPr>
              <w:jc w:val="right"/>
              <w:rPr>
                <w:rFonts w:ascii="Arial" w:hAnsi="Arial" w:cs="Arial"/>
              </w:rPr>
            </w:pPr>
            <w:r w:rsidRPr="00F24A12">
              <w:rPr>
                <w:rFonts w:ascii="Arial" w:hAnsi="Arial" w:cs="Arial"/>
              </w:rPr>
              <w:t>(7)</w:t>
            </w:r>
          </w:p>
        </w:tc>
      </w:tr>
      <w:tr w:rsidR="00F24A12" w:rsidRPr="00F24A12" w14:paraId="150834A3" w14:textId="77777777" w:rsidTr="0080479F">
        <w:tc>
          <w:tcPr>
            <w:tcW w:w="7196" w:type="dxa"/>
            <w:gridSpan w:val="2"/>
          </w:tcPr>
          <w:p w14:paraId="289DCA6A" w14:textId="77777777" w:rsidR="00F24A12" w:rsidRPr="00F24A12" w:rsidRDefault="00F24A12" w:rsidP="00F24A12">
            <w:pPr>
              <w:ind w:left="284"/>
              <w:rPr>
                <w:rFonts w:ascii="Arial" w:hAnsi="Arial" w:cs="Arial"/>
              </w:rPr>
            </w:pPr>
            <w:r w:rsidRPr="00F24A12">
              <w:rPr>
                <w:rFonts w:ascii="Arial" w:hAnsi="Arial" w:cs="Arial"/>
              </w:rPr>
              <w:t>Exchange (losses)/gains on retranslation of foreign operations, net of related tax credit of $1m (2016 charge of $3m)</w:t>
            </w:r>
          </w:p>
        </w:tc>
        <w:tc>
          <w:tcPr>
            <w:tcW w:w="1559" w:type="dxa"/>
          </w:tcPr>
          <w:p w14:paraId="486B0B51" w14:textId="77777777" w:rsidR="00F24A12" w:rsidRPr="00F24A12" w:rsidRDefault="00F24A12" w:rsidP="00F24A12">
            <w:pPr>
              <w:jc w:val="right"/>
              <w:rPr>
                <w:rFonts w:ascii="Arial" w:hAnsi="Arial" w:cs="Arial"/>
              </w:rPr>
            </w:pPr>
          </w:p>
          <w:p w14:paraId="4D9DEEDA" w14:textId="77777777" w:rsidR="00F24A12" w:rsidRPr="00F24A12" w:rsidRDefault="00F24A12" w:rsidP="00F24A12">
            <w:pPr>
              <w:jc w:val="right"/>
              <w:rPr>
                <w:rFonts w:ascii="Arial" w:hAnsi="Arial" w:cs="Arial"/>
              </w:rPr>
            </w:pPr>
            <w:r w:rsidRPr="00F24A12">
              <w:rPr>
                <w:rFonts w:ascii="Arial" w:hAnsi="Arial" w:cs="Arial"/>
              </w:rPr>
              <w:t>(77)</w:t>
            </w:r>
          </w:p>
        </w:tc>
        <w:tc>
          <w:tcPr>
            <w:tcW w:w="1593" w:type="dxa"/>
          </w:tcPr>
          <w:p w14:paraId="3EE10586" w14:textId="77777777" w:rsidR="00F24A12" w:rsidRPr="00F24A12" w:rsidRDefault="00F24A12" w:rsidP="00F24A12">
            <w:pPr>
              <w:jc w:val="right"/>
              <w:rPr>
                <w:rFonts w:ascii="Arial" w:hAnsi="Arial" w:cs="Arial"/>
              </w:rPr>
            </w:pPr>
          </w:p>
          <w:p w14:paraId="599DC7D6" w14:textId="77777777" w:rsidR="00F24A12" w:rsidRPr="00F24A12" w:rsidRDefault="00F24A12" w:rsidP="00F24A12">
            <w:pPr>
              <w:jc w:val="right"/>
              <w:rPr>
                <w:rFonts w:ascii="Arial" w:hAnsi="Arial" w:cs="Arial"/>
              </w:rPr>
            </w:pPr>
            <w:r w:rsidRPr="00F24A12">
              <w:rPr>
                <w:rFonts w:ascii="Arial" w:hAnsi="Arial" w:cs="Arial"/>
              </w:rPr>
              <w:t>182</w:t>
            </w:r>
          </w:p>
        </w:tc>
      </w:tr>
      <w:tr w:rsidR="00F24A12" w:rsidRPr="00F24A12" w14:paraId="02CBD1A0" w14:textId="77777777" w:rsidTr="0080479F">
        <w:tc>
          <w:tcPr>
            <w:tcW w:w="7196" w:type="dxa"/>
            <w:gridSpan w:val="2"/>
          </w:tcPr>
          <w:p w14:paraId="76D80729" w14:textId="77777777" w:rsidR="00F24A12" w:rsidRPr="00F24A12" w:rsidRDefault="00F24A12" w:rsidP="00F24A12">
            <w:pPr>
              <w:rPr>
                <w:rFonts w:ascii="Arial" w:hAnsi="Arial" w:cs="Arial"/>
              </w:rPr>
            </w:pPr>
          </w:p>
        </w:tc>
        <w:tc>
          <w:tcPr>
            <w:tcW w:w="1559" w:type="dxa"/>
          </w:tcPr>
          <w:p w14:paraId="5897A7B4" w14:textId="77777777" w:rsidR="00F24A12" w:rsidRPr="00F24A12" w:rsidRDefault="00F24A12" w:rsidP="00F24A12">
            <w:pPr>
              <w:jc w:val="right"/>
              <w:rPr>
                <w:rFonts w:ascii="Arial" w:hAnsi="Arial" w:cs="Arial"/>
              </w:rPr>
            </w:pPr>
            <w:r w:rsidRPr="00F24A12">
              <w:rPr>
                <w:rFonts w:ascii="Arial" w:hAnsi="Arial" w:cs="Arial"/>
              </w:rPr>
              <w:t>_____</w:t>
            </w:r>
          </w:p>
        </w:tc>
        <w:tc>
          <w:tcPr>
            <w:tcW w:w="1593" w:type="dxa"/>
          </w:tcPr>
          <w:p w14:paraId="4D098F50"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6D793497" w14:textId="77777777" w:rsidTr="0080479F">
        <w:tc>
          <w:tcPr>
            <w:tcW w:w="7196" w:type="dxa"/>
            <w:gridSpan w:val="2"/>
          </w:tcPr>
          <w:p w14:paraId="60358745" w14:textId="77777777" w:rsidR="00F24A12" w:rsidRPr="00F24A12" w:rsidRDefault="00F24A12" w:rsidP="00F24A12">
            <w:pPr>
              <w:rPr>
                <w:rFonts w:ascii="Arial" w:hAnsi="Arial" w:cs="Arial"/>
              </w:rPr>
            </w:pPr>
          </w:p>
        </w:tc>
        <w:tc>
          <w:tcPr>
            <w:tcW w:w="1559" w:type="dxa"/>
          </w:tcPr>
          <w:p w14:paraId="009338FD" w14:textId="77777777" w:rsidR="00F24A12" w:rsidRPr="00F24A12" w:rsidRDefault="00F24A12" w:rsidP="00F24A12">
            <w:pPr>
              <w:jc w:val="right"/>
              <w:rPr>
                <w:rFonts w:ascii="Arial" w:hAnsi="Arial" w:cs="Arial"/>
                <w:b/>
              </w:rPr>
            </w:pPr>
            <w:r w:rsidRPr="00F24A12">
              <w:rPr>
                <w:rFonts w:ascii="Arial" w:hAnsi="Arial" w:cs="Arial"/>
                <w:b/>
              </w:rPr>
              <w:t>(109)</w:t>
            </w:r>
          </w:p>
        </w:tc>
        <w:tc>
          <w:tcPr>
            <w:tcW w:w="1593" w:type="dxa"/>
          </w:tcPr>
          <w:p w14:paraId="2AFE0100" w14:textId="77777777" w:rsidR="00F24A12" w:rsidRPr="00F24A12" w:rsidRDefault="00F24A12" w:rsidP="00F24A12">
            <w:pPr>
              <w:jc w:val="right"/>
              <w:rPr>
                <w:rFonts w:ascii="Arial" w:hAnsi="Arial" w:cs="Arial"/>
                <w:b/>
              </w:rPr>
            </w:pPr>
            <w:r w:rsidRPr="00F24A12">
              <w:rPr>
                <w:rFonts w:ascii="Arial" w:hAnsi="Arial" w:cs="Arial"/>
                <w:b/>
              </w:rPr>
              <w:t>180</w:t>
            </w:r>
          </w:p>
        </w:tc>
      </w:tr>
      <w:tr w:rsidR="00F24A12" w:rsidRPr="00F24A12" w14:paraId="5E46A460" w14:textId="77777777" w:rsidTr="0080479F">
        <w:tc>
          <w:tcPr>
            <w:tcW w:w="7196" w:type="dxa"/>
            <w:gridSpan w:val="2"/>
          </w:tcPr>
          <w:p w14:paraId="5DE37728" w14:textId="77777777" w:rsidR="00F24A12" w:rsidRPr="00F24A12" w:rsidRDefault="00F24A12" w:rsidP="00F24A12">
            <w:pPr>
              <w:rPr>
                <w:rFonts w:ascii="Arial" w:hAnsi="Arial" w:cs="Arial"/>
              </w:rPr>
            </w:pPr>
            <w:r w:rsidRPr="00F24A12">
              <w:rPr>
                <w:rFonts w:ascii="Arial" w:hAnsi="Arial" w:cs="Arial"/>
              </w:rPr>
              <w:t>Items that will not be reclassified to profit or loss:</w:t>
            </w:r>
          </w:p>
        </w:tc>
        <w:tc>
          <w:tcPr>
            <w:tcW w:w="1559" w:type="dxa"/>
          </w:tcPr>
          <w:p w14:paraId="7A5F2A25" w14:textId="77777777" w:rsidR="00F24A12" w:rsidRPr="00F24A12" w:rsidRDefault="00F24A12" w:rsidP="00F24A12">
            <w:pPr>
              <w:jc w:val="right"/>
              <w:rPr>
                <w:rFonts w:ascii="Arial" w:hAnsi="Arial" w:cs="Arial"/>
              </w:rPr>
            </w:pPr>
          </w:p>
        </w:tc>
        <w:tc>
          <w:tcPr>
            <w:tcW w:w="1593" w:type="dxa"/>
          </w:tcPr>
          <w:p w14:paraId="2FE0CDDF" w14:textId="77777777" w:rsidR="00F24A12" w:rsidRPr="00F24A12" w:rsidRDefault="00F24A12" w:rsidP="00F24A12">
            <w:pPr>
              <w:jc w:val="right"/>
              <w:rPr>
                <w:rFonts w:ascii="Arial" w:hAnsi="Arial" w:cs="Arial"/>
              </w:rPr>
            </w:pPr>
          </w:p>
        </w:tc>
      </w:tr>
      <w:tr w:rsidR="00F24A12" w:rsidRPr="00F24A12" w14:paraId="3DAF7E05" w14:textId="77777777" w:rsidTr="0080479F">
        <w:tc>
          <w:tcPr>
            <w:tcW w:w="7196" w:type="dxa"/>
            <w:gridSpan w:val="2"/>
          </w:tcPr>
          <w:p w14:paraId="571CD1D6" w14:textId="77777777" w:rsidR="00F24A12" w:rsidRPr="00F24A12" w:rsidRDefault="00F24A12" w:rsidP="00F24A12">
            <w:pPr>
              <w:ind w:left="284"/>
              <w:rPr>
                <w:rFonts w:ascii="Arial" w:hAnsi="Arial" w:cs="Arial"/>
              </w:rPr>
            </w:pPr>
            <w:r w:rsidRPr="00F24A12">
              <w:rPr>
                <w:rFonts w:ascii="Arial" w:hAnsi="Arial" w:cs="Arial"/>
              </w:rPr>
              <w:t>Re-measurement losses on defined benefit plans, including related tax credit of $nil (2016 $4m)</w:t>
            </w:r>
          </w:p>
        </w:tc>
        <w:tc>
          <w:tcPr>
            <w:tcW w:w="1559" w:type="dxa"/>
          </w:tcPr>
          <w:p w14:paraId="07AAEC37" w14:textId="77777777" w:rsidR="00F24A12" w:rsidRPr="00F24A12" w:rsidRDefault="00F24A12" w:rsidP="00F24A12">
            <w:pPr>
              <w:jc w:val="right"/>
              <w:rPr>
                <w:rFonts w:ascii="Arial" w:hAnsi="Arial" w:cs="Arial"/>
              </w:rPr>
            </w:pPr>
          </w:p>
          <w:p w14:paraId="4334BBEB" w14:textId="77777777" w:rsidR="00F24A12" w:rsidRPr="00F24A12" w:rsidRDefault="00F24A12" w:rsidP="00F24A12">
            <w:pPr>
              <w:jc w:val="right"/>
              <w:rPr>
                <w:rFonts w:ascii="Arial" w:hAnsi="Arial" w:cs="Arial"/>
              </w:rPr>
            </w:pPr>
            <w:r w:rsidRPr="00F24A12">
              <w:rPr>
                <w:rFonts w:ascii="Arial" w:hAnsi="Arial" w:cs="Arial"/>
              </w:rPr>
              <w:t>(4)</w:t>
            </w:r>
          </w:p>
        </w:tc>
        <w:tc>
          <w:tcPr>
            <w:tcW w:w="1593" w:type="dxa"/>
          </w:tcPr>
          <w:p w14:paraId="5919FA37" w14:textId="77777777" w:rsidR="00F24A12" w:rsidRPr="00F24A12" w:rsidRDefault="00F24A12" w:rsidP="00F24A12">
            <w:pPr>
              <w:jc w:val="right"/>
              <w:rPr>
                <w:rFonts w:ascii="Arial" w:hAnsi="Arial" w:cs="Arial"/>
              </w:rPr>
            </w:pPr>
          </w:p>
          <w:p w14:paraId="54A0F3A2"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22AB397E" w14:textId="77777777" w:rsidTr="0080479F">
        <w:tc>
          <w:tcPr>
            <w:tcW w:w="7196" w:type="dxa"/>
            <w:gridSpan w:val="2"/>
          </w:tcPr>
          <w:p w14:paraId="10825C70" w14:textId="77777777" w:rsidR="00F24A12" w:rsidRPr="00F24A12" w:rsidRDefault="00F24A12" w:rsidP="00F24A12">
            <w:pPr>
              <w:ind w:left="284"/>
              <w:rPr>
                <w:rFonts w:ascii="Arial" w:hAnsi="Arial" w:cs="Arial"/>
              </w:rPr>
            </w:pPr>
            <w:r w:rsidRPr="00F24A12">
              <w:rPr>
                <w:rFonts w:ascii="Arial" w:hAnsi="Arial" w:cs="Arial"/>
              </w:rPr>
              <w:t xml:space="preserve">Deferred tax charge on defined benefit plans arising from significant US </w:t>
            </w:r>
          </w:p>
          <w:p w14:paraId="7420E743" w14:textId="77777777" w:rsidR="00F24A12" w:rsidRPr="00F24A12" w:rsidRDefault="00F24A12" w:rsidP="00F24A12">
            <w:pPr>
              <w:ind w:left="284"/>
              <w:rPr>
                <w:rFonts w:ascii="Arial" w:hAnsi="Arial" w:cs="Arial"/>
              </w:rPr>
            </w:pPr>
            <w:r w:rsidRPr="00F24A12">
              <w:rPr>
                <w:rFonts w:ascii="Arial" w:hAnsi="Arial" w:cs="Arial"/>
              </w:rPr>
              <w:t>tax reform</w:t>
            </w:r>
          </w:p>
        </w:tc>
        <w:tc>
          <w:tcPr>
            <w:tcW w:w="1559" w:type="dxa"/>
          </w:tcPr>
          <w:p w14:paraId="2D54E67C" w14:textId="77777777" w:rsidR="00F24A12" w:rsidRPr="00F24A12" w:rsidRDefault="00F24A12" w:rsidP="00F24A12">
            <w:pPr>
              <w:jc w:val="right"/>
              <w:rPr>
                <w:rFonts w:ascii="Arial" w:hAnsi="Arial" w:cs="Arial"/>
              </w:rPr>
            </w:pPr>
          </w:p>
          <w:p w14:paraId="2D1AE150" w14:textId="77777777" w:rsidR="00F24A12" w:rsidRPr="00F24A12" w:rsidRDefault="00F24A12" w:rsidP="00F24A12">
            <w:pPr>
              <w:jc w:val="right"/>
              <w:rPr>
                <w:rFonts w:ascii="Arial" w:hAnsi="Arial" w:cs="Arial"/>
              </w:rPr>
            </w:pPr>
            <w:r w:rsidRPr="00F24A12">
              <w:rPr>
                <w:rFonts w:ascii="Arial" w:hAnsi="Arial" w:cs="Arial"/>
              </w:rPr>
              <w:t>(11)</w:t>
            </w:r>
          </w:p>
        </w:tc>
        <w:tc>
          <w:tcPr>
            <w:tcW w:w="1593" w:type="dxa"/>
          </w:tcPr>
          <w:p w14:paraId="7B4291BA" w14:textId="77777777" w:rsidR="00F24A12" w:rsidRPr="00F24A12" w:rsidRDefault="00F24A12" w:rsidP="00F24A12">
            <w:pPr>
              <w:jc w:val="right"/>
              <w:rPr>
                <w:rFonts w:ascii="Arial" w:hAnsi="Arial" w:cs="Arial"/>
              </w:rPr>
            </w:pPr>
          </w:p>
          <w:p w14:paraId="43DD7A57"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4DC93CB2" w14:textId="77777777" w:rsidTr="0080479F">
        <w:tc>
          <w:tcPr>
            <w:tcW w:w="7196" w:type="dxa"/>
            <w:gridSpan w:val="2"/>
          </w:tcPr>
          <w:p w14:paraId="1DC9611B" w14:textId="77777777" w:rsidR="00F24A12" w:rsidRPr="00F24A12" w:rsidRDefault="00F24A12" w:rsidP="00F24A12">
            <w:pPr>
              <w:rPr>
                <w:rFonts w:ascii="Arial" w:hAnsi="Arial" w:cs="Arial"/>
              </w:rPr>
            </w:pPr>
          </w:p>
        </w:tc>
        <w:tc>
          <w:tcPr>
            <w:tcW w:w="1559" w:type="dxa"/>
          </w:tcPr>
          <w:p w14:paraId="519F037A" w14:textId="77777777" w:rsidR="00F24A12" w:rsidRPr="00F24A12" w:rsidRDefault="00F24A12" w:rsidP="00F24A12">
            <w:pPr>
              <w:jc w:val="right"/>
              <w:rPr>
                <w:rFonts w:ascii="Arial" w:hAnsi="Arial" w:cs="Arial"/>
              </w:rPr>
            </w:pPr>
            <w:r w:rsidRPr="00F24A12">
              <w:rPr>
                <w:rFonts w:ascii="Arial" w:hAnsi="Arial" w:cs="Arial"/>
              </w:rPr>
              <w:t>_____</w:t>
            </w:r>
          </w:p>
        </w:tc>
        <w:tc>
          <w:tcPr>
            <w:tcW w:w="1593" w:type="dxa"/>
          </w:tcPr>
          <w:p w14:paraId="5C5541C6"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70A0A34" w14:textId="77777777" w:rsidTr="0080479F">
        <w:tc>
          <w:tcPr>
            <w:tcW w:w="7196" w:type="dxa"/>
            <w:gridSpan w:val="2"/>
          </w:tcPr>
          <w:p w14:paraId="3C2A447E" w14:textId="77777777" w:rsidR="00F24A12" w:rsidRPr="00F24A12" w:rsidRDefault="00F24A12" w:rsidP="00F24A12">
            <w:pPr>
              <w:rPr>
                <w:rFonts w:ascii="Arial" w:hAnsi="Arial" w:cs="Arial"/>
              </w:rPr>
            </w:pPr>
          </w:p>
        </w:tc>
        <w:tc>
          <w:tcPr>
            <w:tcW w:w="1559" w:type="dxa"/>
          </w:tcPr>
          <w:p w14:paraId="3C9268B8" w14:textId="77777777" w:rsidR="00F24A12" w:rsidRPr="00F24A12" w:rsidRDefault="00F24A12" w:rsidP="00F24A12">
            <w:pPr>
              <w:jc w:val="right"/>
              <w:rPr>
                <w:rFonts w:ascii="Arial" w:hAnsi="Arial" w:cs="Arial"/>
                <w:b/>
              </w:rPr>
            </w:pPr>
            <w:r w:rsidRPr="00F24A12">
              <w:rPr>
                <w:rFonts w:ascii="Arial" w:hAnsi="Arial" w:cs="Arial"/>
                <w:b/>
              </w:rPr>
              <w:t>(15)</w:t>
            </w:r>
          </w:p>
        </w:tc>
        <w:tc>
          <w:tcPr>
            <w:tcW w:w="1593" w:type="dxa"/>
          </w:tcPr>
          <w:p w14:paraId="57C8379B" w14:textId="77777777" w:rsidR="00F24A12" w:rsidRPr="00F24A12" w:rsidRDefault="00F24A12" w:rsidP="00F24A12">
            <w:pPr>
              <w:jc w:val="right"/>
              <w:rPr>
                <w:rFonts w:ascii="Arial" w:hAnsi="Arial" w:cs="Arial"/>
                <w:b/>
              </w:rPr>
            </w:pPr>
            <w:r w:rsidRPr="00F24A12">
              <w:rPr>
                <w:rFonts w:ascii="Arial" w:hAnsi="Arial" w:cs="Arial"/>
                <w:b/>
              </w:rPr>
              <w:t>-</w:t>
            </w:r>
          </w:p>
        </w:tc>
      </w:tr>
      <w:tr w:rsidR="00F24A12" w:rsidRPr="00F24A12" w14:paraId="6DEB705D" w14:textId="77777777" w:rsidTr="0080479F">
        <w:tc>
          <w:tcPr>
            <w:tcW w:w="7196" w:type="dxa"/>
            <w:gridSpan w:val="2"/>
          </w:tcPr>
          <w:p w14:paraId="17363F04" w14:textId="77777777" w:rsidR="00F24A12" w:rsidRPr="00F24A12" w:rsidRDefault="00F24A12" w:rsidP="00F24A12">
            <w:pPr>
              <w:rPr>
                <w:rFonts w:ascii="Arial" w:hAnsi="Arial" w:cs="Arial"/>
              </w:rPr>
            </w:pPr>
          </w:p>
        </w:tc>
        <w:tc>
          <w:tcPr>
            <w:tcW w:w="1559" w:type="dxa"/>
          </w:tcPr>
          <w:p w14:paraId="171C32EE" w14:textId="77777777" w:rsidR="00F24A12" w:rsidRPr="00F24A12" w:rsidRDefault="00F24A12" w:rsidP="00F24A12">
            <w:pPr>
              <w:jc w:val="right"/>
              <w:rPr>
                <w:rFonts w:ascii="Arial" w:hAnsi="Arial" w:cs="Arial"/>
              </w:rPr>
            </w:pPr>
            <w:r w:rsidRPr="00F24A12">
              <w:rPr>
                <w:rFonts w:ascii="Arial" w:hAnsi="Arial" w:cs="Arial"/>
              </w:rPr>
              <w:t>_____</w:t>
            </w:r>
          </w:p>
        </w:tc>
        <w:tc>
          <w:tcPr>
            <w:tcW w:w="1593" w:type="dxa"/>
          </w:tcPr>
          <w:p w14:paraId="2FDA89F6"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1E6BFC8A" w14:textId="77777777" w:rsidTr="0080479F">
        <w:tc>
          <w:tcPr>
            <w:tcW w:w="7196" w:type="dxa"/>
            <w:gridSpan w:val="2"/>
          </w:tcPr>
          <w:p w14:paraId="7C42A35B" w14:textId="77777777" w:rsidR="00F24A12" w:rsidRPr="00F24A12" w:rsidRDefault="00F24A12" w:rsidP="00F24A12">
            <w:pPr>
              <w:rPr>
                <w:rFonts w:ascii="Arial" w:hAnsi="Arial" w:cs="Arial"/>
                <w:b/>
              </w:rPr>
            </w:pPr>
            <w:r w:rsidRPr="00F24A12">
              <w:rPr>
                <w:rFonts w:ascii="Arial" w:hAnsi="Arial" w:cs="Arial"/>
                <w:b/>
              </w:rPr>
              <w:t>Total other comprehensive (loss)/income for the year</w:t>
            </w:r>
          </w:p>
        </w:tc>
        <w:tc>
          <w:tcPr>
            <w:tcW w:w="1559" w:type="dxa"/>
          </w:tcPr>
          <w:p w14:paraId="2381D8C4" w14:textId="77777777" w:rsidR="00F24A12" w:rsidRPr="00F24A12" w:rsidRDefault="00F24A12" w:rsidP="00F24A12">
            <w:pPr>
              <w:jc w:val="right"/>
              <w:rPr>
                <w:rFonts w:ascii="Arial" w:hAnsi="Arial" w:cs="Arial"/>
                <w:b/>
              </w:rPr>
            </w:pPr>
            <w:r w:rsidRPr="00F24A12">
              <w:rPr>
                <w:rFonts w:ascii="Arial" w:hAnsi="Arial" w:cs="Arial"/>
                <w:b/>
              </w:rPr>
              <w:t>(124)</w:t>
            </w:r>
          </w:p>
        </w:tc>
        <w:tc>
          <w:tcPr>
            <w:tcW w:w="1593" w:type="dxa"/>
          </w:tcPr>
          <w:p w14:paraId="476590AC" w14:textId="77777777" w:rsidR="00F24A12" w:rsidRPr="00F24A12" w:rsidRDefault="00F24A12" w:rsidP="00F24A12">
            <w:pPr>
              <w:jc w:val="right"/>
              <w:rPr>
                <w:rFonts w:ascii="Arial" w:hAnsi="Arial" w:cs="Arial"/>
                <w:b/>
              </w:rPr>
            </w:pPr>
            <w:r w:rsidRPr="00F24A12">
              <w:rPr>
                <w:rFonts w:ascii="Arial" w:hAnsi="Arial" w:cs="Arial"/>
                <w:b/>
              </w:rPr>
              <w:t>180</w:t>
            </w:r>
          </w:p>
        </w:tc>
      </w:tr>
      <w:tr w:rsidR="00F24A12" w:rsidRPr="00F24A12" w14:paraId="186E089C" w14:textId="77777777" w:rsidTr="0080479F">
        <w:tc>
          <w:tcPr>
            <w:tcW w:w="7196" w:type="dxa"/>
            <w:gridSpan w:val="2"/>
          </w:tcPr>
          <w:p w14:paraId="2FC3FCBF" w14:textId="77777777" w:rsidR="00F24A12" w:rsidRPr="00F24A12" w:rsidRDefault="00F24A12" w:rsidP="00F24A12">
            <w:pPr>
              <w:rPr>
                <w:rFonts w:ascii="Arial" w:hAnsi="Arial" w:cs="Arial"/>
              </w:rPr>
            </w:pPr>
          </w:p>
        </w:tc>
        <w:tc>
          <w:tcPr>
            <w:tcW w:w="1559" w:type="dxa"/>
          </w:tcPr>
          <w:p w14:paraId="0CC3F139" w14:textId="77777777" w:rsidR="00F24A12" w:rsidRPr="00F24A12" w:rsidRDefault="00F24A12" w:rsidP="00F24A12">
            <w:pPr>
              <w:jc w:val="right"/>
              <w:rPr>
                <w:rFonts w:ascii="Arial" w:hAnsi="Arial" w:cs="Arial"/>
              </w:rPr>
            </w:pPr>
            <w:r w:rsidRPr="00F24A12">
              <w:rPr>
                <w:rFonts w:ascii="Arial" w:hAnsi="Arial" w:cs="Arial"/>
              </w:rPr>
              <w:t>_____</w:t>
            </w:r>
          </w:p>
        </w:tc>
        <w:tc>
          <w:tcPr>
            <w:tcW w:w="1593" w:type="dxa"/>
          </w:tcPr>
          <w:p w14:paraId="5409D645"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FB441AC" w14:textId="77777777" w:rsidTr="0080479F">
        <w:trPr>
          <w:trHeight w:val="151"/>
        </w:trPr>
        <w:tc>
          <w:tcPr>
            <w:tcW w:w="7196" w:type="dxa"/>
            <w:gridSpan w:val="2"/>
          </w:tcPr>
          <w:p w14:paraId="504CFF98" w14:textId="77777777" w:rsidR="00F24A12" w:rsidRPr="00F24A12" w:rsidRDefault="00F24A12" w:rsidP="00F24A12">
            <w:pPr>
              <w:rPr>
                <w:rFonts w:ascii="Arial" w:hAnsi="Arial" w:cs="Arial"/>
                <w:b/>
              </w:rPr>
            </w:pPr>
            <w:r w:rsidRPr="00F24A12">
              <w:rPr>
                <w:rFonts w:ascii="Arial" w:hAnsi="Arial" w:cs="Arial"/>
                <w:b/>
              </w:rPr>
              <w:t>Total comprehensive income for the year</w:t>
            </w:r>
          </w:p>
        </w:tc>
        <w:tc>
          <w:tcPr>
            <w:tcW w:w="1559" w:type="dxa"/>
          </w:tcPr>
          <w:p w14:paraId="34F64987" w14:textId="77777777" w:rsidR="00F24A12" w:rsidRPr="00F24A12" w:rsidRDefault="00F24A12" w:rsidP="00F24A12">
            <w:pPr>
              <w:jc w:val="right"/>
              <w:rPr>
                <w:rFonts w:ascii="Arial" w:hAnsi="Arial" w:cs="Arial"/>
                <w:b/>
              </w:rPr>
            </w:pPr>
            <w:r w:rsidRPr="00F24A12">
              <w:rPr>
                <w:rFonts w:ascii="Arial" w:hAnsi="Arial" w:cs="Arial"/>
                <w:b/>
              </w:rPr>
              <w:t>469</w:t>
            </w:r>
          </w:p>
        </w:tc>
        <w:tc>
          <w:tcPr>
            <w:tcW w:w="1593" w:type="dxa"/>
          </w:tcPr>
          <w:p w14:paraId="676F9BAE" w14:textId="77777777" w:rsidR="00F24A12" w:rsidRPr="00F24A12" w:rsidRDefault="00F24A12" w:rsidP="00F24A12">
            <w:pPr>
              <w:jc w:val="right"/>
              <w:rPr>
                <w:rFonts w:ascii="Arial" w:hAnsi="Arial" w:cs="Arial"/>
                <w:b/>
              </w:rPr>
            </w:pPr>
            <w:r w:rsidRPr="00F24A12">
              <w:rPr>
                <w:rFonts w:ascii="Arial" w:hAnsi="Arial" w:cs="Arial"/>
                <w:b/>
              </w:rPr>
              <w:t>597</w:t>
            </w:r>
          </w:p>
        </w:tc>
      </w:tr>
      <w:tr w:rsidR="00F24A12" w:rsidRPr="00F24A12" w14:paraId="57E1B473" w14:textId="77777777" w:rsidTr="0080479F">
        <w:tc>
          <w:tcPr>
            <w:tcW w:w="7196" w:type="dxa"/>
            <w:gridSpan w:val="2"/>
          </w:tcPr>
          <w:p w14:paraId="014826B3" w14:textId="77777777" w:rsidR="00F24A12" w:rsidRPr="00F24A12" w:rsidRDefault="00F24A12" w:rsidP="00F24A12">
            <w:pPr>
              <w:rPr>
                <w:rFonts w:ascii="Arial" w:hAnsi="Arial" w:cs="Arial"/>
              </w:rPr>
            </w:pPr>
          </w:p>
        </w:tc>
        <w:tc>
          <w:tcPr>
            <w:tcW w:w="1559" w:type="dxa"/>
          </w:tcPr>
          <w:p w14:paraId="480151E1"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593" w:type="dxa"/>
          </w:tcPr>
          <w:p w14:paraId="75AF0F0F"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2138DB19" w14:textId="77777777" w:rsidTr="0080479F">
        <w:tc>
          <w:tcPr>
            <w:tcW w:w="7196" w:type="dxa"/>
            <w:gridSpan w:val="2"/>
          </w:tcPr>
          <w:p w14:paraId="08D47F51" w14:textId="77777777" w:rsidR="00F24A12" w:rsidRPr="00F24A12" w:rsidRDefault="00F24A12" w:rsidP="00F24A12">
            <w:pPr>
              <w:rPr>
                <w:rFonts w:ascii="Arial" w:hAnsi="Arial" w:cs="Arial"/>
              </w:rPr>
            </w:pPr>
          </w:p>
        </w:tc>
        <w:tc>
          <w:tcPr>
            <w:tcW w:w="1559" w:type="dxa"/>
          </w:tcPr>
          <w:p w14:paraId="5B24EA3D" w14:textId="77777777" w:rsidR="00F24A12" w:rsidRPr="00F24A12" w:rsidRDefault="00F24A12" w:rsidP="00F24A12">
            <w:pPr>
              <w:jc w:val="right"/>
              <w:rPr>
                <w:rFonts w:ascii="Arial" w:hAnsi="Arial" w:cs="Arial"/>
              </w:rPr>
            </w:pPr>
          </w:p>
        </w:tc>
        <w:tc>
          <w:tcPr>
            <w:tcW w:w="1593" w:type="dxa"/>
          </w:tcPr>
          <w:p w14:paraId="323B1F9F" w14:textId="77777777" w:rsidR="00F24A12" w:rsidRPr="00F24A12" w:rsidRDefault="00F24A12" w:rsidP="00F24A12">
            <w:pPr>
              <w:jc w:val="right"/>
              <w:rPr>
                <w:rFonts w:ascii="Arial" w:hAnsi="Arial" w:cs="Arial"/>
              </w:rPr>
            </w:pPr>
          </w:p>
        </w:tc>
      </w:tr>
      <w:tr w:rsidR="00F24A12" w:rsidRPr="00F24A12" w14:paraId="0A8D3F87" w14:textId="77777777" w:rsidTr="0080479F">
        <w:tc>
          <w:tcPr>
            <w:tcW w:w="7196" w:type="dxa"/>
            <w:gridSpan w:val="2"/>
          </w:tcPr>
          <w:p w14:paraId="1D3A1ABC" w14:textId="77777777" w:rsidR="00F24A12" w:rsidRPr="00F24A12" w:rsidRDefault="00F24A12" w:rsidP="00F24A12">
            <w:pPr>
              <w:rPr>
                <w:rFonts w:ascii="Arial" w:hAnsi="Arial" w:cs="Arial"/>
              </w:rPr>
            </w:pPr>
            <w:r w:rsidRPr="00F24A12">
              <w:rPr>
                <w:rFonts w:ascii="Arial" w:hAnsi="Arial" w:cs="Arial"/>
              </w:rPr>
              <w:t>Attributable to:</w:t>
            </w:r>
          </w:p>
        </w:tc>
        <w:tc>
          <w:tcPr>
            <w:tcW w:w="1559" w:type="dxa"/>
          </w:tcPr>
          <w:p w14:paraId="5920712B" w14:textId="77777777" w:rsidR="00F24A12" w:rsidRPr="00F24A12" w:rsidRDefault="00F24A12" w:rsidP="00F24A12">
            <w:pPr>
              <w:jc w:val="right"/>
              <w:rPr>
                <w:rFonts w:ascii="Arial" w:hAnsi="Arial" w:cs="Arial"/>
              </w:rPr>
            </w:pPr>
          </w:p>
        </w:tc>
        <w:tc>
          <w:tcPr>
            <w:tcW w:w="1593" w:type="dxa"/>
          </w:tcPr>
          <w:p w14:paraId="4CA2546A" w14:textId="77777777" w:rsidR="00F24A12" w:rsidRPr="00F24A12" w:rsidRDefault="00F24A12" w:rsidP="00F24A12">
            <w:pPr>
              <w:jc w:val="right"/>
              <w:rPr>
                <w:rFonts w:ascii="Arial" w:hAnsi="Arial" w:cs="Arial"/>
              </w:rPr>
            </w:pPr>
          </w:p>
        </w:tc>
      </w:tr>
      <w:tr w:rsidR="00F24A12" w:rsidRPr="00F24A12" w14:paraId="167B036E" w14:textId="77777777" w:rsidTr="0080479F">
        <w:tc>
          <w:tcPr>
            <w:tcW w:w="288" w:type="dxa"/>
          </w:tcPr>
          <w:p w14:paraId="67CAC96D" w14:textId="77777777" w:rsidR="00F24A12" w:rsidRPr="00F24A12" w:rsidRDefault="00F24A12" w:rsidP="00F24A12">
            <w:pPr>
              <w:rPr>
                <w:rFonts w:ascii="Arial" w:hAnsi="Arial" w:cs="Arial"/>
              </w:rPr>
            </w:pPr>
          </w:p>
        </w:tc>
        <w:tc>
          <w:tcPr>
            <w:tcW w:w="6908" w:type="dxa"/>
          </w:tcPr>
          <w:p w14:paraId="699E3AF4" w14:textId="77777777" w:rsidR="00F24A12" w:rsidRPr="00F24A12" w:rsidRDefault="00F24A12" w:rsidP="00F24A12">
            <w:pPr>
              <w:rPr>
                <w:rFonts w:ascii="Arial" w:hAnsi="Arial" w:cs="Arial"/>
              </w:rPr>
            </w:pPr>
            <w:r w:rsidRPr="00F24A12">
              <w:rPr>
                <w:rFonts w:ascii="Arial" w:hAnsi="Arial" w:cs="Arial"/>
              </w:rPr>
              <w:t>Equity holders of the parent</w:t>
            </w:r>
          </w:p>
        </w:tc>
        <w:tc>
          <w:tcPr>
            <w:tcW w:w="1559" w:type="dxa"/>
          </w:tcPr>
          <w:p w14:paraId="7648931B" w14:textId="77777777" w:rsidR="00F24A12" w:rsidRPr="00F24A12" w:rsidRDefault="00F24A12" w:rsidP="00F24A12">
            <w:pPr>
              <w:jc w:val="right"/>
              <w:rPr>
                <w:rFonts w:ascii="Arial" w:hAnsi="Arial" w:cs="Arial"/>
              </w:rPr>
            </w:pPr>
            <w:r w:rsidRPr="00F24A12">
              <w:rPr>
                <w:rFonts w:ascii="Arial" w:hAnsi="Arial" w:cs="Arial"/>
              </w:rPr>
              <w:t>467</w:t>
            </w:r>
          </w:p>
        </w:tc>
        <w:tc>
          <w:tcPr>
            <w:tcW w:w="1593" w:type="dxa"/>
          </w:tcPr>
          <w:p w14:paraId="5940654C" w14:textId="77777777" w:rsidR="00F24A12" w:rsidRPr="00F24A12" w:rsidRDefault="00F24A12" w:rsidP="00F24A12">
            <w:pPr>
              <w:jc w:val="right"/>
              <w:rPr>
                <w:rFonts w:ascii="Arial" w:hAnsi="Arial" w:cs="Arial"/>
              </w:rPr>
            </w:pPr>
            <w:r w:rsidRPr="00F24A12">
              <w:rPr>
                <w:rFonts w:ascii="Arial" w:hAnsi="Arial" w:cs="Arial"/>
              </w:rPr>
              <w:t>594</w:t>
            </w:r>
          </w:p>
        </w:tc>
      </w:tr>
      <w:tr w:rsidR="00F24A12" w:rsidRPr="00F24A12" w14:paraId="694A6E46" w14:textId="77777777" w:rsidTr="0080479F">
        <w:tc>
          <w:tcPr>
            <w:tcW w:w="288" w:type="dxa"/>
          </w:tcPr>
          <w:p w14:paraId="083F5F3E" w14:textId="77777777" w:rsidR="00F24A12" w:rsidRPr="00F24A12" w:rsidRDefault="00F24A12" w:rsidP="00F24A12">
            <w:pPr>
              <w:rPr>
                <w:rFonts w:ascii="Arial" w:hAnsi="Arial" w:cs="Arial"/>
              </w:rPr>
            </w:pPr>
          </w:p>
        </w:tc>
        <w:tc>
          <w:tcPr>
            <w:tcW w:w="6908" w:type="dxa"/>
          </w:tcPr>
          <w:p w14:paraId="02357D8E" w14:textId="77777777" w:rsidR="00F24A12" w:rsidRPr="00F24A12" w:rsidRDefault="00F24A12" w:rsidP="00F24A12">
            <w:pPr>
              <w:rPr>
                <w:rFonts w:ascii="Arial" w:hAnsi="Arial" w:cs="Arial"/>
              </w:rPr>
            </w:pPr>
            <w:r w:rsidRPr="00F24A12">
              <w:rPr>
                <w:rFonts w:ascii="Arial" w:hAnsi="Arial" w:cs="Arial"/>
              </w:rPr>
              <w:t>Non-controlling interest</w:t>
            </w:r>
          </w:p>
        </w:tc>
        <w:tc>
          <w:tcPr>
            <w:tcW w:w="1559" w:type="dxa"/>
          </w:tcPr>
          <w:p w14:paraId="591E749F" w14:textId="77777777" w:rsidR="00F24A12" w:rsidRPr="00F24A12" w:rsidRDefault="00F24A12" w:rsidP="00F24A12">
            <w:pPr>
              <w:jc w:val="right"/>
              <w:rPr>
                <w:rFonts w:ascii="Arial" w:hAnsi="Arial" w:cs="Arial"/>
              </w:rPr>
            </w:pPr>
            <w:r w:rsidRPr="00F24A12">
              <w:rPr>
                <w:rFonts w:ascii="Arial" w:hAnsi="Arial" w:cs="Arial"/>
              </w:rPr>
              <w:t>2</w:t>
            </w:r>
          </w:p>
        </w:tc>
        <w:tc>
          <w:tcPr>
            <w:tcW w:w="1593" w:type="dxa"/>
          </w:tcPr>
          <w:p w14:paraId="006CCEE9"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69493F7E" w14:textId="77777777" w:rsidTr="0080479F">
        <w:tc>
          <w:tcPr>
            <w:tcW w:w="7196" w:type="dxa"/>
            <w:gridSpan w:val="2"/>
          </w:tcPr>
          <w:p w14:paraId="67756505" w14:textId="77777777" w:rsidR="00F24A12" w:rsidRPr="00F24A12" w:rsidRDefault="00F24A12" w:rsidP="00F24A12">
            <w:pPr>
              <w:rPr>
                <w:rFonts w:ascii="Arial" w:hAnsi="Arial" w:cs="Arial"/>
              </w:rPr>
            </w:pPr>
          </w:p>
        </w:tc>
        <w:tc>
          <w:tcPr>
            <w:tcW w:w="1559" w:type="dxa"/>
          </w:tcPr>
          <w:p w14:paraId="1DB16435" w14:textId="77777777" w:rsidR="00F24A12" w:rsidRPr="00F24A12" w:rsidRDefault="00F24A12" w:rsidP="00F24A12">
            <w:pPr>
              <w:jc w:val="right"/>
              <w:rPr>
                <w:rFonts w:ascii="Arial" w:hAnsi="Arial" w:cs="Arial"/>
              </w:rPr>
            </w:pPr>
            <w:r w:rsidRPr="00F24A12">
              <w:rPr>
                <w:rFonts w:ascii="Arial" w:hAnsi="Arial" w:cs="Arial"/>
              </w:rPr>
              <w:t>_____</w:t>
            </w:r>
          </w:p>
        </w:tc>
        <w:tc>
          <w:tcPr>
            <w:tcW w:w="1593" w:type="dxa"/>
          </w:tcPr>
          <w:p w14:paraId="395E149B"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AB7C766" w14:textId="77777777" w:rsidTr="0080479F">
        <w:tc>
          <w:tcPr>
            <w:tcW w:w="7196" w:type="dxa"/>
            <w:gridSpan w:val="2"/>
          </w:tcPr>
          <w:p w14:paraId="3A15C607" w14:textId="77777777" w:rsidR="00F24A12" w:rsidRPr="00F24A12" w:rsidRDefault="00F24A12" w:rsidP="00F24A12">
            <w:pPr>
              <w:rPr>
                <w:rFonts w:ascii="Arial" w:hAnsi="Arial" w:cs="Arial"/>
              </w:rPr>
            </w:pPr>
          </w:p>
        </w:tc>
        <w:tc>
          <w:tcPr>
            <w:tcW w:w="1559" w:type="dxa"/>
          </w:tcPr>
          <w:p w14:paraId="705ABAAE" w14:textId="77777777" w:rsidR="00F24A12" w:rsidRPr="00F24A12" w:rsidRDefault="00F24A12" w:rsidP="00F24A12">
            <w:pPr>
              <w:jc w:val="right"/>
              <w:rPr>
                <w:rFonts w:ascii="Arial" w:hAnsi="Arial" w:cs="Arial"/>
              </w:rPr>
            </w:pPr>
            <w:r w:rsidRPr="00F24A12">
              <w:rPr>
                <w:rFonts w:ascii="Arial" w:hAnsi="Arial" w:cs="Arial"/>
              </w:rPr>
              <w:t>469</w:t>
            </w:r>
          </w:p>
        </w:tc>
        <w:tc>
          <w:tcPr>
            <w:tcW w:w="1593" w:type="dxa"/>
          </w:tcPr>
          <w:p w14:paraId="63B891A1" w14:textId="77777777" w:rsidR="00F24A12" w:rsidRPr="00F24A12" w:rsidRDefault="00F24A12" w:rsidP="00F24A12">
            <w:pPr>
              <w:jc w:val="right"/>
              <w:rPr>
                <w:rFonts w:ascii="Arial" w:hAnsi="Arial" w:cs="Arial"/>
              </w:rPr>
            </w:pPr>
            <w:r w:rsidRPr="00F24A12">
              <w:rPr>
                <w:rFonts w:ascii="Arial" w:hAnsi="Arial" w:cs="Arial"/>
              </w:rPr>
              <w:t>597</w:t>
            </w:r>
          </w:p>
        </w:tc>
      </w:tr>
      <w:tr w:rsidR="00F24A12" w:rsidRPr="00F24A12" w14:paraId="7DFEC834" w14:textId="77777777" w:rsidTr="0080479F">
        <w:tc>
          <w:tcPr>
            <w:tcW w:w="7196" w:type="dxa"/>
            <w:gridSpan w:val="2"/>
          </w:tcPr>
          <w:p w14:paraId="37695BD6" w14:textId="77777777" w:rsidR="00F24A12" w:rsidRPr="00F24A12" w:rsidRDefault="00F24A12" w:rsidP="00F24A12">
            <w:pPr>
              <w:spacing w:after="240"/>
              <w:rPr>
                <w:rFonts w:ascii="Arial" w:hAnsi="Arial" w:cs="Arial"/>
              </w:rPr>
            </w:pPr>
          </w:p>
        </w:tc>
        <w:tc>
          <w:tcPr>
            <w:tcW w:w="1559" w:type="dxa"/>
          </w:tcPr>
          <w:p w14:paraId="5FF4FB07"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c>
          <w:tcPr>
            <w:tcW w:w="1593" w:type="dxa"/>
          </w:tcPr>
          <w:p w14:paraId="544F3706"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r>
    </w:tbl>
    <w:p w14:paraId="325369BA" w14:textId="77777777" w:rsidR="00F24A12" w:rsidRPr="00F24A12" w:rsidRDefault="00F24A12" w:rsidP="00F24A12">
      <w:pPr>
        <w:rPr>
          <w:rFonts w:ascii="Arial" w:hAnsi="Arial" w:cs="Arial"/>
        </w:rPr>
      </w:pPr>
    </w:p>
    <w:p w14:paraId="450BE1B5" w14:textId="77777777" w:rsidR="00F24A12" w:rsidRPr="00F24A12" w:rsidRDefault="00F24A12" w:rsidP="00F24A12">
      <w:pPr>
        <w:ind w:left="720"/>
        <w:rPr>
          <w:rFonts w:ascii="Arial" w:hAnsi="Arial" w:cs="Arial"/>
          <w:b/>
        </w:rPr>
      </w:pPr>
    </w:p>
    <w:tbl>
      <w:tblPr>
        <w:tblW w:w="10338" w:type="dxa"/>
        <w:tblLook w:val="01E0" w:firstRow="1" w:lastRow="1" w:firstColumn="1" w:lastColumn="1" w:noHBand="0" w:noVBand="0"/>
      </w:tblPr>
      <w:tblGrid>
        <w:gridCol w:w="534"/>
        <w:gridCol w:w="9804"/>
      </w:tblGrid>
      <w:tr w:rsidR="00F24A12" w:rsidRPr="00F24A12" w14:paraId="42D364A6" w14:textId="77777777" w:rsidTr="0080479F">
        <w:tc>
          <w:tcPr>
            <w:tcW w:w="534" w:type="dxa"/>
          </w:tcPr>
          <w:p w14:paraId="73DEAE20" w14:textId="77777777" w:rsidR="00F24A12" w:rsidRPr="00F24A12" w:rsidRDefault="00F24A12" w:rsidP="00F24A12">
            <w:pPr>
              <w:jc w:val="right"/>
              <w:rPr>
                <w:rFonts w:ascii="Arial" w:hAnsi="Arial" w:cs="Arial"/>
                <w:b/>
              </w:rPr>
            </w:pPr>
          </w:p>
        </w:tc>
        <w:tc>
          <w:tcPr>
            <w:tcW w:w="9804" w:type="dxa"/>
          </w:tcPr>
          <w:p w14:paraId="40CAE581" w14:textId="77777777" w:rsidR="00F24A12" w:rsidRPr="00F24A12" w:rsidRDefault="00F24A12" w:rsidP="00F24A12">
            <w:pPr>
              <w:rPr>
                <w:rFonts w:ascii="Arial" w:hAnsi="Arial" w:cs="Arial"/>
              </w:rPr>
            </w:pPr>
          </w:p>
        </w:tc>
      </w:tr>
    </w:tbl>
    <w:p w14:paraId="42C90587" w14:textId="77777777" w:rsidR="00F24A12" w:rsidRPr="00F24A12" w:rsidRDefault="00F24A12" w:rsidP="00F24A12">
      <w:pPr>
        <w:rPr>
          <w:rFonts w:ascii="Arial" w:hAnsi="Arial" w:cs="Arial"/>
          <w:b/>
        </w:rPr>
      </w:pPr>
      <w:r w:rsidRPr="00F24A12">
        <w:rPr>
          <w:rFonts w:ascii="Arial" w:hAnsi="Arial" w:cs="Arial"/>
          <w:b/>
        </w:rPr>
        <w:br w:type="page"/>
      </w:r>
    </w:p>
    <w:p w14:paraId="34E5E1FD" w14:textId="77777777" w:rsidR="00F24A12" w:rsidRPr="00F24A12" w:rsidRDefault="00F24A12" w:rsidP="00F24A12">
      <w:pPr>
        <w:rPr>
          <w:rFonts w:ascii="Arial" w:hAnsi="Arial" w:cs="Arial"/>
          <w:b/>
        </w:rPr>
      </w:pPr>
    </w:p>
    <w:p w14:paraId="721B677F" w14:textId="77777777" w:rsidR="00F24A12" w:rsidRPr="00F24A12" w:rsidRDefault="00F24A12" w:rsidP="00F24A12">
      <w:pPr>
        <w:rPr>
          <w:rFonts w:ascii="Arial" w:hAnsi="Arial" w:cs="Arial"/>
          <w:b/>
          <w:caps/>
        </w:rPr>
      </w:pPr>
      <w:r w:rsidRPr="00F24A12">
        <w:rPr>
          <w:rFonts w:ascii="Arial" w:hAnsi="Arial" w:cs="Arial"/>
          <w:b/>
          <w:caps/>
        </w:rPr>
        <w:t>InterContinental Hotels Group PLC</w:t>
      </w:r>
    </w:p>
    <w:p w14:paraId="205E6302" w14:textId="77777777" w:rsidR="00F24A12" w:rsidRPr="00F24A12" w:rsidRDefault="00F24A12" w:rsidP="00F24A12">
      <w:pPr>
        <w:rPr>
          <w:rFonts w:ascii="Arial" w:hAnsi="Arial" w:cs="Arial"/>
          <w:b/>
        </w:rPr>
      </w:pPr>
      <w:r w:rsidRPr="00F24A12">
        <w:rPr>
          <w:rFonts w:ascii="Arial" w:hAnsi="Arial" w:cs="Arial"/>
          <w:b/>
        </w:rPr>
        <w:t>GROUP STATEMENT OF CHANGES IN EQUITY</w:t>
      </w:r>
    </w:p>
    <w:p w14:paraId="6008FE8B" w14:textId="77777777" w:rsidR="00F24A12" w:rsidRPr="00F24A12" w:rsidRDefault="00F24A12" w:rsidP="00F24A12">
      <w:pPr>
        <w:rPr>
          <w:rFonts w:ascii="Arial" w:hAnsi="Arial" w:cs="Arial"/>
          <w:b/>
        </w:rPr>
      </w:pPr>
      <w:r w:rsidRPr="00F24A12">
        <w:rPr>
          <w:rFonts w:ascii="Arial" w:hAnsi="Arial" w:cs="Arial"/>
          <w:b/>
        </w:rPr>
        <w:t>For the year ended 31 December 2017</w:t>
      </w:r>
    </w:p>
    <w:p w14:paraId="541A0AE3" w14:textId="77777777" w:rsidR="00F24A12" w:rsidRPr="00F24A12" w:rsidRDefault="00F24A12" w:rsidP="00F24A12">
      <w:pPr>
        <w:rPr>
          <w:rFonts w:ascii="Arial" w:hAnsi="Arial" w:cs="Arial"/>
        </w:rPr>
      </w:pPr>
    </w:p>
    <w:tbl>
      <w:tblPr>
        <w:tblW w:w="10008" w:type="dxa"/>
        <w:tblLayout w:type="fixed"/>
        <w:tblLook w:val="0000" w:firstRow="0" w:lastRow="0" w:firstColumn="0" w:lastColumn="0" w:noHBand="0" w:noVBand="0"/>
      </w:tblPr>
      <w:tblGrid>
        <w:gridCol w:w="3528"/>
        <w:gridCol w:w="1343"/>
        <w:gridCol w:w="1177"/>
        <w:gridCol w:w="1323"/>
        <w:gridCol w:w="1377"/>
        <w:gridCol w:w="1260"/>
      </w:tblGrid>
      <w:tr w:rsidR="00F24A12" w:rsidRPr="00F24A12" w14:paraId="0D2E7E51" w14:textId="77777777" w:rsidTr="0080479F">
        <w:tc>
          <w:tcPr>
            <w:tcW w:w="3528" w:type="dxa"/>
          </w:tcPr>
          <w:p w14:paraId="062091FE" w14:textId="77777777" w:rsidR="00F24A12" w:rsidRPr="00F24A12" w:rsidRDefault="00F24A12" w:rsidP="00F24A12">
            <w:pPr>
              <w:rPr>
                <w:rFonts w:ascii="Arial" w:hAnsi="Arial" w:cs="Arial"/>
                <w:b/>
              </w:rPr>
            </w:pPr>
          </w:p>
        </w:tc>
        <w:tc>
          <w:tcPr>
            <w:tcW w:w="6480" w:type="dxa"/>
            <w:gridSpan w:val="5"/>
          </w:tcPr>
          <w:p w14:paraId="2A8D637D" w14:textId="77777777" w:rsidR="00F24A12" w:rsidRPr="00F24A12" w:rsidRDefault="00F24A12" w:rsidP="00F24A12">
            <w:pPr>
              <w:tabs>
                <w:tab w:val="left" w:pos="5130"/>
              </w:tabs>
              <w:jc w:val="center"/>
              <w:rPr>
                <w:rFonts w:ascii="Arial" w:hAnsi="Arial" w:cs="Arial"/>
                <w:b/>
              </w:rPr>
            </w:pPr>
            <w:r w:rsidRPr="00F24A12">
              <w:rPr>
                <w:rFonts w:ascii="Arial" w:hAnsi="Arial" w:cs="Arial"/>
                <w:b/>
              </w:rPr>
              <w:t>Year ended 31 December 2017</w:t>
            </w:r>
          </w:p>
        </w:tc>
      </w:tr>
      <w:tr w:rsidR="00F24A12" w:rsidRPr="00F24A12" w14:paraId="7E8CE5F1" w14:textId="77777777" w:rsidTr="0080479F">
        <w:tc>
          <w:tcPr>
            <w:tcW w:w="3528" w:type="dxa"/>
          </w:tcPr>
          <w:p w14:paraId="4BB09CFA" w14:textId="77777777" w:rsidR="00F24A12" w:rsidRPr="00F24A12" w:rsidRDefault="00F24A12" w:rsidP="00F24A12">
            <w:pPr>
              <w:rPr>
                <w:rFonts w:ascii="Arial" w:hAnsi="Arial" w:cs="Arial"/>
                <w:b/>
              </w:rPr>
            </w:pPr>
          </w:p>
        </w:tc>
        <w:tc>
          <w:tcPr>
            <w:tcW w:w="1343" w:type="dxa"/>
          </w:tcPr>
          <w:p w14:paraId="5182FB76" w14:textId="77777777" w:rsidR="00F24A12" w:rsidRPr="00F24A12" w:rsidRDefault="00F24A12" w:rsidP="00F24A12">
            <w:pPr>
              <w:tabs>
                <w:tab w:val="left" w:pos="5130"/>
              </w:tabs>
              <w:jc w:val="right"/>
              <w:rPr>
                <w:rFonts w:ascii="Arial" w:hAnsi="Arial" w:cs="Arial"/>
                <w:b/>
              </w:rPr>
            </w:pPr>
            <w:r w:rsidRPr="00F24A12">
              <w:rPr>
                <w:rFonts w:ascii="Arial" w:hAnsi="Arial" w:cs="Arial"/>
                <w:b/>
              </w:rPr>
              <w:t>Equity share capital</w:t>
            </w:r>
          </w:p>
        </w:tc>
        <w:tc>
          <w:tcPr>
            <w:tcW w:w="1177" w:type="dxa"/>
          </w:tcPr>
          <w:p w14:paraId="28F5B323" w14:textId="77777777" w:rsidR="00F24A12" w:rsidRPr="00F24A12" w:rsidRDefault="00F24A12" w:rsidP="00F24A12">
            <w:pPr>
              <w:tabs>
                <w:tab w:val="left" w:pos="5130"/>
              </w:tabs>
              <w:jc w:val="right"/>
              <w:rPr>
                <w:rFonts w:ascii="Arial" w:hAnsi="Arial" w:cs="Arial"/>
                <w:b/>
              </w:rPr>
            </w:pPr>
          </w:p>
          <w:p w14:paraId="74E61450" w14:textId="77777777" w:rsidR="00F24A12" w:rsidRPr="00F24A12" w:rsidRDefault="00F24A12" w:rsidP="00F24A12">
            <w:pPr>
              <w:tabs>
                <w:tab w:val="left" w:pos="5130"/>
              </w:tabs>
              <w:jc w:val="right"/>
              <w:rPr>
                <w:rFonts w:ascii="Arial" w:hAnsi="Arial" w:cs="Arial"/>
                <w:b/>
              </w:rPr>
            </w:pPr>
            <w:r w:rsidRPr="00F24A12">
              <w:rPr>
                <w:rFonts w:ascii="Arial" w:hAnsi="Arial" w:cs="Arial"/>
                <w:b/>
              </w:rPr>
              <w:t>Other reserves*</w:t>
            </w:r>
          </w:p>
        </w:tc>
        <w:tc>
          <w:tcPr>
            <w:tcW w:w="1323" w:type="dxa"/>
          </w:tcPr>
          <w:p w14:paraId="39A62FA8" w14:textId="77777777" w:rsidR="00F24A12" w:rsidRPr="00F24A12" w:rsidRDefault="00F24A12" w:rsidP="00F24A12">
            <w:pPr>
              <w:tabs>
                <w:tab w:val="left" w:pos="5130"/>
              </w:tabs>
              <w:jc w:val="right"/>
              <w:rPr>
                <w:rFonts w:ascii="Arial" w:hAnsi="Arial" w:cs="Arial"/>
                <w:b/>
              </w:rPr>
            </w:pPr>
          </w:p>
          <w:p w14:paraId="377F1DC4" w14:textId="77777777" w:rsidR="00F24A12" w:rsidRPr="00F24A12" w:rsidRDefault="00F24A12" w:rsidP="00F24A12">
            <w:pPr>
              <w:tabs>
                <w:tab w:val="left" w:pos="5130"/>
              </w:tabs>
              <w:jc w:val="right"/>
              <w:rPr>
                <w:rFonts w:ascii="Arial" w:hAnsi="Arial" w:cs="Arial"/>
                <w:b/>
              </w:rPr>
            </w:pPr>
            <w:r w:rsidRPr="00F24A12">
              <w:rPr>
                <w:rFonts w:ascii="Arial" w:hAnsi="Arial" w:cs="Arial"/>
                <w:b/>
              </w:rPr>
              <w:t>Retained earnings</w:t>
            </w:r>
          </w:p>
        </w:tc>
        <w:tc>
          <w:tcPr>
            <w:tcW w:w="1377" w:type="dxa"/>
          </w:tcPr>
          <w:p w14:paraId="22A5CAF6" w14:textId="77777777" w:rsidR="00F24A12" w:rsidRPr="00F24A12" w:rsidRDefault="00F24A12" w:rsidP="00F24A12">
            <w:pPr>
              <w:tabs>
                <w:tab w:val="left" w:pos="5130"/>
              </w:tabs>
              <w:jc w:val="right"/>
              <w:rPr>
                <w:rFonts w:ascii="Arial" w:hAnsi="Arial" w:cs="Arial"/>
                <w:b/>
              </w:rPr>
            </w:pPr>
            <w:r w:rsidRPr="00F24A12">
              <w:rPr>
                <w:rFonts w:ascii="Arial" w:hAnsi="Arial" w:cs="Arial"/>
                <w:b/>
              </w:rPr>
              <w:t>Non-controlling interest</w:t>
            </w:r>
          </w:p>
        </w:tc>
        <w:tc>
          <w:tcPr>
            <w:tcW w:w="1260" w:type="dxa"/>
          </w:tcPr>
          <w:p w14:paraId="4D680247" w14:textId="77777777" w:rsidR="00F24A12" w:rsidRPr="00F24A12" w:rsidRDefault="00F24A12" w:rsidP="00F24A12">
            <w:pPr>
              <w:tabs>
                <w:tab w:val="left" w:pos="5130"/>
              </w:tabs>
              <w:jc w:val="right"/>
              <w:rPr>
                <w:rFonts w:ascii="Arial" w:hAnsi="Arial" w:cs="Arial"/>
                <w:b/>
              </w:rPr>
            </w:pPr>
          </w:p>
          <w:p w14:paraId="2A2C3F80" w14:textId="77777777" w:rsidR="00F24A12" w:rsidRPr="00F24A12" w:rsidRDefault="00F24A12" w:rsidP="00F24A12">
            <w:pPr>
              <w:tabs>
                <w:tab w:val="left" w:pos="5130"/>
              </w:tabs>
              <w:jc w:val="right"/>
              <w:rPr>
                <w:rFonts w:ascii="Arial" w:hAnsi="Arial" w:cs="Arial"/>
                <w:b/>
              </w:rPr>
            </w:pPr>
            <w:r w:rsidRPr="00F24A12">
              <w:rPr>
                <w:rFonts w:ascii="Arial" w:hAnsi="Arial" w:cs="Arial"/>
                <w:b/>
              </w:rPr>
              <w:t>Total equity</w:t>
            </w:r>
          </w:p>
        </w:tc>
      </w:tr>
      <w:tr w:rsidR="00F24A12" w:rsidRPr="00F24A12" w14:paraId="65F90CD1" w14:textId="77777777" w:rsidTr="0080479F">
        <w:tc>
          <w:tcPr>
            <w:tcW w:w="3528" w:type="dxa"/>
          </w:tcPr>
          <w:p w14:paraId="7E5E4396" w14:textId="77777777" w:rsidR="00F24A12" w:rsidRPr="00F24A12" w:rsidRDefault="00F24A12" w:rsidP="00F24A12">
            <w:pPr>
              <w:rPr>
                <w:rFonts w:ascii="Arial" w:hAnsi="Arial" w:cs="Arial"/>
                <w:b/>
              </w:rPr>
            </w:pPr>
          </w:p>
        </w:tc>
        <w:tc>
          <w:tcPr>
            <w:tcW w:w="1343" w:type="dxa"/>
          </w:tcPr>
          <w:p w14:paraId="0153C735" w14:textId="77777777" w:rsidR="00F24A12" w:rsidRPr="00F24A12" w:rsidRDefault="00F24A12" w:rsidP="00F24A12">
            <w:pPr>
              <w:jc w:val="right"/>
              <w:rPr>
                <w:rFonts w:ascii="Arial" w:hAnsi="Arial" w:cs="Arial"/>
                <w:b/>
              </w:rPr>
            </w:pPr>
            <w:r w:rsidRPr="00F24A12">
              <w:rPr>
                <w:rFonts w:ascii="Arial" w:hAnsi="Arial" w:cs="Arial"/>
                <w:b/>
              </w:rPr>
              <w:t>$m</w:t>
            </w:r>
          </w:p>
        </w:tc>
        <w:tc>
          <w:tcPr>
            <w:tcW w:w="1177" w:type="dxa"/>
          </w:tcPr>
          <w:p w14:paraId="060DFD85" w14:textId="77777777" w:rsidR="00F24A12" w:rsidRPr="00F24A12" w:rsidRDefault="00F24A12" w:rsidP="00F24A12">
            <w:pPr>
              <w:jc w:val="right"/>
              <w:rPr>
                <w:rFonts w:ascii="Arial" w:hAnsi="Arial" w:cs="Arial"/>
                <w:b/>
              </w:rPr>
            </w:pPr>
            <w:r w:rsidRPr="00F24A12">
              <w:rPr>
                <w:rFonts w:ascii="Arial" w:hAnsi="Arial" w:cs="Arial"/>
                <w:b/>
              </w:rPr>
              <w:t>$m</w:t>
            </w:r>
          </w:p>
        </w:tc>
        <w:tc>
          <w:tcPr>
            <w:tcW w:w="1323" w:type="dxa"/>
          </w:tcPr>
          <w:p w14:paraId="61C392CF" w14:textId="77777777" w:rsidR="00F24A12" w:rsidRPr="00F24A12" w:rsidRDefault="00F24A12" w:rsidP="00F24A12">
            <w:pPr>
              <w:jc w:val="right"/>
              <w:rPr>
                <w:rFonts w:ascii="Arial" w:hAnsi="Arial" w:cs="Arial"/>
                <w:b/>
              </w:rPr>
            </w:pPr>
            <w:r w:rsidRPr="00F24A12">
              <w:rPr>
                <w:rFonts w:ascii="Arial" w:hAnsi="Arial" w:cs="Arial"/>
                <w:b/>
              </w:rPr>
              <w:t>$m</w:t>
            </w:r>
          </w:p>
        </w:tc>
        <w:tc>
          <w:tcPr>
            <w:tcW w:w="1377" w:type="dxa"/>
          </w:tcPr>
          <w:p w14:paraId="26E3FD14" w14:textId="77777777" w:rsidR="00F24A12" w:rsidRPr="00F24A12" w:rsidRDefault="00F24A12" w:rsidP="00F24A12">
            <w:pPr>
              <w:jc w:val="right"/>
              <w:rPr>
                <w:rFonts w:ascii="Arial" w:hAnsi="Arial" w:cs="Arial"/>
                <w:b/>
              </w:rPr>
            </w:pPr>
            <w:r w:rsidRPr="00F24A12">
              <w:rPr>
                <w:rFonts w:ascii="Arial" w:hAnsi="Arial" w:cs="Arial"/>
                <w:b/>
              </w:rPr>
              <w:t>$m</w:t>
            </w:r>
          </w:p>
        </w:tc>
        <w:tc>
          <w:tcPr>
            <w:tcW w:w="1260" w:type="dxa"/>
          </w:tcPr>
          <w:p w14:paraId="1370B5BF"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4D1D8D0F" w14:textId="77777777" w:rsidTr="0080479F">
        <w:tc>
          <w:tcPr>
            <w:tcW w:w="3528" w:type="dxa"/>
          </w:tcPr>
          <w:p w14:paraId="1E6DA31E" w14:textId="77777777" w:rsidR="00F24A12" w:rsidRPr="00F24A12" w:rsidRDefault="00F24A12" w:rsidP="00F24A12">
            <w:pPr>
              <w:rPr>
                <w:rFonts w:ascii="Arial" w:hAnsi="Arial" w:cs="Arial"/>
                <w:b/>
              </w:rPr>
            </w:pPr>
          </w:p>
        </w:tc>
        <w:tc>
          <w:tcPr>
            <w:tcW w:w="1343" w:type="dxa"/>
          </w:tcPr>
          <w:p w14:paraId="6F176CAB" w14:textId="77777777" w:rsidR="00F24A12" w:rsidRPr="00F24A12" w:rsidRDefault="00F24A12" w:rsidP="00F24A12">
            <w:pPr>
              <w:jc w:val="right"/>
              <w:rPr>
                <w:rFonts w:ascii="Arial" w:hAnsi="Arial" w:cs="Arial"/>
                <w:b/>
              </w:rPr>
            </w:pPr>
          </w:p>
        </w:tc>
        <w:tc>
          <w:tcPr>
            <w:tcW w:w="1177" w:type="dxa"/>
          </w:tcPr>
          <w:p w14:paraId="70B0D3DB" w14:textId="77777777" w:rsidR="00F24A12" w:rsidRPr="00F24A12" w:rsidRDefault="00F24A12" w:rsidP="00F24A12">
            <w:pPr>
              <w:jc w:val="right"/>
              <w:rPr>
                <w:rFonts w:ascii="Arial" w:hAnsi="Arial" w:cs="Arial"/>
                <w:b/>
              </w:rPr>
            </w:pPr>
          </w:p>
        </w:tc>
        <w:tc>
          <w:tcPr>
            <w:tcW w:w="1323" w:type="dxa"/>
          </w:tcPr>
          <w:p w14:paraId="4ABC5C96" w14:textId="77777777" w:rsidR="00F24A12" w:rsidRPr="00F24A12" w:rsidRDefault="00F24A12" w:rsidP="00F24A12">
            <w:pPr>
              <w:jc w:val="right"/>
              <w:rPr>
                <w:rFonts w:ascii="Arial" w:hAnsi="Arial" w:cs="Arial"/>
                <w:b/>
              </w:rPr>
            </w:pPr>
          </w:p>
        </w:tc>
        <w:tc>
          <w:tcPr>
            <w:tcW w:w="1377" w:type="dxa"/>
          </w:tcPr>
          <w:p w14:paraId="3738D337" w14:textId="77777777" w:rsidR="00F24A12" w:rsidRPr="00F24A12" w:rsidRDefault="00F24A12" w:rsidP="00F24A12">
            <w:pPr>
              <w:jc w:val="right"/>
              <w:rPr>
                <w:rFonts w:ascii="Arial" w:hAnsi="Arial" w:cs="Arial"/>
                <w:b/>
              </w:rPr>
            </w:pPr>
          </w:p>
        </w:tc>
        <w:tc>
          <w:tcPr>
            <w:tcW w:w="1260" w:type="dxa"/>
          </w:tcPr>
          <w:p w14:paraId="1A0BADF7" w14:textId="77777777" w:rsidR="00F24A12" w:rsidRPr="00F24A12" w:rsidRDefault="00F24A12" w:rsidP="00F24A12">
            <w:pPr>
              <w:jc w:val="right"/>
              <w:rPr>
                <w:rFonts w:ascii="Arial" w:hAnsi="Arial" w:cs="Arial"/>
                <w:b/>
              </w:rPr>
            </w:pPr>
          </w:p>
        </w:tc>
      </w:tr>
      <w:tr w:rsidR="00F24A12" w:rsidRPr="00F24A12" w14:paraId="08520C1B" w14:textId="77777777" w:rsidTr="0080479F">
        <w:tc>
          <w:tcPr>
            <w:tcW w:w="3528" w:type="dxa"/>
          </w:tcPr>
          <w:p w14:paraId="01B9585D" w14:textId="77777777" w:rsidR="00F24A12" w:rsidRPr="00F24A12" w:rsidRDefault="00F24A12" w:rsidP="00F24A12">
            <w:pPr>
              <w:rPr>
                <w:rFonts w:ascii="Arial" w:hAnsi="Arial" w:cs="Arial"/>
              </w:rPr>
            </w:pPr>
            <w:r w:rsidRPr="00F24A12">
              <w:rPr>
                <w:rFonts w:ascii="Arial" w:hAnsi="Arial" w:cs="Arial"/>
              </w:rPr>
              <w:t>At beginning of the year</w:t>
            </w:r>
          </w:p>
        </w:tc>
        <w:tc>
          <w:tcPr>
            <w:tcW w:w="1343" w:type="dxa"/>
          </w:tcPr>
          <w:p w14:paraId="3E7F8814" w14:textId="77777777" w:rsidR="00F24A12" w:rsidRPr="00F24A12" w:rsidRDefault="00F24A12" w:rsidP="00F24A12">
            <w:pPr>
              <w:jc w:val="right"/>
              <w:rPr>
                <w:rFonts w:ascii="Arial" w:hAnsi="Arial" w:cs="Arial"/>
              </w:rPr>
            </w:pPr>
            <w:r w:rsidRPr="00F24A12">
              <w:rPr>
                <w:rFonts w:ascii="Arial" w:hAnsi="Arial" w:cs="Arial"/>
              </w:rPr>
              <w:t>141</w:t>
            </w:r>
          </w:p>
        </w:tc>
        <w:tc>
          <w:tcPr>
            <w:tcW w:w="1177" w:type="dxa"/>
          </w:tcPr>
          <w:p w14:paraId="3D944C1F" w14:textId="77777777" w:rsidR="00F24A12" w:rsidRPr="00F24A12" w:rsidRDefault="00F24A12" w:rsidP="00F24A12">
            <w:pPr>
              <w:jc w:val="right"/>
              <w:rPr>
                <w:rFonts w:ascii="Arial" w:hAnsi="Arial" w:cs="Arial"/>
              </w:rPr>
            </w:pPr>
            <w:r w:rsidRPr="00F24A12">
              <w:rPr>
                <w:rFonts w:ascii="Arial" w:hAnsi="Arial" w:cs="Arial"/>
              </w:rPr>
              <w:t>(2,300)</w:t>
            </w:r>
          </w:p>
        </w:tc>
        <w:tc>
          <w:tcPr>
            <w:tcW w:w="1323" w:type="dxa"/>
          </w:tcPr>
          <w:p w14:paraId="7D391E78" w14:textId="77777777" w:rsidR="00F24A12" w:rsidRPr="00F24A12" w:rsidRDefault="00F24A12" w:rsidP="00F24A12">
            <w:pPr>
              <w:jc w:val="right"/>
              <w:rPr>
                <w:rFonts w:ascii="Arial" w:hAnsi="Arial" w:cs="Arial"/>
              </w:rPr>
            </w:pPr>
            <w:r w:rsidRPr="00F24A12">
              <w:rPr>
                <w:rFonts w:ascii="Arial" w:hAnsi="Arial" w:cs="Arial"/>
              </w:rPr>
              <w:t>1,392</w:t>
            </w:r>
          </w:p>
        </w:tc>
        <w:tc>
          <w:tcPr>
            <w:tcW w:w="1377" w:type="dxa"/>
          </w:tcPr>
          <w:p w14:paraId="1352E04D" w14:textId="77777777" w:rsidR="00F24A12" w:rsidRPr="00F24A12" w:rsidRDefault="00F24A12" w:rsidP="00F24A12">
            <w:pPr>
              <w:jc w:val="right"/>
              <w:rPr>
                <w:rFonts w:ascii="Arial" w:hAnsi="Arial" w:cs="Arial"/>
              </w:rPr>
            </w:pPr>
            <w:r w:rsidRPr="00F24A12">
              <w:rPr>
                <w:rFonts w:ascii="Arial" w:hAnsi="Arial" w:cs="Arial"/>
              </w:rPr>
              <w:t>8</w:t>
            </w:r>
          </w:p>
        </w:tc>
        <w:tc>
          <w:tcPr>
            <w:tcW w:w="1260" w:type="dxa"/>
          </w:tcPr>
          <w:p w14:paraId="6D73A371" w14:textId="77777777" w:rsidR="00F24A12" w:rsidRPr="00F24A12" w:rsidRDefault="00F24A12" w:rsidP="00F24A12">
            <w:pPr>
              <w:jc w:val="right"/>
              <w:rPr>
                <w:rFonts w:ascii="Arial" w:hAnsi="Arial" w:cs="Arial"/>
              </w:rPr>
            </w:pPr>
            <w:r w:rsidRPr="00F24A12">
              <w:rPr>
                <w:rFonts w:ascii="Arial" w:hAnsi="Arial" w:cs="Arial"/>
              </w:rPr>
              <w:t>(759)</w:t>
            </w:r>
          </w:p>
        </w:tc>
      </w:tr>
      <w:tr w:rsidR="00F24A12" w:rsidRPr="00F24A12" w14:paraId="11127217" w14:textId="77777777" w:rsidTr="0080479F">
        <w:tc>
          <w:tcPr>
            <w:tcW w:w="3528" w:type="dxa"/>
          </w:tcPr>
          <w:p w14:paraId="4EA72A92" w14:textId="77777777" w:rsidR="00F24A12" w:rsidRPr="00F24A12" w:rsidRDefault="00F24A12" w:rsidP="00F24A12">
            <w:pPr>
              <w:rPr>
                <w:rFonts w:ascii="Arial" w:hAnsi="Arial" w:cs="Arial"/>
              </w:rPr>
            </w:pPr>
          </w:p>
        </w:tc>
        <w:tc>
          <w:tcPr>
            <w:tcW w:w="1343" w:type="dxa"/>
          </w:tcPr>
          <w:p w14:paraId="7E18F6CE" w14:textId="77777777" w:rsidR="00F24A12" w:rsidRPr="00F24A12" w:rsidRDefault="00F24A12" w:rsidP="00F24A12">
            <w:pPr>
              <w:jc w:val="right"/>
              <w:rPr>
                <w:rFonts w:ascii="Arial" w:hAnsi="Arial" w:cs="Arial"/>
              </w:rPr>
            </w:pPr>
          </w:p>
        </w:tc>
        <w:tc>
          <w:tcPr>
            <w:tcW w:w="1177" w:type="dxa"/>
          </w:tcPr>
          <w:p w14:paraId="1EC13FE3" w14:textId="77777777" w:rsidR="00F24A12" w:rsidRPr="00F24A12" w:rsidRDefault="00F24A12" w:rsidP="00F24A12">
            <w:pPr>
              <w:jc w:val="right"/>
              <w:rPr>
                <w:rFonts w:ascii="Arial" w:hAnsi="Arial" w:cs="Arial"/>
              </w:rPr>
            </w:pPr>
          </w:p>
        </w:tc>
        <w:tc>
          <w:tcPr>
            <w:tcW w:w="1323" w:type="dxa"/>
          </w:tcPr>
          <w:p w14:paraId="76BCB576" w14:textId="77777777" w:rsidR="00F24A12" w:rsidRPr="00F24A12" w:rsidRDefault="00F24A12" w:rsidP="00F24A12">
            <w:pPr>
              <w:jc w:val="right"/>
              <w:rPr>
                <w:rFonts w:ascii="Arial" w:hAnsi="Arial" w:cs="Arial"/>
              </w:rPr>
            </w:pPr>
          </w:p>
        </w:tc>
        <w:tc>
          <w:tcPr>
            <w:tcW w:w="1377" w:type="dxa"/>
          </w:tcPr>
          <w:p w14:paraId="408A7371" w14:textId="77777777" w:rsidR="00F24A12" w:rsidRPr="00F24A12" w:rsidRDefault="00F24A12" w:rsidP="00F24A12">
            <w:pPr>
              <w:jc w:val="right"/>
              <w:rPr>
                <w:rFonts w:ascii="Arial" w:hAnsi="Arial" w:cs="Arial"/>
              </w:rPr>
            </w:pPr>
          </w:p>
        </w:tc>
        <w:tc>
          <w:tcPr>
            <w:tcW w:w="1260" w:type="dxa"/>
          </w:tcPr>
          <w:p w14:paraId="1A7B8E65" w14:textId="77777777" w:rsidR="00F24A12" w:rsidRPr="00F24A12" w:rsidRDefault="00F24A12" w:rsidP="00F24A12">
            <w:pPr>
              <w:jc w:val="right"/>
              <w:rPr>
                <w:rFonts w:ascii="Arial" w:hAnsi="Arial" w:cs="Arial"/>
              </w:rPr>
            </w:pPr>
          </w:p>
        </w:tc>
      </w:tr>
      <w:tr w:rsidR="00F24A12" w:rsidRPr="00F24A12" w14:paraId="0339D859" w14:textId="77777777" w:rsidTr="0080479F">
        <w:tc>
          <w:tcPr>
            <w:tcW w:w="3528" w:type="dxa"/>
          </w:tcPr>
          <w:p w14:paraId="0BAF9514" w14:textId="77777777" w:rsidR="00F24A12" w:rsidRPr="00F24A12" w:rsidRDefault="00F24A12" w:rsidP="00F24A12">
            <w:pPr>
              <w:rPr>
                <w:rFonts w:ascii="Arial" w:hAnsi="Arial" w:cs="Arial"/>
              </w:rPr>
            </w:pPr>
            <w:r w:rsidRPr="00F24A12">
              <w:rPr>
                <w:rFonts w:ascii="Arial" w:hAnsi="Arial" w:cs="Arial"/>
              </w:rPr>
              <w:t>Total comprehensive income for the year</w:t>
            </w:r>
          </w:p>
        </w:tc>
        <w:tc>
          <w:tcPr>
            <w:tcW w:w="1343" w:type="dxa"/>
          </w:tcPr>
          <w:p w14:paraId="69F6E6FF" w14:textId="77777777" w:rsidR="00F24A12" w:rsidRPr="00F24A12" w:rsidRDefault="00F24A12" w:rsidP="00F24A12">
            <w:pPr>
              <w:jc w:val="right"/>
              <w:rPr>
                <w:rFonts w:ascii="Arial" w:hAnsi="Arial" w:cs="Arial"/>
              </w:rPr>
            </w:pPr>
          </w:p>
          <w:p w14:paraId="4008B075"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286660F5" w14:textId="77777777" w:rsidR="00F24A12" w:rsidRPr="00F24A12" w:rsidRDefault="00F24A12" w:rsidP="00F24A12">
            <w:pPr>
              <w:jc w:val="right"/>
              <w:rPr>
                <w:rFonts w:ascii="Arial" w:hAnsi="Arial" w:cs="Arial"/>
              </w:rPr>
            </w:pPr>
          </w:p>
          <w:p w14:paraId="7AA2526B" w14:textId="77777777" w:rsidR="00F24A12" w:rsidRPr="00F24A12" w:rsidRDefault="00F24A12" w:rsidP="00F24A12">
            <w:pPr>
              <w:jc w:val="right"/>
              <w:rPr>
                <w:rFonts w:ascii="Arial" w:hAnsi="Arial" w:cs="Arial"/>
              </w:rPr>
            </w:pPr>
            <w:r w:rsidRPr="00F24A12">
              <w:rPr>
                <w:rFonts w:ascii="Arial" w:hAnsi="Arial" w:cs="Arial"/>
              </w:rPr>
              <w:t>(110)</w:t>
            </w:r>
          </w:p>
        </w:tc>
        <w:tc>
          <w:tcPr>
            <w:tcW w:w="1323" w:type="dxa"/>
          </w:tcPr>
          <w:p w14:paraId="4040D4A6" w14:textId="77777777" w:rsidR="00F24A12" w:rsidRPr="00F24A12" w:rsidRDefault="00F24A12" w:rsidP="00F24A12">
            <w:pPr>
              <w:jc w:val="right"/>
              <w:rPr>
                <w:rFonts w:ascii="Arial" w:hAnsi="Arial" w:cs="Arial"/>
              </w:rPr>
            </w:pPr>
          </w:p>
          <w:p w14:paraId="122AAEDD" w14:textId="77777777" w:rsidR="00F24A12" w:rsidRPr="00F24A12" w:rsidRDefault="00F24A12" w:rsidP="00F24A12">
            <w:pPr>
              <w:jc w:val="right"/>
              <w:rPr>
                <w:rFonts w:ascii="Arial" w:hAnsi="Arial" w:cs="Arial"/>
              </w:rPr>
            </w:pPr>
            <w:r w:rsidRPr="00F24A12">
              <w:rPr>
                <w:rFonts w:ascii="Arial" w:hAnsi="Arial" w:cs="Arial"/>
              </w:rPr>
              <w:t>577</w:t>
            </w:r>
          </w:p>
        </w:tc>
        <w:tc>
          <w:tcPr>
            <w:tcW w:w="1377" w:type="dxa"/>
          </w:tcPr>
          <w:p w14:paraId="0A82FD80" w14:textId="77777777" w:rsidR="00F24A12" w:rsidRPr="00F24A12" w:rsidRDefault="00F24A12" w:rsidP="00F24A12">
            <w:pPr>
              <w:jc w:val="right"/>
              <w:rPr>
                <w:rFonts w:ascii="Arial" w:hAnsi="Arial" w:cs="Arial"/>
              </w:rPr>
            </w:pPr>
          </w:p>
          <w:p w14:paraId="5E43C73A" w14:textId="77777777" w:rsidR="00F24A12" w:rsidRPr="00F24A12" w:rsidRDefault="00F24A12" w:rsidP="00F24A12">
            <w:pPr>
              <w:jc w:val="right"/>
              <w:rPr>
                <w:rFonts w:ascii="Arial" w:hAnsi="Arial" w:cs="Arial"/>
              </w:rPr>
            </w:pPr>
            <w:r w:rsidRPr="00F24A12">
              <w:rPr>
                <w:rFonts w:ascii="Arial" w:hAnsi="Arial" w:cs="Arial"/>
              </w:rPr>
              <w:t>2</w:t>
            </w:r>
          </w:p>
        </w:tc>
        <w:tc>
          <w:tcPr>
            <w:tcW w:w="1260" w:type="dxa"/>
          </w:tcPr>
          <w:p w14:paraId="693EF0F5" w14:textId="77777777" w:rsidR="00F24A12" w:rsidRPr="00F24A12" w:rsidRDefault="00F24A12" w:rsidP="00F24A12">
            <w:pPr>
              <w:jc w:val="right"/>
              <w:rPr>
                <w:rFonts w:ascii="Arial" w:hAnsi="Arial" w:cs="Arial"/>
              </w:rPr>
            </w:pPr>
          </w:p>
          <w:p w14:paraId="2EAECEA2" w14:textId="77777777" w:rsidR="00F24A12" w:rsidRPr="00F24A12" w:rsidRDefault="00F24A12" w:rsidP="00F24A12">
            <w:pPr>
              <w:jc w:val="right"/>
              <w:rPr>
                <w:rFonts w:ascii="Arial" w:hAnsi="Arial" w:cs="Arial"/>
              </w:rPr>
            </w:pPr>
            <w:r w:rsidRPr="00F24A12">
              <w:rPr>
                <w:rFonts w:ascii="Arial" w:hAnsi="Arial" w:cs="Arial"/>
              </w:rPr>
              <w:t>469</w:t>
            </w:r>
          </w:p>
        </w:tc>
      </w:tr>
      <w:tr w:rsidR="00F24A12" w:rsidRPr="00F24A12" w14:paraId="16C2EF64" w14:textId="77777777" w:rsidTr="0080479F">
        <w:tc>
          <w:tcPr>
            <w:tcW w:w="3528" w:type="dxa"/>
          </w:tcPr>
          <w:p w14:paraId="5D2D8A59" w14:textId="77777777" w:rsidR="00F24A12" w:rsidRPr="00F24A12" w:rsidRDefault="00F24A12" w:rsidP="00F24A12">
            <w:pPr>
              <w:rPr>
                <w:rFonts w:ascii="Arial" w:hAnsi="Arial" w:cs="Arial"/>
              </w:rPr>
            </w:pPr>
            <w:r w:rsidRPr="00F24A12">
              <w:rPr>
                <w:rFonts w:ascii="Arial" w:hAnsi="Arial" w:cs="Arial"/>
              </w:rPr>
              <w:t>Transfer of treasury shares to employee share trusts</w:t>
            </w:r>
          </w:p>
        </w:tc>
        <w:tc>
          <w:tcPr>
            <w:tcW w:w="1343" w:type="dxa"/>
          </w:tcPr>
          <w:p w14:paraId="37216522" w14:textId="77777777" w:rsidR="00F24A12" w:rsidRPr="00F24A12" w:rsidRDefault="00F24A12" w:rsidP="00F24A12">
            <w:pPr>
              <w:jc w:val="right"/>
              <w:rPr>
                <w:rFonts w:ascii="Arial" w:hAnsi="Arial" w:cs="Arial"/>
              </w:rPr>
            </w:pPr>
          </w:p>
          <w:p w14:paraId="173189F1"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6285AC0E" w14:textId="77777777" w:rsidR="00F24A12" w:rsidRPr="00F24A12" w:rsidRDefault="00F24A12" w:rsidP="00F24A12">
            <w:pPr>
              <w:jc w:val="right"/>
              <w:rPr>
                <w:rFonts w:ascii="Arial" w:hAnsi="Arial" w:cs="Arial"/>
              </w:rPr>
            </w:pPr>
          </w:p>
          <w:p w14:paraId="3D267632" w14:textId="77777777" w:rsidR="00F24A12" w:rsidRPr="00F24A12" w:rsidRDefault="00F24A12" w:rsidP="00F24A12">
            <w:pPr>
              <w:jc w:val="right"/>
              <w:rPr>
                <w:rFonts w:ascii="Arial" w:hAnsi="Arial" w:cs="Arial"/>
              </w:rPr>
            </w:pPr>
            <w:r w:rsidRPr="00F24A12">
              <w:rPr>
                <w:rFonts w:ascii="Arial" w:hAnsi="Arial" w:cs="Arial"/>
              </w:rPr>
              <w:t>(20)</w:t>
            </w:r>
          </w:p>
        </w:tc>
        <w:tc>
          <w:tcPr>
            <w:tcW w:w="1323" w:type="dxa"/>
          </w:tcPr>
          <w:p w14:paraId="07911F3B" w14:textId="77777777" w:rsidR="00F24A12" w:rsidRPr="00F24A12" w:rsidRDefault="00F24A12" w:rsidP="00F24A12">
            <w:pPr>
              <w:jc w:val="right"/>
              <w:rPr>
                <w:rFonts w:ascii="Arial" w:hAnsi="Arial" w:cs="Arial"/>
              </w:rPr>
            </w:pPr>
          </w:p>
          <w:p w14:paraId="6567BD59" w14:textId="77777777" w:rsidR="00F24A12" w:rsidRPr="00F24A12" w:rsidRDefault="00F24A12" w:rsidP="00F24A12">
            <w:pPr>
              <w:jc w:val="right"/>
              <w:rPr>
                <w:rFonts w:ascii="Arial" w:hAnsi="Arial" w:cs="Arial"/>
              </w:rPr>
            </w:pPr>
            <w:r w:rsidRPr="00F24A12">
              <w:rPr>
                <w:rFonts w:ascii="Arial" w:hAnsi="Arial" w:cs="Arial"/>
              </w:rPr>
              <w:t>20</w:t>
            </w:r>
          </w:p>
        </w:tc>
        <w:tc>
          <w:tcPr>
            <w:tcW w:w="1377" w:type="dxa"/>
          </w:tcPr>
          <w:p w14:paraId="57D7F1E5" w14:textId="77777777" w:rsidR="00F24A12" w:rsidRPr="00F24A12" w:rsidRDefault="00F24A12" w:rsidP="00F24A12">
            <w:pPr>
              <w:jc w:val="right"/>
              <w:rPr>
                <w:rFonts w:ascii="Arial" w:hAnsi="Arial" w:cs="Arial"/>
              </w:rPr>
            </w:pPr>
          </w:p>
          <w:p w14:paraId="1267D3FB"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343C0C57" w14:textId="77777777" w:rsidR="00F24A12" w:rsidRPr="00F24A12" w:rsidRDefault="00F24A12" w:rsidP="00F24A12">
            <w:pPr>
              <w:jc w:val="right"/>
              <w:rPr>
                <w:rFonts w:ascii="Arial" w:hAnsi="Arial" w:cs="Arial"/>
              </w:rPr>
            </w:pPr>
          </w:p>
          <w:p w14:paraId="7EB23C5E"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2871863E" w14:textId="77777777" w:rsidTr="0080479F">
        <w:tc>
          <w:tcPr>
            <w:tcW w:w="3528" w:type="dxa"/>
          </w:tcPr>
          <w:p w14:paraId="4F6691F0" w14:textId="77777777" w:rsidR="00F24A12" w:rsidRPr="00F24A12" w:rsidRDefault="00F24A12" w:rsidP="00F24A12">
            <w:pPr>
              <w:rPr>
                <w:rFonts w:ascii="Arial" w:hAnsi="Arial" w:cs="Arial"/>
              </w:rPr>
            </w:pPr>
            <w:r w:rsidRPr="00F24A12">
              <w:rPr>
                <w:rFonts w:ascii="Arial" w:hAnsi="Arial" w:cs="Arial"/>
              </w:rPr>
              <w:t>Purchase of own shares by employee share trusts</w:t>
            </w:r>
          </w:p>
        </w:tc>
        <w:tc>
          <w:tcPr>
            <w:tcW w:w="1343" w:type="dxa"/>
          </w:tcPr>
          <w:p w14:paraId="2CF99063" w14:textId="77777777" w:rsidR="00F24A12" w:rsidRPr="00F24A12" w:rsidRDefault="00F24A12" w:rsidP="00F24A12">
            <w:pPr>
              <w:jc w:val="right"/>
              <w:rPr>
                <w:rFonts w:ascii="Arial" w:hAnsi="Arial" w:cs="Arial"/>
              </w:rPr>
            </w:pPr>
          </w:p>
          <w:p w14:paraId="7D24E487"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0B600296" w14:textId="77777777" w:rsidR="00F24A12" w:rsidRPr="00F24A12" w:rsidRDefault="00F24A12" w:rsidP="00F24A12">
            <w:pPr>
              <w:jc w:val="right"/>
              <w:rPr>
                <w:rFonts w:ascii="Arial" w:hAnsi="Arial" w:cs="Arial"/>
              </w:rPr>
            </w:pPr>
          </w:p>
          <w:p w14:paraId="7D4FEB90" w14:textId="77777777" w:rsidR="00F24A12" w:rsidRPr="00F24A12" w:rsidRDefault="00F24A12" w:rsidP="00F24A12">
            <w:pPr>
              <w:jc w:val="right"/>
              <w:rPr>
                <w:rFonts w:ascii="Arial" w:hAnsi="Arial" w:cs="Arial"/>
              </w:rPr>
            </w:pPr>
            <w:r w:rsidRPr="00F24A12">
              <w:rPr>
                <w:rFonts w:ascii="Arial" w:hAnsi="Arial" w:cs="Arial"/>
              </w:rPr>
              <w:t>(3)</w:t>
            </w:r>
          </w:p>
        </w:tc>
        <w:tc>
          <w:tcPr>
            <w:tcW w:w="1323" w:type="dxa"/>
          </w:tcPr>
          <w:p w14:paraId="7E0CE08E" w14:textId="77777777" w:rsidR="00F24A12" w:rsidRPr="00F24A12" w:rsidRDefault="00F24A12" w:rsidP="00F24A12">
            <w:pPr>
              <w:jc w:val="right"/>
              <w:rPr>
                <w:rFonts w:ascii="Arial" w:hAnsi="Arial" w:cs="Arial"/>
              </w:rPr>
            </w:pPr>
          </w:p>
          <w:p w14:paraId="4F0FA17E" w14:textId="77777777" w:rsidR="00F24A12" w:rsidRPr="00F24A12" w:rsidRDefault="00F24A12" w:rsidP="00F24A12">
            <w:pPr>
              <w:jc w:val="right"/>
              <w:rPr>
                <w:rFonts w:ascii="Arial" w:hAnsi="Arial" w:cs="Arial"/>
              </w:rPr>
            </w:pPr>
            <w:r w:rsidRPr="00F24A12">
              <w:rPr>
                <w:rFonts w:ascii="Arial" w:hAnsi="Arial" w:cs="Arial"/>
              </w:rPr>
              <w:t>-</w:t>
            </w:r>
          </w:p>
        </w:tc>
        <w:tc>
          <w:tcPr>
            <w:tcW w:w="1377" w:type="dxa"/>
          </w:tcPr>
          <w:p w14:paraId="25B34CFF" w14:textId="77777777" w:rsidR="00F24A12" w:rsidRPr="00F24A12" w:rsidRDefault="00F24A12" w:rsidP="00F24A12">
            <w:pPr>
              <w:jc w:val="right"/>
              <w:rPr>
                <w:rFonts w:ascii="Arial" w:hAnsi="Arial" w:cs="Arial"/>
              </w:rPr>
            </w:pPr>
          </w:p>
          <w:p w14:paraId="6A9D8D87"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394B6B68" w14:textId="77777777" w:rsidR="00F24A12" w:rsidRPr="00F24A12" w:rsidRDefault="00F24A12" w:rsidP="00F24A12">
            <w:pPr>
              <w:jc w:val="right"/>
              <w:rPr>
                <w:rFonts w:ascii="Arial" w:hAnsi="Arial" w:cs="Arial"/>
              </w:rPr>
            </w:pPr>
          </w:p>
          <w:p w14:paraId="1D6435D2"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0F2F963A" w14:textId="77777777" w:rsidTr="0080479F">
        <w:tc>
          <w:tcPr>
            <w:tcW w:w="3528" w:type="dxa"/>
          </w:tcPr>
          <w:p w14:paraId="2637C0E8" w14:textId="77777777" w:rsidR="00F24A12" w:rsidRPr="00F24A12" w:rsidRDefault="00F24A12" w:rsidP="00F24A12">
            <w:pPr>
              <w:rPr>
                <w:rFonts w:ascii="Arial" w:hAnsi="Arial" w:cs="Arial"/>
              </w:rPr>
            </w:pPr>
            <w:r w:rsidRPr="00F24A12">
              <w:rPr>
                <w:rFonts w:ascii="Arial" w:hAnsi="Arial" w:cs="Arial"/>
              </w:rPr>
              <w:t>Release of own shares by employee share trusts</w:t>
            </w:r>
          </w:p>
        </w:tc>
        <w:tc>
          <w:tcPr>
            <w:tcW w:w="1343" w:type="dxa"/>
          </w:tcPr>
          <w:p w14:paraId="43F04997" w14:textId="77777777" w:rsidR="00F24A12" w:rsidRPr="00F24A12" w:rsidRDefault="00F24A12" w:rsidP="00F24A12">
            <w:pPr>
              <w:jc w:val="right"/>
              <w:rPr>
                <w:rFonts w:ascii="Arial" w:hAnsi="Arial" w:cs="Arial"/>
              </w:rPr>
            </w:pPr>
          </w:p>
          <w:p w14:paraId="7444005E"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6FCF002B" w14:textId="77777777" w:rsidR="00F24A12" w:rsidRPr="00F24A12" w:rsidRDefault="00F24A12" w:rsidP="00F24A12">
            <w:pPr>
              <w:jc w:val="right"/>
              <w:rPr>
                <w:rFonts w:ascii="Arial" w:hAnsi="Arial" w:cs="Arial"/>
              </w:rPr>
            </w:pPr>
          </w:p>
          <w:p w14:paraId="734672B8" w14:textId="77777777" w:rsidR="00F24A12" w:rsidRPr="00F24A12" w:rsidRDefault="00F24A12" w:rsidP="00F24A12">
            <w:pPr>
              <w:jc w:val="right"/>
              <w:rPr>
                <w:rFonts w:ascii="Arial" w:hAnsi="Arial" w:cs="Arial"/>
              </w:rPr>
            </w:pPr>
            <w:r w:rsidRPr="00F24A12">
              <w:rPr>
                <w:rFonts w:ascii="Arial" w:hAnsi="Arial" w:cs="Arial"/>
              </w:rPr>
              <w:t>29</w:t>
            </w:r>
          </w:p>
        </w:tc>
        <w:tc>
          <w:tcPr>
            <w:tcW w:w="1323" w:type="dxa"/>
          </w:tcPr>
          <w:p w14:paraId="70ABFBD8" w14:textId="77777777" w:rsidR="00F24A12" w:rsidRPr="00F24A12" w:rsidRDefault="00F24A12" w:rsidP="00F24A12">
            <w:pPr>
              <w:jc w:val="right"/>
              <w:rPr>
                <w:rFonts w:ascii="Arial" w:hAnsi="Arial" w:cs="Arial"/>
              </w:rPr>
            </w:pPr>
          </w:p>
          <w:p w14:paraId="10E9892E" w14:textId="77777777" w:rsidR="00F24A12" w:rsidRPr="00F24A12" w:rsidRDefault="00F24A12" w:rsidP="00F24A12">
            <w:pPr>
              <w:jc w:val="right"/>
              <w:rPr>
                <w:rFonts w:ascii="Arial" w:hAnsi="Arial" w:cs="Arial"/>
              </w:rPr>
            </w:pPr>
            <w:r w:rsidRPr="00F24A12">
              <w:rPr>
                <w:rFonts w:ascii="Arial" w:hAnsi="Arial" w:cs="Arial"/>
              </w:rPr>
              <w:t>(29)</w:t>
            </w:r>
          </w:p>
        </w:tc>
        <w:tc>
          <w:tcPr>
            <w:tcW w:w="1377" w:type="dxa"/>
          </w:tcPr>
          <w:p w14:paraId="6A4058FD" w14:textId="77777777" w:rsidR="00F24A12" w:rsidRPr="00F24A12" w:rsidRDefault="00F24A12" w:rsidP="00F24A12">
            <w:pPr>
              <w:jc w:val="right"/>
              <w:rPr>
                <w:rFonts w:ascii="Arial" w:hAnsi="Arial" w:cs="Arial"/>
              </w:rPr>
            </w:pPr>
          </w:p>
          <w:p w14:paraId="41A2D35A"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1E92FDB0" w14:textId="77777777" w:rsidR="00F24A12" w:rsidRPr="00F24A12" w:rsidRDefault="00F24A12" w:rsidP="00F24A12">
            <w:pPr>
              <w:jc w:val="right"/>
              <w:rPr>
                <w:rFonts w:ascii="Arial" w:hAnsi="Arial" w:cs="Arial"/>
              </w:rPr>
            </w:pPr>
          </w:p>
          <w:p w14:paraId="081B0230"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36CDD143" w14:textId="77777777" w:rsidTr="0080479F">
        <w:tc>
          <w:tcPr>
            <w:tcW w:w="3528" w:type="dxa"/>
          </w:tcPr>
          <w:p w14:paraId="2FA2D7AF" w14:textId="77777777" w:rsidR="00F24A12" w:rsidRPr="00F24A12" w:rsidRDefault="00F24A12" w:rsidP="00F24A12">
            <w:pPr>
              <w:rPr>
                <w:rFonts w:ascii="Arial" w:hAnsi="Arial" w:cs="Arial"/>
              </w:rPr>
            </w:pPr>
            <w:r w:rsidRPr="00F24A12">
              <w:rPr>
                <w:rFonts w:ascii="Arial" w:hAnsi="Arial" w:cs="Arial"/>
              </w:rPr>
              <w:t>Equity-settled share-based cost</w:t>
            </w:r>
          </w:p>
        </w:tc>
        <w:tc>
          <w:tcPr>
            <w:tcW w:w="1343" w:type="dxa"/>
          </w:tcPr>
          <w:p w14:paraId="15391949"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4A8BCEA6"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70839AEE" w14:textId="77777777" w:rsidR="00F24A12" w:rsidRPr="00F24A12" w:rsidRDefault="00F24A12" w:rsidP="00F24A12">
            <w:pPr>
              <w:jc w:val="right"/>
              <w:rPr>
                <w:rFonts w:ascii="Arial" w:hAnsi="Arial" w:cs="Arial"/>
              </w:rPr>
            </w:pPr>
            <w:r w:rsidRPr="00F24A12">
              <w:rPr>
                <w:rFonts w:ascii="Arial" w:hAnsi="Arial" w:cs="Arial"/>
              </w:rPr>
              <w:t>29</w:t>
            </w:r>
          </w:p>
        </w:tc>
        <w:tc>
          <w:tcPr>
            <w:tcW w:w="1377" w:type="dxa"/>
          </w:tcPr>
          <w:p w14:paraId="03DB9A7F"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1AC29B55" w14:textId="77777777" w:rsidR="00F24A12" w:rsidRPr="00F24A12" w:rsidRDefault="00F24A12" w:rsidP="00F24A12">
            <w:pPr>
              <w:jc w:val="right"/>
              <w:rPr>
                <w:rFonts w:ascii="Arial" w:hAnsi="Arial" w:cs="Arial"/>
              </w:rPr>
            </w:pPr>
            <w:r w:rsidRPr="00F24A12">
              <w:rPr>
                <w:rFonts w:ascii="Arial" w:hAnsi="Arial" w:cs="Arial"/>
              </w:rPr>
              <w:t>29</w:t>
            </w:r>
          </w:p>
        </w:tc>
      </w:tr>
      <w:tr w:rsidR="00F24A12" w:rsidRPr="00F24A12" w14:paraId="2B034571" w14:textId="77777777" w:rsidTr="0080479F">
        <w:tc>
          <w:tcPr>
            <w:tcW w:w="3528" w:type="dxa"/>
          </w:tcPr>
          <w:p w14:paraId="10E1D8D3" w14:textId="77777777" w:rsidR="00F24A12" w:rsidRPr="00F24A12" w:rsidRDefault="00F24A12" w:rsidP="00F24A12">
            <w:pPr>
              <w:rPr>
                <w:rFonts w:ascii="Arial" w:hAnsi="Arial" w:cs="Arial"/>
              </w:rPr>
            </w:pPr>
            <w:r w:rsidRPr="00F24A12">
              <w:rPr>
                <w:rFonts w:ascii="Arial" w:hAnsi="Arial" w:cs="Arial"/>
              </w:rPr>
              <w:t>Tax related to share schemes</w:t>
            </w:r>
          </w:p>
        </w:tc>
        <w:tc>
          <w:tcPr>
            <w:tcW w:w="1343" w:type="dxa"/>
          </w:tcPr>
          <w:p w14:paraId="4347D631"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35F0F0D7"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7754362D" w14:textId="77777777" w:rsidR="00F24A12" w:rsidRPr="00F24A12" w:rsidRDefault="00F24A12" w:rsidP="00F24A12">
            <w:pPr>
              <w:jc w:val="right"/>
              <w:rPr>
                <w:rFonts w:ascii="Arial" w:hAnsi="Arial" w:cs="Arial"/>
              </w:rPr>
            </w:pPr>
            <w:r w:rsidRPr="00F24A12">
              <w:rPr>
                <w:rFonts w:ascii="Arial" w:hAnsi="Arial" w:cs="Arial"/>
              </w:rPr>
              <w:t>9</w:t>
            </w:r>
          </w:p>
        </w:tc>
        <w:tc>
          <w:tcPr>
            <w:tcW w:w="1377" w:type="dxa"/>
          </w:tcPr>
          <w:p w14:paraId="74AF66E3"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080B0D20" w14:textId="77777777" w:rsidR="00F24A12" w:rsidRPr="00F24A12" w:rsidRDefault="00F24A12" w:rsidP="00F24A12">
            <w:pPr>
              <w:jc w:val="right"/>
              <w:rPr>
                <w:rFonts w:ascii="Arial" w:hAnsi="Arial" w:cs="Arial"/>
              </w:rPr>
            </w:pPr>
            <w:r w:rsidRPr="00F24A12">
              <w:rPr>
                <w:rFonts w:ascii="Arial" w:hAnsi="Arial" w:cs="Arial"/>
              </w:rPr>
              <w:t>9</w:t>
            </w:r>
          </w:p>
        </w:tc>
      </w:tr>
      <w:tr w:rsidR="00F24A12" w:rsidRPr="00F24A12" w14:paraId="35B073BE" w14:textId="77777777" w:rsidTr="0080479F">
        <w:tc>
          <w:tcPr>
            <w:tcW w:w="3528" w:type="dxa"/>
          </w:tcPr>
          <w:p w14:paraId="378BB819" w14:textId="77777777" w:rsidR="00F24A12" w:rsidRPr="00F24A12" w:rsidRDefault="00F24A12" w:rsidP="00F24A12">
            <w:pPr>
              <w:rPr>
                <w:rFonts w:ascii="Arial" w:hAnsi="Arial" w:cs="Arial"/>
              </w:rPr>
            </w:pPr>
            <w:r w:rsidRPr="00F24A12">
              <w:rPr>
                <w:rFonts w:ascii="Arial" w:hAnsi="Arial" w:cs="Arial"/>
              </w:rPr>
              <w:t>Equity dividends paid</w:t>
            </w:r>
          </w:p>
        </w:tc>
        <w:tc>
          <w:tcPr>
            <w:tcW w:w="1343" w:type="dxa"/>
          </w:tcPr>
          <w:p w14:paraId="06226BD4"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718F6833"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259D519C" w14:textId="77777777" w:rsidR="00F24A12" w:rsidRPr="00F24A12" w:rsidRDefault="00F24A12" w:rsidP="00F24A12">
            <w:pPr>
              <w:jc w:val="right"/>
              <w:rPr>
                <w:rFonts w:ascii="Arial" w:hAnsi="Arial" w:cs="Arial"/>
              </w:rPr>
            </w:pPr>
            <w:r w:rsidRPr="00F24A12">
              <w:rPr>
                <w:rFonts w:ascii="Arial" w:hAnsi="Arial" w:cs="Arial"/>
              </w:rPr>
              <w:t>(593)</w:t>
            </w:r>
          </w:p>
        </w:tc>
        <w:tc>
          <w:tcPr>
            <w:tcW w:w="1377" w:type="dxa"/>
          </w:tcPr>
          <w:p w14:paraId="1F508280" w14:textId="77777777" w:rsidR="00F24A12" w:rsidRPr="00F24A12" w:rsidRDefault="00F24A12" w:rsidP="00F24A12">
            <w:pPr>
              <w:jc w:val="right"/>
              <w:rPr>
                <w:rFonts w:ascii="Arial" w:hAnsi="Arial" w:cs="Arial"/>
              </w:rPr>
            </w:pPr>
            <w:r w:rsidRPr="00F24A12">
              <w:rPr>
                <w:rFonts w:ascii="Arial" w:hAnsi="Arial" w:cs="Arial"/>
              </w:rPr>
              <w:t>(3)</w:t>
            </w:r>
          </w:p>
        </w:tc>
        <w:tc>
          <w:tcPr>
            <w:tcW w:w="1260" w:type="dxa"/>
          </w:tcPr>
          <w:p w14:paraId="6EAB1E25" w14:textId="77777777" w:rsidR="00F24A12" w:rsidRPr="00F24A12" w:rsidRDefault="00F24A12" w:rsidP="00F24A12">
            <w:pPr>
              <w:jc w:val="right"/>
              <w:rPr>
                <w:rFonts w:ascii="Arial" w:hAnsi="Arial" w:cs="Arial"/>
              </w:rPr>
            </w:pPr>
            <w:r w:rsidRPr="00F24A12">
              <w:rPr>
                <w:rFonts w:ascii="Arial" w:hAnsi="Arial" w:cs="Arial"/>
              </w:rPr>
              <w:t>(596)</w:t>
            </w:r>
          </w:p>
        </w:tc>
      </w:tr>
      <w:tr w:rsidR="00F24A12" w:rsidRPr="00F24A12" w14:paraId="24C714F2" w14:textId="77777777" w:rsidTr="0080479F">
        <w:tc>
          <w:tcPr>
            <w:tcW w:w="3528" w:type="dxa"/>
          </w:tcPr>
          <w:p w14:paraId="4D551511" w14:textId="77777777" w:rsidR="00F24A12" w:rsidRPr="00F24A12" w:rsidRDefault="00F24A12" w:rsidP="00F24A12">
            <w:pPr>
              <w:rPr>
                <w:rFonts w:ascii="Arial" w:hAnsi="Arial" w:cs="Arial"/>
              </w:rPr>
            </w:pPr>
            <w:r w:rsidRPr="00F24A12">
              <w:rPr>
                <w:rFonts w:ascii="Arial" w:hAnsi="Arial" w:cs="Arial"/>
              </w:rPr>
              <w:t>Exchange adjustments</w:t>
            </w:r>
          </w:p>
        </w:tc>
        <w:tc>
          <w:tcPr>
            <w:tcW w:w="1343" w:type="dxa"/>
          </w:tcPr>
          <w:p w14:paraId="54160D3C" w14:textId="77777777" w:rsidR="00F24A12" w:rsidRPr="00F24A12" w:rsidRDefault="00F24A12" w:rsidP="00F24A12">
            <w:pPr>
              <w:jc w:val="right"/>
              <w:rPr>
                <w:rFonts w:ascii="Arial" w:hAnsi="Arial" w:cs="Arial"/>
              </w:rPr>
            </w:pPr>
            <w:r w:rsidRPr="00F24A12">
              <w:rPr>
                <w:rFonts w:ascii="Arial" w:hAnsi="Arial" w:cs="Arial"/>
              </w:rPr>
              <w:t>13</w:t>
            </w:r>
          </w:p>
        </w:tc>
        <w:tc>
          <w:tcPr>
            <w:tcW w:w="1177" w:type="dxa"/>
          </w:tcPr>
          <w:p w14:paraId="6D068B63" w14:textId="77777777" w:rsidR="00F24A12" w:rsidRPr="00F24A12" w:rsidRDefault="00F24A12" w:rsidP="00F24A12">
            <w:pPr>
              <w:jc w:val="right"/>
              <w:rPr>
                <w:rFonts w:ascii="Arial" w:hAnsi="Arial" w:cs="Arial"/>
              </w:rPr>
            </w:pPr>
            <w:r w:rsidRPr="00F24A12">
              <w:rPr>
                <w:rFonts w:ascii="Arial" w:hAnsi="Arial" w:cs="Arial"/>
              </w:rPr>
              <w:t>(13)</w:t>
            </w:r>
          </w:p>
        </w:tc>
        <w:tc>
          <w:tcPr>
            <w:tcW w:w="1323" w:type="dxa"/>
          </w:tcPr>
          <w:p w14:paraId="2F1E57F1" w14:textId="77777777" w:rsidR="00F24A12" w:rsidRPr="00F24A12" w:rsidRDefault="00F24A12" w:rsidP="00F24A12">
            <w:pPr>
              <w:jc w:val="right"/>
              <w:rPr>
                <w:rFonts w:ascii="Arial" w:hAnsi="Arial" w:cs="Arial"/>
              </w:rPr>
            </w:pPr>
            <w:r w:rsidRPr="00F24A12">
              <w:rPr>
                <w:rFonts w:ascii="Arial" w:hAnsi="Arial" w:cs="Arial"/>
              </w:rPr>
              <w:t>-</w:t>
            </w:r>
          </w:p>
        </w:tc>
        <w:tc>
          <w:tcPr>
            <w:tcW w:w="1377" w:type="dxa"/>
          </w:tcPr>
          <w:p w14:paraId="3A207F82"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0BC87898"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73DFE7C6" w14:textId="77777777" w:rsidTr="0080479F">
        <w:tc>
          <w:tcPr>
            <w:tcW w:w="3528" w:type="dxa"/>
          </w:tcPr>
          <w:p w14:paraId="047B4476" w14:textId="77777777" w:rsidR="00F24A12" w:rsidRPr="00F24A12" w:rsidRDefault="00F24A12" w:rsidP="00F24A12">
            <w:pPr>
              <w:rPr>
                <w:rFonts w:ascii="Arial" w:hAnsi="Arial" w:cs="Arial"/>
              </w:rPr>
            </w:pPr>
          </w:p>
        </w:tc>
        <w:tc>
          <w:tcPr>
            <w:tcW w:w="1343" w:type="dxa"/>
          </w:tcPr>
          <w:p w14:paraId="07FE0D5B" w14:textId="77777777" w:rsidR="00F24A12" w:rsidRPr="00F24A12" w:rsidRDefault="00F24A12" w:rsidP="00F24A12">
            <w:pPr>
              <w:jc w:val="right"/>
              <w:rPr>
                <w:rFonts w:ascii="Arial" w:hAnsi="Arial" w:cs="Arial"/>
                <w:b/>
              </w:rPr>
            </w:pPr>
            <w:r w:rsidRPr="00F24A12">
              <w:rPr>
                <w:rFonts w:ascii="Arial" w:hAnsi="Arial" w:cs="Arial"/>
                <w:b/>
              </w:rPr>
              <w:t>_____</w:t>
            </w:r>
          </w:p>
        </w:tc>
        <w:tc>
          <w:tcPr>
            <w:tcW w:w="1177" w:type="dxa"/>
          </w:tcPr>
          <w:p w14:paraId="38530F29" w14:textId="77777777" w:rsidR="00F24A12" w:rsidRPr="00F24A12" w:rsidRDefault="00F24A12" w:rsidP="00F24A12">
            <w:pPr>
              <w:jc w:val="right"/>
              <w:rPr>
                <w:rFonts w:ascii="Arial" w:hAnsi="Arial" w:cs="Arial"/>
                <w:b/>
              </w:rPr>
            </w:pPr>
            <w:r w:rsidRPr="00F24A12">
              <w:rPr>
                <w:rFonts w:ascii="Arial" w:hAnsi="Arial" w:cs="Arial"/>
                <w:b/>
              </w:rPr>
              <w:t>_____</w:t>
            </w:r>
          </w:p>
        </w:tc>
        <w:tc>
          <w:tcPr>
            <w:tcW w:w="1323" w:type="dxa"/>
          </w:tcPr>
          <w:p w14:paraId="65796D16" w14:textId="77777777" w:rsidR="00F24A12" w:rsidRPr="00F24A12" w:rsidRDefault="00F24A12" w:rsidP="00F24A12">
            <w:pPr>
              <w:jc w:val="right"/>
              <w:rPr>
                <w:rFonts w:ascii="Arial" w:hAnsi="Arial" w:cs="Arial"/>
                <w:b/>
              </w:rPr>
            </w:pPr>
            <w:r w:rsidRPr="00F24A12">
              <w:rPr>
                <w:rFonts w:ascii="Arial" w:hAnsi="Arial" w:cs="Arial"/>
                <w:b/>
              </w:rPr>
              <w:t>_____</w:t>
            </w:r>
          </w:p>
        </w:tc>
        <w:tc>
          <w:tcPr>
            <w:tcW w:w="1377" w:type="dxa"/>
          </w:tcPr>
          <w:p w14:paraId="7E5AD2FC" w14:textId="77777777" w:rsidR="00F24A12" w:rsidRPr="00F24A12" w:rsidRDefault="00F24A12" w:rsidP="00F24A12">
            <w:pPr>
              <w:jc w:val="right"/>
              <w:rPr>
                <w:rFonts w:ascii="Arial" w:hAnsi="Arial" w:cs="Arial"/>
                <w:b/>
              </w:rPr>
            </w:pPr>
            <w:r w:rsidRPr="00F24A12">
              <w:rPr>
                <w:rFonts w:ascii="Arial" w:hAnsi="Arial" w:cs="Arial"/>
                <w:b/>
              </w:rPr>
              <w:t>_____</w:t>
            </w:r>
          </w:p>
        </w:tc>
        <w:tc>
          <w:tcPr>
            <w:tcW w:w="1260" w:type="dxa"/>
          </w:tcPr>
          <w:p w14:paraId="7D5D0042" w14:textId="77777777" w:rsidR="00F24A12" w:rsidRPr="00F24A12" w:rsidRDefault="00F24A12" w:rsidP="00F24A12">
            <w:pPr>
              <w:jc w:val="right"/>
              <w:rPr>
                <w:rFonts w:ascii="Arial" w:hAnsi="Arial" w:cs="Arial"/>
                <w:b/>
              </w:rPr>
            </w:pPr>
            <w:r w:rsidRPr="00F24A12">
              <w:rPr>
                <w:rFonts w:ascii="Arial" w:hAnsi="Arial" w:cs="Arial"/>
                <w:b/>
              </w:rPr>
              <w:t>_____</w:t>
            </w:r>
          </w:p>
        </w:tc>
      </w:tr>
      <w:tr w:rsidR="00F24A12" w:rsidRPr="00F24A12" w14:paraId="48166DDD" w14:textId="77777777" w:rsidTr="0080479F">
        <w:tc>
          <w:tcPr>
            <w:tcW w:w="3528" w:type="dxa"/>
          </w:tcPr>
          <w:p w14:paraId="6FCB843F" w14:textId="77777777" w:rsidR="00F24A12" w:rsidRPr="00F24A12" w:rsidRDefault="00F24A12" w:rsidP="00F24A12">
            <w:pPr>
              <w:rPr>
                <w:rFonts w:ascii="Arial" w:hAnsi="Arial" w:cs="Arial"/>
                <w:b/>
              </w:rPr>
            </w:pPr>
            <w:r w:rsidRPr="00F24A12">
              <w:rPr>
                <w:rFonts w:ascii="Arial" w:hAnsi="Arial" w:cs="Arial"/>
                <w:b/>
              </w:rPr>
              <w:t>At end of the year</w:t>
            </w:r>
          </w:p>
        </w:tc>
        <w:tc>
          <w:tcPr>
            <w:tcW w:w="1343" w:type="dxa"/>
          </w:tcPr>
          <w:p w14:paraId="6D9D65B0" w14:textId="77777777" w:rsidR="00F24A12" w:rsidRPr="00F24A12" w:rsidRDefault="00F24A12" w:rsidP="00F24A12">
            <w:pPr>
              <w:jc w:val="right"/>
              <w:rPr>
                <w:rFonts w:ascii="Arial" w:hAnsi="Arial" w:cs="Arial"/>
                <w:b/>
              </w:rPr>
            </w:pPr>
            <w:r w:rsidRPr="00F24A12">
              <w:rPr>
                <w:rFonts w:ascii="Arial" w:hAnsi="Arial" w:cs="Arial"/>
                <w:b/>
              </w:rPr>
              <w:t>154</w:t>
            </w:r>
          </w:p>
        </w:tc>
        <w:tc>
          <w:tcPr>
            <w:tcW w:w="1177" w:type="dxa"/>
          </w:tcPr>
          <w:p w14:paraId="4A52F411" w14:textId="77777777" w:rsidR="00F24A12" w:rsidRPr="00F24A12" w:rsidRDefault="00F24A12" w:rsidP="00F24A12">
            <w:pPr>
              <w:jc w:val="right"/>
              <w:rPr>
                <w:rFonts w:ascii="Arial" w:hAnsi="Arial" w:cs="Arial"/>
                <w:b/>
              </w:rPr>
            </w:pPr>
            <w:r w:rsidRPr="00F24A12">
              <w:rPr>
                <w:rFonts w:ascii="Arial" w:hAnsi="Arial" w:cs="Arial"/>
                <w:b/>
              </w:rPr>
              <w:t>(2,417)</w:t>
            </w:r>
          </w:p>
        </w:tc>
        <w:tc>
          <w:tcPr>
            <w:tcW w:w="1323" w:type="dxa"/>
          </w:tcPr>
          <w:p w14:paraId="6B6A1600" w14:textId="77777777" w:rsidR="00F24A12" w:rsidRPr="00F24A12" w:rsidRDefault="00F24A12" w:rsidP="00F24A12">
            <w:pPr>
              <w:jc w:val="right"/>
              <w:rPr>
                <w:rFonts w:ascii="Arial" w:hAnsi="Arial" w:cs="Arial"/>
                <w:b/>
              </w:rPr>
            </w:pPr>
            <w:r w:rsidRPr="00F24A12">
              <w:rPr>
                <w:rFonts w:ascii="Arial" w:hAnsi="Arial" w:cs="Arial"/>
                <w:b/>
              </w:rPr>
              <w:t>1,405</w:t>
            </w:r>
          </w:p>
        </w:tc>
        <w:tc>
          <w:tcPr>
            <w:tcW w:w="1377" w:type="dxa"/>
          </w:tcPr>
          <w:p w14:paraId="5FDAF86E" w14:textId="77777777" w:rsidR="00F24A12" w:rsidRPr="00F24A12" w:rsidRDefault="00F24A12" w:rsidP="00F24A12">
            <w:pPr>
              <w:jc w:val="right"/>
              <w:rPr>
                <w:rFonts w:ascii="Arial" w:hAnsi="Arial" w:cs="Arial"/>
                <w:b/>
              </w:rPr>
            </w:pPr>
            <w:r w:rsidRPr="00F24A12">
              <w:rPr>
                <w:rFonts w:ascii="Arial" w:hAnsi="Arial" w:cs="Arial"/>
                <w:b/>
              </w:rPr>
              <w:t>7</w:t>
            </w:r>
          </w:p>
        </w:tc>
        <w:tc>
          <w:tcPr>
            <w:tcW w:w="1260" w:type="dxa"/>
          </w:tcPr>
          <w:p w14:paraId="6E798CAB" w14:textId="77777777" w:rsidR="00F24A12" w:rsidRPr="00F24A12" w:rsidRDefault="00F24A12" w:rsidP="00F24A12">
            <w:pPr>
              <w:jc w:val="right"/>
              <w:rPr>
                <w:rFonts w:ascii="Arial" w:hAnsi="Arial" w:cs="Arial"/>
                <w:b/>
              </w:rPr>
            </w:pPr>
            <w:r w:rsidRPr="00F24A12">
              <w:rPr>
                <w:rFonts w:ascii="Arial" w:hAnsi="Arial" w:cs="Arial"/>
                <w:b/>
              </w:rPr>
              <w:t>(851)</w:t>
            </w:r>
          </w:p>
        </w:tc>
      </w:tr>
      <w:tr w:rsidR="00F24A12" w:rsidRPr="00F24A12" w14:paraId="07FE1F5E" w14:textId="77777777" w:rsidTr="0080479F">
        <w:tc>
          <w:tcPr>
            <w:tcW w:w="3528" w:type="dxa"/>
          </w:tcPr>
          <w:p w14:paraId="1F8186F0" w14:textId="77777777" w:rsidR="00F24A12" w:rsidRPr="00F24A12" w:rsidRDefault="00F24A12" w:rsidP="00F24A12">
            <w:pPr>
              <w:spacing w:after="240"/>
              <w:rPr>
                <w:rFonts w:ascii="Arial" w:hAnsi="Arial" w:cs="Arial"/>
              </w:rPr>
            </w:pPr>
          </w:p>
        </w:tc>
        <w:tc>
          <w:tcPr>
            <w:tcW w:w="1343" w:type="dxa"/>
          </w:tcPr>
          <w:p w14:paraId="47225BE3"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177" w:type="dxa"/>
          </w:tcPr>
          <w:p w14:paraId="0C2BDDDF"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323" w:type="dxa"/>
          </w:tcPr>
          <w:p w14:paraId="09EB75A7"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377" w:type="dxa"/>
          </w:tcPr>
          <w:p w14:paraId="290D3FA4"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260" w:type="dxa"/>
          </w:tcPr>
          <w:p w14:paraId="7C4F445A"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r>
    </w:tbl>
    <w:p w14:paraId="3B061790" w14:textId="77777777" w:rsidR="00F24A12" w:rsidRPr="00F24A12" w:rsidRDefault="00F24A12" w:rsidP="00F24A12">
      <w:pPr>
        <w:rPr>
          <w:rFonts w:ascii="Arial" w:hAnsi="Arial" w:cs="Arial"/>
        </w:rPr>
      </w:pPr>
    </w:p>
    <w:p w14:paraId="73C2D4EA" w14:textId="77777777" w:rsidR="00F24A12" w:rsidRPr="00F24A12" w:rsidRDefault="00F24A12" w:rsidP="00F24A12">
      <w:pPr>
        <w:rPr>
          <w:rFonts w:ascii="Arial" w:hAnsi="Arial" w:cs="Arial"/>
        </w:rPr>
      </w:pPr>
    </w:p>
    <w:tbl>
      <w:tblPr>
        <w:tblW w:w="10008" w:type="dxa"/>
        <w:tblLayout w:type="fixed"/>
        <w:tblLook w:val="0000" w:firstRow="0" w:lastRow="0" w:firstColumn="0" w:lastColumn="0" w:noHBand="0" w:noVBand="0"/>
      </w:tblPr>
      <w:tblGrid>
        <w:gridCol w:w="3528"/>
        <w:gridCol w:w="1343"/>
        <w:gridCol w:w="1177"/>
        <w:gridCol w:w="1323"/>
        <w:gridCol w:w="1377"/>
        <w:gridCol w:w="1260"/>
      </w:tblGrid>
      <w:tr w:rsidR="00F24A12" w:rsidRPr="00F24A12" w14:paraId="6B16B111" w14:textId="77777777" w:rsidTr="0080479F">
        <w:tc>
          <w:tcPr>
            <w:tcW w:w="3528" w:type="dxa"/>
          </w:tcPr>
          <w:p w14:paraId="146EFA8A" w14:textId="77777777" w:rsidR="00F24A12" w:rsidRPr="00F24A12" w:rsidRDefault="00F24A12" w:rsidP="00F24A12">
            <w:pPr>
              <w:rPr>
                <w:rFonts w:ascii="Arial" w:hAnsi="Arial" w:cs="Arial"/>
                <w:b/>
              </w:rPr>
            </w:pPr>
          </w:p>
        </w:tc>
        <w:tc>
          <w:tcPr>
            <w:tcW w:w="6480" w:type="dxa"/>
            <w:gridSpan w:val="5"/>
          </w:tcPr>
          <w:p w14:paraId="008E3868" w14:textId="77777777" w:rsidR="00F24A12" w:rsidRPr="00F24A12" w:rsidRDefault="00F24A12" w:rsidP="00F24A12">
            <w:pPr>
              <w:tabs>
                <w:tab w:val="left" w:pos="5130"/>
              </w:tabs>
              <w:jc w:val="center"/>
              <w:rPr>
                <w:rFonts w:ascii="Arial" w:hAnsi="Arial" w:cs="Arial"/>
                <w:b/>
              </w:rPr>
            </w:pPr>
            <w:r w:rsidRPr="00F24A12">
              <w:rPr>
                <w:rFonts w:ascii="Arial" w:hAnsi="Arial" w:cs="Arial"/>
                <w:b/>
              </w:rPr>
              <w:t>Year ended 31 December 2016</w:t>
            </w:r>
          </w:p>
        </w:tc>
      </w:tr>
      <w:tr w:rsidR="00F24A12" w:rsidRPr="00F24A12" w14:paraId="40BE93DE" w14:textId="77777777" w:rsidTr="0080479F">
        <w:tc>
          <w:tcPr>
            <w:tcW w:w="3528" w:type="dxa"/>
          </w:tcPr>
          <w:p w14:paraId="6093B75C" w14:textId="77777777" w:rsidR="00F24A12" w:rsidRPr="00F24A12" w:rsidRDefault="00F24A12" w:rsidP="00F24A12">
            <w:pPr>
              <w:rPr>
                <w:rFonts w:ascii="Arial" w:hAnsi="Arial" w:cs="Arial"/>
                <w:b/>
              </w:rPr>
            </w:pPr>
          </w:p>
        </w:tc>
        <w:tc>
          <w:tcPr>
            <w:tcW w:w="1343" w:type="dxa"/>
          </w:tcPr>
          <w:p w14:paraId="1DEE363E" w14:textId="77777777" w:rsidR="00F24A12" w:rsidRPr="00F24A12" w:rsidRDefault="00F24A12" w:rsidP="00F24A12">
            <w:pPr>
              <w:tabs>
                <w:tab w:val="left" w:pos="5130"/>
              </w:tabs>
              <w:jc w:val="right"/>
              <w:rPr>
                <w:rFonts w:ascii="Arial" w:hAnsi="Arial" w:cs="Arial"/>
                <w:b/>
              </w:rPr>
            </w:pPr>
            <w:r w:rsidRPr="00F24A12">
              <w:rPr>
                <w:rFonts w:ascii="Arial" w:hAnsi="Arial" w:cs="Arial"/>
                <w:b/>
              </w:rPr>
              <w:t>Equity share capital</w:t>
            </w:r>
          </w:p>
        </w:tc>
        <w:tc>
          <w:tcPr>
            <w:tcW w:w="1177" w:type="dxa"/>
          </w:tcPr>
          <w:p w14:paraId="56A398A0" w14:textId="77777777" w:rsidR="00F24A12" w:rsidRPr="00F24A12" w:rsidRDefault="00F24A12" w:rsidP="00F24A12">
            <w:pPr>
              <w:tabs>
                <w:tab w:val="left" w:pos="5130"/>
              </w:tabs>
              <w:jc w:val="right"/>
              <w:rPr>
                <w:rFonts w:ascii="Arial" w:hAnsi="Arial" w:cs="Arial"/>
                <w:b/>
              </w:rPr>
            </w:pPr>
          </w:p>
          <w:p w14:paraId="5D23237D" w14:textId="77777777" w:rsidR="00F24A12" w:rsidRPr="00F24A12" w:rsidRDefault="00F24A12" w:rsidP="00F24A12">
            <w:pPr>
              <w:tabs>
                <w:tab w:val="left" w:pos="5130"/>
              </w:tabs>
              <w:jc w:val="right"/>
              <w:rPr>
                <w:rFonts w:ascii="Arial" w:hAnsi="Arial" w:cs="Arial"/>
                <w:b/>
              </w:rPr>
            </w:pPr>
            <w:r w:rsidRPr="00F24A12">
              <w:rPr>
                <w:rFonts w:ascii="Arial" w:hAnsi="Arial" w:cs="Arial"/>
                <w:b/>
              </w:rPr>
              <w:t>Other reserves*</w:t>
            </w:r>
          </w:p>
        </w:tc>
        <w:tc>
          <w:tcPr>
            <w:tcW w:w="1323" w:type="dxa"/>
          </w:tcPr>
          <w:p w14:paraId="28156BCC" w14:textId="77777777" w:rsidR="00F24A12" w:rsidRPr="00F24A12" w:rsidRDefault="00F24A12" w:rsidP="00F24A12">
            <w:pPr>
              <w:tabs>
                <w:tab w:val="left" w:pos="5130"/>
              </w:tabs>
              <w:jc w:val="right"/>
              <w:rPr>
                <w:rFonts w:ascii="Arial" w:hAnsi="Arial" w:cs="Arial"/>
                <w:b/>
              </w:rPr>
            </w:pPr>
          </w:p>
          <w:p w14:paraId="58D52E79" w14:textId="77777777" w:rsidR="00F24A12" w:rsidRPr="00F24A12" w:rsidRDefault="00F24A12" w:rsidP="00F24A12">
            <w:pPr>
              <w:tabs>
                <w:tab w:val="left" w:pos="5130"/>
              </w:tabs>
              <w:jc w:val="right"/>
              <w:rPr>
                <w:rFonts w:ascii="Arial" w:hAnsi="Arial" w:cs="Arial"/>
                <w:b/>
              </w:rPr>
            </w:pPr>
            <w:r w:rsidRPr="00F24A12">
              <w:rPr>
                <w:rFonts w:ascii="Arial" w:hAnsi="Arial" w:cs="Arial"/>
                <w:b/>
              </w:rPr>
              <w:t>Retained earnings</w:t>
            </w:r>
          </w:p>
        </w:tc>
        <w:tc>
          <w:tcPr>
            <w:tcW w:w="1377" w:type="dxa"/>
          </w:tcPr>
          <w:p w14:paraId="0564CF19" w14:textId="77777777" w:rsidR="00F24A12" w:rsidRPr="00F24A12" w:rsidRDefault="00F24A12" w:rsidP="00F24A12">
            <w:pPr>
              <w:tabs>
                <w:tab w:val="left" w:pos="5130"/>
              </w:tabs>
              <w:jc w:val="right"/>
              <w:rPr>
                <w:rFonts w:ascii="Arial" w:hAnsi="Arial" w:cs="Arial"/>
                <w:b/>
              </w:rPr>
            </w:pPr>
            <w:r w:rsidRPr="00F24A12">
              <w:rPr>
                <w:rFonts w:ascii="Arial" w:hAnsi="Arial" w:cs="Arial"/>
                <w:b/>
              </w:rPr>
              <w:t>Non-controlling interest</w:t>
            </w:r>
          </w:p>
        </w:tc>
        <w:tc>
          <w:tcPr>
            <w:tcW w:w="1260" w:type="dxa"/>
          </w:tcPr>
          <w:p w14:paraId="07699E38" w14:textId="77777777" w:rsidR="00F24A12" w:rsidRPr="00F24A12" w:rsidRDefault="00F24A12" w:rsidP="00F24A12">
            <w:pPr>
              <w:tabs>
                <w:tab w:val="left" w:pos="5130"/>
              </w:tabs>
              <w:jc w:val="right"/>
              <w:rPr>
                <w:rFonts w:ascii="Arial" w:hAnsi="Arial" w:cs="Arial"/>
                <w:b/>
              </w:rPr>
            </w:pPr>
          </w:p>
          <w:p w14:paraId="79E77D4B" w14:textId="77777777" w:rsidR="00F24A12" w:rsidRPr="00F24A12" w:rsidRDefault="00F24A12" w:rsidP="00F24A12">
            <w:pPr>
              <w:tabs>
                <w:tab w:val="left" w:pos="5130"/>
              </w:tabs>
              <w:jc w:val="right"/>
              <w:rPr>
                <w:rFonts w:ascii="Arial" w:hAnsi="Arial" w:cs="Arial"/>
                <w:b/>
              </w:rPr>
            </w:pPr>
            <w:r w:rsidRPr="00F24A12">
              <w:rPr>
                <w:rFonts w:ascii="Arial" w:hAnsi="Arial" w:cs="Arial"/>
                <w:b/>
              </w:rPr>
              <w:t>Total equity</w:t>
            </w:r>
          </w:p>
        </w:tc>
      </w:tr>
      <w:tr w:rsidR="00F24A12" w:rsidRPr="00F24A12" w14:paraId="67568D10" w14:textId="77777777" w:rsidTr="0080479F">
        <w:tc>
          <w:tcPr>
            <w:tcW w:w="3528" w:type="dxa"/>
          </w:tcPr>
          <w:p w14:paraId="6A3B7B98" w14:textId="77777777" w:rsidR="00F24A12" w:rsidRPr="00F24A12" w:rsidRDefault="00F24A12" w:rsidP="00F24A12">
            <w:pPr>
              <w:rPr>
                <w:rFonts w:ascii="Arial" w:hAnsi="Arial" w:cs="Arial"/>
                <w:b/>
              </w:rPr>
            </w:pPr>
          </w:p>
        </w:tc>
        <w:tc>
          <w:tcPr>
            <w:tcW w:w="1343" w:type="dxa"/>
          </w:tcPr>
          <w:p w14:paraId="07016F28" w14:textId="77777777" w:rsidR="00F24A12" w:rsidRPr="00F24A12" w:rsidRDefault="00F24A12" w:rsidP="00F24A12">
            <w:pPr>
              <w:jc w:val="right"/>
              <w:rPr>
                <w:rFonts w:ascii="Arial" w:hAnsi="Arial" w:cs="Arial"/>
                <w:b/>
              </w:rPr>
            </w:pPr>
            <w:r w:rsidRPr="00F24A12">
              <w:rPr>
                <w:rFonts w:ascii="Arial" w:hAnsi="Arial" w:cs="Arial"/>
                <w:b/>
              </w:rPr>
              <w:t>$m</w:t>
            </w:r>
          </w:p>
        </w:tc>
        <w:tc>
          <w:tcPr>
            <w:tcW w:w="1177" w:type="dxa"/>
          </w:tcPr>
          <w:p w14:paraId="5D120B73" w14:textId="77777777" w:rsidR="00F24A12" w:rsidRPr="00F24A12" w:rsidRDefault="00F24A12" w:rsidP="00F24A12">
            <w:pPr>
              <w:jc w:val="right"/>
              <w:rPr>
                <w:rFonts w:ascii="Arial" w:hAnsi="Arial" w:cs="Arial"/>
                <w:b/>
              </w:rPr>
            </w:pPr>
            <w:r w:rsidRPr="00F24A12">
              <w:rPr>
                <w:rFonts w:ascii="Arial" w:hAnsi="Arial" w:cs="Arial"/>
                <w:b/>
              </w:rPr>
              <w:t>$m</w:t>
            </w:r>
          </w:p>
        </w:tc>
        <w:tc>
          <w:tcPr>
            <w:tcW w:w="1323" w:type="dxa"/>
          </w:tcPr>
          <w:p w14:paraId="184E2447" w14:textId="77777777" w:rsidR="00F24A12" w:rsidRPr="00F24A12" w:rsidRDefault="00F24A12" w:rsidP="00F24A12">
            <w:pPr>
              <w:jc w:val="right"/>
              <w:rPr>
                <w:rFonts w:ascii="Arial" w:hAnsi="Arial" w:cs="Arial"/>
                <w:b/>
              </w:rPr>
            </w:pPr>
            <w:r w:rsidRPr="00F24A12">
              <w:rPr>
                <w:rFonts w:ascii="Arial" w:hAnsi="Arial" w:cs="Arial"/>
                <w:b/>
              </w:rPr>
              <w:t>$m</w:t>
            </w:r>
          </w:p>
        </w:tc>
        <w:tc>
          <w:tcPr>
            <w:tcW w:w="1377" w:type="dxa"/>
          </w:tcPr>
          <w:p w14:paraId="08D2880B" w14:textId="77777777" w:rsidR="00F24A12" w:rsidRPr="00F24A12" w:rsidRDefault="00F24A12" w:rsidP="00F24A12">
            <w:pPr>
              <w:jc w:val="right"/>
              <w:rPr>
                <w:rFonts w:ascii="Arial" w:hAnsi="Arial" w:cs="Arial"/>
                <w:b/>
              </w:rPr>
            </w:pPr>
            <w:r w:rsidRPr="00F24A12">
              <w:rPr>
                <w:rFonts w:ascii="Arial" w:hAnsi="Arial" w:cs="Arial"/>
                <w:b/>
              </w:rPr>
              <w:t>$m</w:t>
            </w:r>
          </w:p>
        </w:tc>
        <w:tc>
          <w:tcPr>
            <w:tcW w:w="1260" w:type="dxa"/>
          </w:tcPr>
          <w:p w14:paraId="0FB9D615"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2CE48B80" w14:textId="77777777" w:rsidTr="0080479F">
        <w:tc>
          <w:tcPr>
            <w:tcW w:w="3528" w:type="dxa"/>
          </w:tcPr>
          <w:p w14:paraId="7E6E89CE" w14:textId="77777777" w:rsidR="00F24A12" w:rsidRPr="00F24A12" w:rsidRDefault="00F24A12" w:rsidP="00F24A12">
            <w:pPr>
              <w:rPr>
                <w:rFonts w:ascii="Arial" w:hAnsi="Arial" w:cs="Arial"/>
                <w:b/>
              </w:rPr>
            </w:pPr>
          </w:p>
        </w:tc>
        <w:tc>
          <w:tcPr>
            <w:tcW w:w="1343" w:type="dxa"/>
          </w:tcPr>
          <w:p w14:paraId="71A9B2B9" w14:textId="77777777" w:rsidR="00F24A12" w:rsidRPr="00F24A12" w:rsidRDefault="00F24A12" w:rsidP="00F24A12">
            <w:pPr>
              <w:jc w:val="right"/>
              <w:rPr>
                <w:rFonts w:ascii="Arial" w:hAnsi="Arial" w:cs="Arial"/>
                <w:b/>
              </w:rPr>
            </w:pPr>
          </w:p>
        </w:tc>
        <w:tc>
          <w:tcPr>
            <w:tcW w:w="1177" w:type="dxa"/>
          </w:tcPr>
          <w:p w14:paraId="163A4C09" w14:textId="77777777" w:rsidR="00F24A12" w:rsidRPr="00F24A12" w:rsidRDefault="00F24A12" w:rsidP="00F24A12">
            <w:pPr>
              <w:jc w:val="right"/>
              <w:rPr>
                <w:rFonts w:ascii="Arial" w:hAnsi="Arial" w:cs="Arial"/>
                <w:b/>
              </w:rPr>
            </w:pPr>
          </w:p>
        </w:tc>
        <w:tc>
          <w:tcPr>
            <w:tcW w:w="1323" w:type="dxa"/>
          </w:tcPr>
          <w:p w14:paraId="5583AD3D" w14:textId="77777777" w:rsidR="00F24A12" w:rsidRPr="00F24A12" w:rsidRDefault="00F24A12" w:rsidP="00F24A12">
            <w:pPr>
              <w:jc w:val="right"/>
              <w:rPr>
                <w:rFonts w:ascii="Arial" w:hAnsi="Arial" w:cs="Arial"/>
                <w:b/>
              </w:rPr>
            </w:pPr>
          </w:p>
        </w:tc>
        <w:tc>
          <w:tcPr>
            <w:tcW w:w="1377" w:type="dxa"/>
          </w:tcPr>
          <w:p w14:paraId="3799F14D" w14:textId="77777777" w:rsidR="00F24A12" w:rsidRPr="00F24A12" w:rsidRDefault="00F24A12" w:rsidP="00F24A12">
            <w:pPr>
              <w:jc w:val="right"/>
              <w:rPr>
                <w:rFonts w:ascii="Arial" w:hAnsi="Arial" w:cs="Arial"/>
                <w:b/>
              </w:rPr>
            </w:pPr>
          </w:p>
        </w:tc>
        <w:tc>
          <w:tcPr>
            <w:tcW w:w="1260" w:type="dxa"/>
          </w:tcPr>
          <w:p w14:paraId="27CADF48" w14:textId="77777777" w:rsidR="00F24A12" w:rsidRPr="00F24A12" w:rsidRDefault="00F24A12" w:rsidP="00F24A12">
            <w:pPr>
              <w:jc w:val="right"/>
              <w:rPr>
                <w:rFonts w:ascii="Arial" w:hAnsi="Arial" w:cs="Arial"/>
                <w:b/>
              </w:rPr>
            </w:pPr>
          </w:p>
        </w:tc>
      </w:tr>
      <w:tr w:rsidR="00F24A12" w:rsidRPr="00F24A12" w14:paraId="5341AA8B" w14:textId="77777777" w:rsidTr="0080479F">
        <w:tc>
          <w:tcPr>
            <w:tcW w:w="3528" w:type="dxa"/>
          </w:tcPr>
          <w:p w14:paraId="56C865C5" w14:textId="77777777" w:rsidR="00F24A12" w:rsidRPr="00F24A12" w:rsidRDefault="00F24A12" w:rsidP="00F24A12">
            <w:pPr>
              <w:rPr>
                <w:rFonts w:ascii="Arial" w:hAnsi="Arial" w:cs="Arial"/>
              </w:rPr>
            </w:pPr>
            <w:r w:rsidRPr="00F24A12">
              <w:rPr>
                <w:rFonts w:ascii="Arial" w:hAnsi="Arial" w:cs="Arial"/>
              </w:rPr>
              <w:t>At beginning of the year</w:t>
            </w:r>
          </w:p>
        </w:tc>
        <w:tc>
          <w:tcPr>
            <w:tcW w:w="1343" w:type="dxa"/>
          </w:tcPr>
          <w:p w14:paraId="60F52037" w14:textId="77777777" w:rsidR="00F24A12" w:rsidRPr="00F24A12" w:rsidRDefault="00F24A12" w:rsidP="00F24A12">
            <w:pPr>
              <w:jc w:val="right"/>
              <w:rPr>
                <w:rFonts w:ascii="Arial" w:hAnsi="Arial" w:cs="Arial"/>
              </w:rPr>
            </w:pPr>
            <w:r w:rsidRPr="00F24A12">
              <w:rPr>
                <w:rFonts w:ascii="Arial" w:hAnsi="Arial" w:cs="Arial"/>
              </w:rPr>
              <w:t>169</w:t>
            </w:r>
          </w:p>
        </w:tc>
        <w:tc>
          <w:tcPr>
            <w:tcW w:w="1177" w:type="dxa"/>
          </w:tcPr>
          <w:p w14:paraId="36E1BC2B" w14:textId="77777777" w:rsidR="00F24A12" w:rsidRPr="00F24A12" w:rsidRDefault="00F24A12" w:rsidP="00F24A12">
            <w:pPr>
              <w:jc w:val="right"/>
              <w:rPr>
                <w:rFonts w:ascii="Arial" w:hAnsi="Arial" w:cs="Arial"/>
              </w:rPr>
            </w:pPr>
            <w:r w:rsidRPr="00F24A12">
              <w:rPr>
                <w:rFonts w:ascii="Arial" w:hAnsi="Arial" w:cs="Arial"/>
              </w:rPr>
              <w:t>(2,513)</w:t>
            </w:r>
          </w:p>
        </w:tc>
        <w:tc>
          <w:tcPr>
            <w:tcW w:w="1323" w:type="dxa"/>
          </w:tcPr>
          <w:p w14:paraId="0CFC7D77" w14:textId="77777777" w:rsidR="00F24A12" w:rsidRPr="00F24A12" w:rsidRDefault="00F24A12" w:rsidP="00F24A12">
            <w:pPr>
              <w:jc w:val="right"/>
              <w:rPr>
                <w:rFonts w:ascii="Arial" w:hAnsi="Arial" w:cs="Arial"/>
              </w:rPr>
            </w:pPr>
            <w:r w:rsidRPr="00F24A12">
              <w:rPr>
                <w:rFonts w:ascii="Arial" w:hAnsi="Arial" w:cs="Arial"/>
              </w:rPr>
              <w:t>2,653</w:t>
            </w:r>
          </w:p>
        </w:tc>
        <w:tc>
          <w:tcPr>
            <w:tcW w:w="1377" w:type="dxa"/>
          </w:tcPr>
          <w:p w14:paraId="4D65E86A" w14:textId="77777777" w:rsidR="00F24A12" w:rsidRPr="00F24A12" w:rsidRDefault="00F24A12" w:rsidP="00F24A12">
            <w:pPr>
              <w:jc w:val="right"/>
              <w:rPr>
                <w:rFonts w:ascii="Arial" w:hAnsi="Arial" w:cs="Arial"/>
              </w:rPr>
            </w:pPr>
            <w:r w:rsidRPr="00F24A12">
              <w:rPr>
                <w:rFonts w:ascii="Arial" w:hAnsi="Arial" w:cs="Arial"/>
              </w:rPr>
              <w:t>10</w:t>
            </w:r>
          </w:p>
        </w:tc>
        <w:tc>
          <w:tcPr>
            <w:tcW w:w="1260" w:type="dxa"/>
          </w:tcPr>
          <w:p w14:paraId="59920E76" w14:textId="77777777" w:rsidR="00F24A12" w:rsidRPr="00F24A12" w:rsidRDefault="00F24A12" w:rsidP="00F24A12">
            <w:pPr>
              <w:jc w:val="right"/>
              <w:rPr>
                <w:rFonts w:ascii="Arial" w:hAnsi="Arial" w:cs="Arial"/>
              </w:rPr>
            </w:pPr>
            <w:r w:rsidRPr="00F24A12">
              <w:rPr>
                <w:rFonts w:ascii="Arial" w:hAnsi="Arial" w:cs="Arial"/>
              </w:rPr>
              <w:t>319</w:t>
            </w:r>
          </w:p>
        </w:tc>
      </w:tr>
      <w:tr w:rsidR="00F24A12" w:rsidRPr="00F24A12" w14:paraId="1978C71B" w14:textId="77777777" w:rsidTr="0080479F">
        <w:tc>
          <w:tcPr>
            <w:tcW w:w="3528" w:type="dxa"/>
          </w:tcPr>
          <w:p w14:paraId="193882FF" w14:textId="77777777" w:rsidR="00F24A12" w:rsidRPr="00F24A12" w:rsidRDefault="00F24A12" w:rsidP="00F24A12">
            <w:pPr>
              <w:rPr>
                <w:rFonts w:ascii="Arial" w:hAnsi="Arial" w:cs="Arial"/>
              </w:rPr>
            </w:pPr>
          </w:p>
        </w:tc>
        <w:tc>
          <w:tcPr>
            <w:tcW w:w="1343" w:type="dxa"/>
          </w:tcPr>
          <w:p w14:paraId="280624B7" w14:textId="77777777" w:rsidR="00F24A12" w:rsidRPr="00F24A12" w:rsidRDefault="00F24A12" w:rsidP="00F24A12">
            <w:pPr>
              <w:jc w:val="right"/>
              <w:rPr>
                <w:rFonts w:ascii="Arial" w:hAnsi="Arial" w:cs="Arial"/>
              </w:rPr>
            </w:pPr>
          </w:p>
        </w:tc>
        <w:tc>
          <w:tcPr>
            <w:tcW w:w="1177" w:type="dxa"/>
          </w:tcPr>
          <w:p w14:paraId="0EBB3D2D" w14:textId="77777777" w:rsidR="00F24A12" w:rsidRPr="00F24A12" w:rsidRDefault="00F24A12" w:rsidP="00F24A12">
            <w:pPr>
              <w:jc w:val="right"/>
              <w:rPr>
                <w:rFonts w:ascii="Arial" w:hAnsi="Arial" w:cs="Arial"/>
              </w:rPr>
            </w:pPr>
          </w:p>
        </w:tc>
        <w:tc>
          <w:tcPr>
            <w:tcW w:w="1323" w:type="dxa"/>
          </w:tcPr>
          <w:p w14:paraId="40269FC5" w14:textId="77777777" w:rsidR="00F24A12" w:rsidRPr="00F24A12" w:rsidRDefault="00F24A12" w:rsidP="00F24A12">
            <w:pPr>
              <w:jc w:val="right"/>
              <w:rPr>
                <w:rFonts w:ascii="Arial" w:hAnsi="Arial" w:cs="Arial"/>
              </w:rPr>
            </w:pPr>
          </w:p>
        </w:tc>
        <w:tc>
          <w:tcPr>
            <w:tcW w:w="1377" w:type="dxa"/>
          </w:tcPr>
          <w:p w14:paraId="24CC19CA" w14:textId="77777777" w:rsidR="00F24A12" w:rsidRPr="00F24A12" w:rsidRDefault="00F24A12" w:rsidP="00F24A12">
            <w:pPr>
              <w:jc w:val="right"/>
              <w:rPr>
                <w:rFonts w:ascii="Arial" w:hAnsi="Arial" w:cs="Arial"/>
              </w:rPr>
            </w:pPr>
          </w:p>
        </w:tc>
        <w:tc>
          <w:tcPr>
            <w:tcW w:w="1260" w:type="dxa"/>
          </w:tcPr>
          <w:p w14:paraId="45063053" w14:textId="77777777" w:rsidR="00F24A12" w:rsidRPr="00F24A12" w:rsidRDefault="00F24A12" w:rsidP="00F24A12">
            <w:pPr>
              <w:jc w:val="right"/>
              <w:rPr>
                <w:rFonts w:ascii="Arial" w:hAnsi="Arial" w:cs="Arial"/>
              </w:rPr>
            </w:pPr>
          </w:p>
        </w:tc>
      </w:tr>
      <w:tr w:rsidR="00F24A12" w:rsidRPr="00F24A12" w14:paraId="75FB7485" w14:textId="77777777" w:rsidTr="0080479F">
        <w:tc>
          <w:tcPr>
            <w:tcW w:w="3528" w:type="dxa"/>
          </w:tcPr>
          <w:p w14:paraId="497B2050" w14:textId="77777777" w:rsidR="00F24A12" w:rsidRPr="00F24A12" w:rsidRDefault="00F24A12" w:rsidP="00F24A12">
            <w:pPr>
              <w:rPr>
                <w:rFonts w:ascii="Arial" w:hAnsi="Arial" w:cs="Arial"/>
              </w:rPr>
            </w:pPr>
            <w:r w:rsidRPr="00F24A12">
              <w:rPr>
                <w:rFonts w:ascii="Arial" w:hAnsi="Arial" w:cs="Arial"/>
              </w:rPr>
              <w:t>Total comprehensive income for the year</w:t>
            </w:r>
          </w:p>
        </w:tc>
        <w:tc>
          <w:tcPr>
            <w:tcW w:w="1343" w:type="dxa"/>
          </w:tcPr>
          <w:p w14:paraId="13937E2C" w14:textId="77777777" w:rsidR="00F24A12" w:rsidRPr="00F24A12" w:rsidRDefault="00F24A12" w:rsidP="00F24A12">
            <w:pPr>
              <w:jc w:val="right"/>
              <w:rPr>
                <w:rFonts w:ascii="Arial" w:hAnsi="Arial" w:cs="Arial"/>
              </w:rPr>
            </w:pPr>
          </w:p>
          <w:p w14:paraId="1C5C210C"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156C92A4" w14:textId="77777777" w:rsidR="00F24A12" w:rsidRPr="00F24A12" w:rsidRDefault="00F24A12" w:rsidP="00F24A12">
            <w:pPr>
              <w:jc w:val="right"/>
              <w:rPr>
                <w:rFonts w:ascii="Arial" w:hAnsi="Arial" w:cs="Arial"/>
              </w:rPr>
            </w:pPr>
          </w:p>
          <w:p w14:paraId="014269C9" w14:textId="77777777" w:rsidR="00F24A12" w:rsidRPr="00F24A12" w:rsidRDefault="00F24A12" w:rsidP="00F24A12">
            <w:pPr>
              <w:jc w:val="right"/>
              <w:rPr>
                <w:rFonts w:ascii="Arial" w:hAnsi="Arial" w:cs="Arial"/>
              </w:rPr>
            </w:pPr>
            <w:r w:rsidRPr="00F24A12">
              <w:rPr>
                <w:rFonts w:ascii="Arial" w:hAnsi="Arial" w:cs="Arial"/>
              </w:rPr>
              <w:t>180</w:t>
            </w:r>
          </w:p>
        </w:tc>
        <w:tc>
          <w:tcPr>
            <w:tcW w:w="1323" w:type="dxa"/>
          </w:tcPr>
          <w:p w14:paraId="6BE0ED14" w14:textId="77777777" w:rsidR="00F24A12" w:rsidRPr="00F24A12" w:rsidRDefault="00F24A12" w:rsidP="00F24A12">
            <w:pPr>
              <w:jc w:val="right"/>
              <w:rPr>
                <w:rFonts w:ascii="Arial" w:hAnsi="Arial" w:cs="Arial"/>
              </w:rPr>
            </w:pPr>
          </w:p>
          <w:p w14:paraId="2EF406CA" w14:textId="77777777" w:rsidR="00F24A12" w:rsidRPr="00F24A12" w:rsidRDefault="00F24A12" w:rsidP="00F24A12">
            <w:pPr>
              <w:jc w:val="right"/>
              <w:rPr>
                <w:rFonts w:ascii="Arial" w:hAnsi="Arial" w:cs="Arial"/>
              </w:rPr>
            </w:pPr>
            <w:r w:rsidRPr="00F24A12">
              <w:rPr>
                <w:rFonts w:ascii="Arial" w:hAnsi="Arial" w:cs="Arial"/>
              </w:rPr>
              <w:t>414</w:t>
            </w:r>
          </w:p>
        </w:tc>
        <w:tc>
          <w:tcPr>
            <w:tcW w:w="1377" w:type="dxa"/>
          </w:tcPr>
          <w:p w14:paraId="62B52F66" w14:textId="77777777" w:rsidR="00F24A12" w:rsidRPr="00F24A12" w:rsidRDefault="00F24A12" w:rsidP="00F24A12">
            <w:pPr>
              <w:jc w:val="right"/>
              <w:rPr>
                <w:rFonts w:ascii="Arial" w:hAnsi="Arial" w:cs="Arial"/>
              </w:rPr>
            </w:pPr>
          </w:p>
          <w:p w14:paraId="5BE848D9" w14:textId="77777777" w:rsidR="00F24A12" w:rsidRPr="00F24A12" w:rsidRDefault="00F24A12" w:rsidP="00F24A12">
            <w:pPr>
              <w:jc w:val="right"/>
              <w:rPr>
                <w:rFonts w:ascii="Arial" w:hAnsi="Arial" w:cs="Arial"/>
              </w:rPr>
            </w:pPr>
            <w:r w:rsidRPr="00F24A12">
              <w:rPr>
                <w:rFonts w:ascii="Arial" w:hAnsi="Arial" w:cs="Arial"/>
              </w:rPr>
              <w:t>3</w:t>
            </w:r>
          </w:p>
        </w:tc>
        <w:tc>
          <w:tcPr>
            <w:tcW w:w="1260" w:type="dxa"/>
          </w:tcPr>
          <w:p w14:paraId="793FA324" w14:textId="77777777" w:rsidR="00F24A12" w:rsidRPr="00F24A12" w:rsidRDefault="00F24A12" w:rsidP="00F24A12">
            <w:pPr>
              <w:jc w:val="right"/>
              <w:rPr>
                <w:rFonts w:ascii="Arial" w:hAnsi="Arial" w:cs="Arial"/>
              </w:rPr>
            </w:pPr>
          </w:p>
          <w:p w14:paraId="19629504" w14:textId="77777777" w:rsidR="00F24A12" w:rsidRPr="00F24A12" w:rsidRDefault="00F24A12" w:rsidP="00F24A12">
            <w:pPr>
              <w:jc w:val="right"/>
              <w:rPr>
                <w:rFonts w:ascii="Arial" w:hAnsi="Arial" w:cs="Arial"/>
              </w:rPr>
            </w:pPr>
            <w:r w:rsidRPr="00F24A12">
              <w:rPr>
                <w:rFonts w:ascii="Arial" w:hAnsi="Arial" w:cs="Arial"/>
              </w:rPr>
              <w:t>597</w:t>
            </w:r>
          </w:p>
        </w:tc>
      </w:tr>
      <w:tr w:rsidR="00F24A12" w:rsidRPr="00F24A12" w14:paraId="6EB4A4CB" w14:textId="77777777" w:rsidTr="0080479F">
        <w:tc>
          <w:tcPr>
            <w:tcW w:w="3528" w:type="dxa"/>
          </w:tcPr>
          <w:p w14:paraId="4AB209C0" w14:textId="77777777" w:rsidR="00F24A12" w:rsidRPr="00F24A12" w:rsidRDefault="00F24A12" w:rsidP="00F24A12">
            <w:pPr>
              <w:rPr>
                <w:rFonts w:ascii="Arial" w:hAnsi="Arial" w:cs="Arial"/>
              </w:rPr>
            </w:pPr>
            <w:r w:rsidRPr="00F24A12">
              <w:rPr>
                <w:rFonts w:ascii="Arial" w:hAnsi="Arial" w:cs="Arial"/>
              </w:rPr>
              <w:t>Transfer of treasury shares to employee share trusts</w:t>
            </w:r>
          </w:p>
        </w:tc>
        <w:tc>
          <w:tcPr>
            <w:tcW w:w="1343" w:type="dxa"/>
          </w:tcPr>
          <w:p w14:paraId="2B2CF945" w14:textId="77777777" w:rsidR="00F24A12" w:rsidRPr="00F24A12" w:rsidRDefault="00F24A12" w:rsidP="00F24A12">
            <w:pPr>
              <w:jc w:val="right"/>
              <w:rPr>
                <w:rFonts w:ascii="Arial" w:hAnsi="Arial" w:cs="Arial"/>
              </w:rPr>
            </w:pPr>
          </w:p>
          <w:p w14:paraId="7763A2D5"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446AAC41" w14:textId="77777777" w:rsidR="00F24A12" w:rsidRPr="00F24A12" w:rsidRDefault="00F24A12" w:rsidP="00F24A12">
            <w:pPr>
              <w:jc w:val="right"/>
              <w:rPr>
                <w:rFonts w:ascii="Arial" w:hAnsi="Arial" w:cs="Arial"/>
              </w:rPr>
            </w:pPr>
          </w:p>
          <w:p w14:paraId="4B5F2296" w14:textId="77777777" w:rsidR="00F24A12" w:rsidRPr="00F24A12" w:rsidRDefault="00F24A12" w:rsidP="00F24A12">
            <w:pPr>
              <w:jc w:val="right"/>
              <w:rPr>
                <w:rFonts w:ascii="Arial" w:hAnsi="Arial" w:cs="Arial"/>
              </w:rPr>
            </w:pPr>
            <w:r w:rsidRPr="00F24A12">
              <w:rPr>
                <w:rFonts w:ascii="Arial" w:hAnsi="Arial" w:cs="Arial"/>
              </w:rPr>
              <w:t>(24)</w:t>
            </w:r>
          </w:p>
        </w:tc>
        <w:tc>
          <w:tcPr>
            <w:tcW w:w="1323" w:type="dxa"/>
          </w:tcPr>
          <w:p w14:paraId="1BBEC0B1" w14:textId="77777777" w:rsidR="00F24A12" w:rsidRPr="00F24A12" w:rsidRDefault="00F24A12" w:rsidP="00F24A12">
            <w:pPr>
              <w:jc w:val="right"/>
              <w:rPr>
                <w:rFonts w:ascii="Arial" w:hAnsi="Arial" w:cs="Arial"/>
              </w:rPr>
            </w:pPr>
          </w:p>
          <w:p w14:paraId="7FF304DD" w14:textId="77777777" w:rsidR="00F24A12" w:rsidRPr="00F24A12" w:rsidRDefault="00F24A12" w:rsidP="00F24A12">
            <w:pPr>
              <w:jc w:val="right"/>
              <w:rPr>
                <w:rFonts w:ascii="Arial" w:hAnsi="Arial" w:cs="Arial"/>
              </w:rPr>
            </w:pPr>
            <w:r w:rsidRPr="00F24A12">
              <w:rPr>
                <w:rFonts w:ascii="Arial" w:hAnsi="Arial" w:cs="Arial"/>
              </w:rPr>
              <w:t>24</w:t>
            </w:r>
          </w:p>
        </w:tc>
        <w:tc>
          <w:tcPr>
            <w:tcW w:w="1377" w:type="dxa"/>
          </w:tcPr>
          <w:p w14:paraId="290E85D4" w14:textId="77777777" w:rsidR="00F24A12" w:rsidRPr="00F24A12" w:rsidRDefault="00F24A12" w:rsidP="00F24A12">
            <w:pPr>
              <w:jc w:val="right"/>
              <w:rPr>
                <w:rFonts w:ascii="Arial" w:hAnsi="Arial" w:cs="Arial"/>
              </w:rPr>
            </w:pPr>
          </w:p>
          <w:p w14:paraId="2D30CD17"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4438B23D" w14:textId="77777777" w:rsidR="00F24A12" w:rsidRPr="00F24A12" w:rsidRDefault="00F24A12" w:rsidP="00F24A12">
            <w:pPr>
              <w:jc w:val="right"/>
              <w:rPr>
                <w:rFonts w:ascii="Arial" w:hAnsi="Arial" w:cs="Arial"/>
              </w:rPr>
            </w:pPr>
          </w:p>
          <w:p w14:paraId="4E1AA18E"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45F639D7" w14:textId="77777777" w:rsidTr="0080479F">
        <w:tc>
          <w:tcPr>
            <w:tcW w:w="3528" w:type="dxa"/>
          </w:tcPr>
          <w:p w14:paraId="2322E247" w14:textId="77777777" w:rsidR="00F24A12" w:rsidRPr="00F24A12" w:rsidRDefault="00F24A12" w:rsidP="00F24A12">
            <w:pPr>
              <w:rPr>
                <w:rFonts w:ascii="Arial" w:hAnsi="Arial" w:cs="Arial"/>
              </w:rPr>
            </w:pPr>
            <w:r w:rsidRPr="00F24A12">
              <w:rPr>
                <w:rFonts w:ascii="Arial" w:hAnsi="Arial" w:cs="Arial"/>
              </w:rPr>
              <w:t>Purchase of own shares by employee share trusts</w:t>
            </w:r>
          </w:p>
        </w:tc>
        <w:tc>
          <w:tcPr>
            <w:tcW w:w="1343" w:type="dxa"/>
          </w:tcPr>
          <w:p w14:paraId="0C4F923E" w14:textId="77777777" w:rsidR="00F24A12" w:rsidRPr="00F24A12" w:rsidRDefault="00F24A12" w:rsidP="00F24A12">
            <w:pPr>
              <w:jc w:val="right"/>
              <w:rPr>
                <w:rFonts w:ascii="Arial" w:hAnsi="Arial" w:cs="Arial"/>
              </w:rPr>
            </w:pPr>
          </w:p>
          <w:p w14:paraId="63A9FCD5"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0B556CF2" w14:textId="77777777" w:rsidR="00F24A12" w:rsidRPr="00F24A12" w:rsidRDefault="00F24A12" w:rsidP="00F24A12">
            <w:pPr>
              <w:jc w:val="right"/>
              <w:rPr>
                <w:rFonts w:ascii="Arial" w:hAnsi="Arial" w:cs="Arial"/>
              </w:rPr>
            </w:pPr>
          </w:p>
          <w:p w14:paraId="6741332A" w14:textId="77777777" w:rsidR="00F24A12" w:rsidRPr="00F24A12" w:rsidRDefault="00F24A12" w:rsidP="00F24A12">
            <w:pPr>
              <w:jc w:val="right"/>
              <w:rPr>
                <w:rFonts w:ascii="Arial" w:hAnsi="Arial" w:cs="Arial"/>
              </w:rPr>
            </w:pPr>
            <w:r w:rsidRPr="00F24A12">
              <w:rPr>
                <w:rFonts w:ascii="Arial" w:hAnsi="Arial" w:cs="Arial"/>
              </w:rPr>
              <w:t>(10)</w:t>
            </w:r>
          </w:p>
        </w:tc>
        <w:tc>
          <w:tcPr>
            <w:tcW w:w="1323" w:type="dxa"/>
          </w:tcPr>
          <w:p w14:paraId="4B54B563" w14:textId="77777777" w:rsidR="00F24A12" w:rsidRPr="00F24A12" w:rsidRDefault="00F24A12" w:rsidP="00F24A12">
            <w:pPr>
              <w:jc w:val="right"/>
              <w:rPr>
                <w:rFonts w:ascii="Arial" w:hAnsi="Arial" w:cs="Arial"/>
              </w:rPr>
            </w:pPr>
          </w:p>
          <w:p w14:paraId="0BBF7CB9" w14:textId="77777777" w:rsidR="00F24A12" w:rsidRPr="00F24A12" w:rsidRDefault="00F24A12" w:rsidP="00F24A12">
            <w:pPr>
              <w:jc w:val="right"/>
              <w:rPr>
                <w:rFonts w:ascii="Arial" w:hAnsi="Arial" w:cs="Arial"/>
              </w:rPr>
            </w:pPr>
            <w:r w:rsidRPr="00F24A12">
              <w:rPr>
                <w:rFonts w:ascii="Arial" w:hAnsi="Arial" w:cs="Arial"/>
              </w:rPr>
              <w:t>-</w:t>
            </w:r>
          </w:p>
        </w:tc>
        <w:tc>
          <w:tcPr>
            <w:tcW w:w="1377" w:type="dxa"/>
          </w:tcPr>
          <w:p w14:paraId="4C206BF2" w14:textId="77777777" w:rsidR="00F24A12" w:rsidRPr="00F24A12" w:rsidRDefault="00F24A12" w:rsidP="00F24A12">
            <w:pPr>
              <w:jc w:val="right"/>
              <w:rPr>
                <w:rFonts w:ascii="Arial" w:hAnsi="Arial" w:cs="Arial"/>
              </w:rPr>
            </w:pPr>
          </w:p>
          <w:p w14:paraId="12D9F93C"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4F3B2FDD" w14:textId="77777777" w:rsidR="00F24A12" w:rsidRPr="00F24A12" w:rsidRDefault="00F24A12" w:rsidP="00F24A12">
            <w:pPr>
              <w:jc w:val="right"/>
              <w:rPr>
                <w:rFonts w:ascii="Arial" w:hAnsi="Arial" w:cs="Arial"/>
              </w:rPr>
            </w:pPr>
          </w:p>
          <w:p w14:paraId="2CA80C8D" w14:textId="77777777" w:rsidR="00F24A12" w:rsidRPr="00F24A12" w:rsidRDefault="00F24A12" w:rsidP="00F24A12">
            <w:pPr>
              <w:jc w:val="right"/>
              <w:rPr>
                <w:rFonts w:ascii="Arial" w:hAnsi="Arial" w:cs="Arial"/>
              </w:rPr>
            </w:pPr>
            <w:r w:rsidRPr="00F24A12">
              <w:rPr>
                <w:rFonts w:ascii="Arial" w:hAnsi="Arial" w:cs="Arial"/>
              </w:rPr>
              <w:t>(10)</w:t>
            </w:r>
          </w:p>
        </w:tc>
      </w:tr>
      <w:tr w:rsidR="00F24A12" w:rsidRPr="00F24A12" w14:paraId="1B4170AC" w14:textId="77777777" w:rsidTr="0080479F">
        <w:tc>
          <w:tcPr>
            <w:tcW w:w="3528" w:type="dxa"/>
          </w:tcPr>
          <w:p w14:paraId="1215C4ED" w14:textId="77777777" w:rsidR="00F24A12" w:rsidRPr="00F24A12" w:rsidRDefault="00F24A12" w:rsidP="00F24A12">
            <w:pPr>
              <w:rPr>
                <w:rFonts w:ascii="Arial" w:hAnsi="Arial" w:cs="Arial"/>
              </w:rPr>
            </w:pPr>
            <w:r w:rsidRPr="00F24A12">
              <w:rPr>
                <w:rFonts w:ascii="Arial" w:hAnsi="Arial" w:cs="Arial"/>
              </w:rPr>
              <w:t>Release of own shares by employee share trusts</w:t>
            </w:r>
          </w:p>
        </w:tc>
        <w:tc>
          <w:tcPr>
            <w:tcW w:w="1343" w:type="dxa"/>
          </w:tcPr>
          <w:p w14:paraId="68306713" w14:textId="77777777" w:rsidR="00F24A12" w:rsidRPr="00F24A12" w:rsidRDefault="00F24A12" w:rsidP="00F24A12">
            <w:pPr>
              <w:jc w:val="right"/>
              <w:rPr>
                <w:rFonts w:ascii="Arial" w:hAnsi="Arial" w:cs="Arial"/>
              </w:rPr>
            </w:pPr>
          </w:p>
          <w:p w14:paraId="23EF3FD6"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2C70B8DB" w14:textId="77777777" w:rsidR="00F24A12" w:rsidRPr="00F24A12" w:rsidRDefault="00F24A12" w:rsidP="00F24A12">
            <w:pPr>
              <w:jc w:val="right"/>
              <w:rPr>
                <w:rFonts w:ascii="Arial" w:hAnsi="Arial" w:cs="Arial"/>
              </w:rPr>
            </w:pPr>
          </w:p>
          <w:p w14:paraId="7B70614D" w14:textId="77777777" w:rsidR="00F24A12" w:rsidRPr="00F24A12" w:rsidRDefault="00F24A12" w:rsidP="00F24A12">
            <w:pPr>
              <w:jc w:val="right"/>
              <w:rPr>
                <w:rFonts w:ascii="Arial" w:hAnsi="Arial" w:cs="Arial"/>
              </w:rPr>
            </w:pPr>
            <w:r w:rsidRPr="00F24A12">
              <w:rPr>
                <w:rFonts w:ascii="Arial" w:hAnsi="Arial" w:cs="Arial"/>
              </w:rPr>
              <w:t>39</w:t>
            </w:r>
          </w:p>
        </w:tc>
        <w:tc>
          <w:tcPr>
            <w:tcW w:w="1323" w:type="dxa"/>
          </w:tcPr>
          <w:p w14:paraId="2151CC92" w14:textId="77777777" w:rsidR="00F24A12" w:rsidRPr="00F24A12" w:rsidRDefault="00F24A12" w:rsidP="00F24A12">
            <w:pPr>
              <w:jc w:val="right"/>
              <w:rPr>
                <w:rFonts w:ascii="Arial" w:hAnsi="Arial" w:cs="Arial"/>
              </w:rPr>
            </w:pPr>
          </w:p>
          <w:p w14:paraId="5A21D1C8" w14:textId="77777777" w:rsidR="00F24A12" w:rsidRPr="00F24A12" w:rsidRDefault="00F24A12" w:rsidP="00F24A12">
            <w:pPr>
              <w:jc w:val="right"/>
              <w:rPr>
                <w:rFonts w:ascii="Arial" w:hAnsi="Arial" w:cs="Arial"/>
              </w:rPr>
            </w:pPr>
            <w:r w:rsidRPr="00F24A12">
              <w:rPr>
                <w:rFonts w:ascii="Arial" w:hAnsi="Arial" w:cs="Arial"/>
              </w:rPr>
              <w:t>(39)</w:t>
            </w:r>
          </w:p>
        </w:tc>
        <w:tc>
          <w:tcPr>
            <w:tcW w:w="1377" w:type="dxa"/>
          </w:tcPr>
          <w:p w14:paraId="5E79D034" w14:textId="77777777" w:rsidR="00F24A12" w:rsidRPr="00F24A12" w:rsidRDefault="00F24A12" w:rsidP="00F24A12">
            <w:pPr>
              <w:jc w:val="right"/>
              <w:rPr>
                <w:rFonts w:ascii="Arial" w:hAnsi="Arial" w:cs="Arial"/>
              </w:rPr>
            </w:pPr>
          </w:p>
          <w:p w14:paraId="02353FF9"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4FE3E835" w14:textId="77777777" w:rsidR="00F24A12" w:rsidRPr="00F24A12" w:rsidRDefault="00F24A12" w:rsidP="00F24A12">
            <w:pPr>
              <w:jc w:val="right"/>
              <w:rPr>
                <w:rFonts w:ascii="Arial" w:hAnsi="Arial" w:cs="Arial"/>
              </w:rPr>
            </w:pPr>
          </w:p>
          <w:p w14:paraId="75500E4C"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3BCF0335" w14:textId="77777777" w:rsidTr="0080479F">
        <w:tc>
          <w:tcPr>
            <w:tcW w:w="3528" w:type="dxa"/>
          </w:tcPr>
          <w:p w14:paraId="388C4216" w14:textId="77777777" w:rsidR="00F24A12" w:rsidRPr="00F24A12" w:rsidRDefault="00F24A12" w:rsidP="00F24A12">
            <w:pPr>
              <w:rPr>
                <w:rFonts w:ascii="Arial" w:hAnsi="Arial" w:cs="Arial"/>
              </w:rPr>
            </w:pPr>
            <w:r w:rsidRPr="00F24A12">
              <w:rPr>
                <w:rFonts w:ascii="Arial" w:hAnsi="Arial" w:cs="Arial"/>
              </w:rPr>
              <w:t>Equity-settled share-based cost</w:t>
            </w:r>
          </w:p>
        </w:tc>
        <w:tc>
          <w:tcPr>
            <w:tcW w:w="1343" w:type="dxa"/>
          </w:tcPr>
          <w:p w14:paraId="77D02A65"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07F74DD2"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35711EC6" w14:textId="77777777" w:rsidR="00F24A12" w:rsidRPr="00F24A12" w:rsidRDefault="00F24A12" w:rsidP="00F24A12">
            <w:pPr>
              <w:jc w:val="right"/>
              <w:rPr>
                <w:rFonts w:ascii="Arial" w:hAnsi="Arial" w:cs="Arial"/>
              </w:rPr>
            </w:pPr>
            <w:r w:rsidRPr="00F24A12">
              <w:rPr>
                <w:rFonts w:ascii="Arial" w:hAnsi="Arial" w:cs="Arial"/>
              </w:rPr>
              <w:t>23</w:t>
            </w:r>
          </w:p>
        </w:tc>
        <w:tc>
          <w:tcPr>
            <w:tcW w:w="1377" w:type="dxa"/>
          </w:tcPr>
          <w:p w14:paraId="4FB64F38"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200A0784" w14:textId="77777777" w:rsidR="00F24A12" w:rsidRPr="00F24A12" w:rsidRDefault="00F24A12" w:rsidP="00F24A12">
            <w:pPr>
              <w:jc w:val="right"/>
              <w:rPr>
                <w:rFonts w:ascii="Arial" w:hAnsi="Arial" w:cs="Arial"/>
              </w:rPr>
            </w:pPr>
            <w:r w:rsidRPr="00F24A12">
              <w:rPr>
                <w:rFonts w:ascii="Arial" w:hAnsi="Arial" w:cs="Arial"/>
              </w:rPr>
              <w:t>23</w:t>
            </w:r>
          </w:p>
        </w:tc>
      </w:tr>
      <w:tr w:rsidR="00F24A12" w:rsidRPr="00F24A12" w14:paraId="5E487A9B" w14:textId="77777777" w:rsidTr="0080479F">
        <w:tc>
          <w:tcPr>
            <w:tcW w:w="3528" w:type="dxa"/>
          </w:tcPr>
          <w:p w14:paraId="0FBAE132" w14:textId="77777777" w:rsidR="00F24A12" w:rsidRPr="00F24A12" w:rsidRDefault="00F24A12" w:rsidP="00F24A12">
            <w:pPr>
              <w:rPr>
                <w:rFonts w:ascii="Arial" w:hAnsi="Arial" w:cs="Arial"/>
              </w:rPr>
            </w:pPr>
            <w:r w:rsidRPr="00F24A12">
              <w:rPr>
                <w:rFonts w:ascii="Arial" w:hAnsi="Arial" w:cs="Arial"/>
              </w:rPr>
              <w:t>Tax related to share schemes</w:t>
            </w:r>
          </w:p>
        </w:tc>
        <w:tc>
          <w:tcPr>
            <w:tcW w:w="1343" w:type="dxa"/>
          </w:tcPr>
          <w:p w14:paraId="0F5E05F2"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2516D308"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77AAA3A2" w14:textId="77777777" w:rsidR="00F24A12" w:rsidRPr="00F24A12" w:rsidRDefault="00F24A12" w:rsidP="00F24A12">
            <w:pPr>
              <w:jc w:val="right"/>
              <w:rPr>
                <w:rFonts w:ascii="Arial" w:hAnsi="Arial" w:cs="Arial"/>
              </w:rPr>
            </w:pPr>
            <w:r w:rsidRPr="00F24A12">
              <w:rPr>
                <w:rFonts w:ascii="Arial" w:hAnsi="Arial" w:cs="Arial"/>
              </w:rPr>
              <w:t>11</w:t>
            </w:r>
          </w:p>
        </w:tc>
        <w:tc>
          <w:tcPr>
            <w:tcW w:w="1377" w:type="dxa"/>
          </w:tcPr>
          <w:p w14:paraId="685473DD"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0AEDC26D" w14:textId="77777777" w:rsidR="00F24A12" w:rsidRPr="00F24A12" w:rsidRDefault="00F24A12" w:rsidP="00F24A12">
            <w:pPr>
              <w:jc w:val="right"/>
              <w:rPr>
                <w:rFonts w:ascii="Arial" w:hAnsi="Arial" w:cs="Arial"/>
              </w:rPr>
            </w:pPr>
            <w:r w:rsidRPr="00F24A12">
              <w:rPr>
                <w:rFonts w:ascii="Arial" w:hAnsi="Arial" w:cs="Arial"/>
              </w:rPr>
              <w:t>11</w:t>
            </w:r>
          </w:p>
        </w:tc>
      </w:tr>
      <w:tr w:rsidR="00F24A12" w:rsidRPr="00F24A12" w14:paraId="68EA76A7" w14:textId="77777777" w:rsidTr="0080479F">
        <w:tc>
          <w:tcPr>
            <w:tcW w:w="3528" w:type="dxa"/>
          </w:tcPr>
          <w:p w14:paraId="1D947031" w14:textId="77777777" w:rsidR="00F24A12" w:rsidRPr="00F24A12" w:rsidRDefault="00F24A12" w:rsidP="00F24A12">
            <w:pPr>
              <w:rPr>
                <w:rFonts w:ascii="Arial" w:hAnsi="Arial" w:cs="Arial"/>
              </w:rPr>
            </w:pPr>
            <w:r w:rsidRPr="00F24A12">
              <w:rPr>
                <w:rFonts w:ascii="Arial" w:hAnsi="Arial" w:cs="Arial"/>
              </w:rPr>
              <w:t>Equity dividends paid</w:t>
            </w:r>
          </w:p>
        </w:tc>
        <w:tc>
          <w:tcPr>
            <w:tcW w:w="1343" w:type="dxa"/>
          </w:tcPr>
          <w:p w14:paraId="62A0C025"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4BF83C0F"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0D24E584" w14:textId="77777777" w:rsidR="00F24A12" w:rsidRPr="00F24A12" w:rsidRDefault="00F24A12" w:rsidP="00F24A12">
            <w:pPr>
              <w:jc w:val="right"/>
              <w:rPr>
                <w:rFonts w:ascii="Arial" w:hAnsi="Arial" w:cs="Arial"/>
              </w:rPr>
            </w:pPr>
            <w:r w:rsidRPr="00F24A12">
              <w:rPr>
                <w:rFonts w:ascii="Arial" w:hAnsi="Arial" w:cs="Arial"/>
              </w:rPr>
              <w:t>(1,693)</w:t>
            </w:r>
          </w:p>
        </w:tc>
        <w:tc>
          <w:tcPr>
            <w:tcW w:w="1377" w:type="dxa"/>
          </w:tcPr>
          <w:p w14:paraId="5B85B92A" w14:textId="77777777" w:rsidR="00F24A12" w:rsidRPr="00F24A12" w:rsidRDefault="00F24A12" w:rsidP="00F24A12">
            <w:pPr>
              <w:jc w:val="right"/>
              <w:rPr>
                <w:rFonts w:ascii="Arial" w:hAnsi="Arial" w:cs="Arial"/>
              </w:rPr>
            </w:pPr>
            <w:r w:rsidRPr="00F24A12">
              <w:rPr>
                <w:rFonts w:ascii="Arial" w:hAnsi="Arial" w:cs="Arial"/>
              </w:rPr>
              <w:t>(5)</w:t>
            </w:r>
          </w:p>
        </w:tc>
        <w:tc>
          <w:tcPr>
            <w:tcW w:w="1260" w:type="dxa"/>
          </w:tcPr>
          <w:p w14:paraId="341D73A6" w14:textId="77777777" w:rsidR="00F24A12" w:rsidRPr="00F24A12" w:rsidRDefault="00F24A12" w:rsidP="00F24A12">
            <w:pPr>
              <w:jc w:val="right"/>
              <w:rPr>
                <w:rFonts w:ascii="Arial" w:hAnsi="Arial" w:cs="Arial"/>
              </w:rPr>
            </w:pPr>
            <w:r w:rsidRPr="00F24A12">
              <w:rPr>
                <w:rFonts w:ascii="Arial" w:hAnsi="Arial" w:cs="Arial"/>
              </w:rPr>
              <w:t>(1,698)</w:t>
            </w:r>
          </w:p>
        </w:tc>
      </w:tr>
      <w:tr w:rsidR="00F24A12" w:rsidRPr="00F24A12" w14:paraId="4B967033" w14:textId="77777777" w:rsidTr="0080479F">
        <w:tc>
          <w:tcPr>
            <w:tcW w:w="3528" w:type="dxa"/>
          </w:tcPr>
          <w:p w14:paraId="05D6CC39" w14:textId="77777777" w:rsidR="00F24A12" w:rsidRPr="00F24A12" w:rsidRDefault="00F24A12" w:rsidP="00F24A12">
            <w:pPr>
              <w:rPr>
                <w:rFonts w:ascii="Arial" w:hAnsi="Arial" w:cs="Arial"/>
              </w:rPr>
            </w:pPr>
            <w:r w:rsidRPr="00F24A12">
              <w:rPr>
                <w:rFonts w:ascii="Arial" w:hAnsi="Arial" w:cs="Arial"/>
              </w:rPr>
              <w:t>Transaction costs relating to shareholder returns</w:t>
            </w:r>
          </w:p>
        </w:tc>
        <w:tc>
          <w:tcPr>
            <w:tcW w:w="1343" w:type="dxa"/>
          </w:tcPr>
          <w:p w14:paraId="1C655B3C" w14:textId="77777777" w:rsidR="00F24A12" w:rsidRPr="00F24A12" w:rsidRDefault="00F24A12" w:rsidP="00F24A12">
            <w:pPr>
              <w:jc w:val="right"/>
              <w:rPr>
                <w:rFonts w:ascii="Arial" w:hAnsi="Arial" w:cs="Arial"/>
              </w:rPr>
            </w:pPr>
          </w:p>
          <w:p w14:paraId="7769CCEF" w14:textId="77777777" w:rsidR="00F24A12" w:rsidRPr="00F24A12" w:rsidRDefault="00F24A12" w:rsidP="00F24A12">
            <w:pPr>
              <w:jc w:val="right"/>
              <w:rPr>
                <w:rFonts w:ascii="Arial" w:hAnsi="Arial" w:cs="Arial"/>
              </w:rPr>
            </w:pPr>
            <w:r w:rsidRPr="00F24A12">
              <w:rPr>
                <w:rFonts w:ascii="Arial" w:hAnsi="Arial" w:cs="Arial"/>
              </w:rPr>
              <w:t>-</w:t>
            </w:r>
          </w:p>
        </w:tc>
        <w:tc>
          <w:tcPr>
            <w:tcW w:w="1177" w:type="dxa"/>
          </w:tcPr>
          <w:p w14:paraId="30E7D93F" w14:textId="77777777" w:rsidR="00F24A12" w:rsidRPr="00F24A12" w:rsidRDefault="00F24A12" w:rsidP="00F24A12">
            <w:pPr>
              <w:jc w:val="right"/>
              <w:rPr>
                <w:rFonts w:ascii="Arial" w:hAnsi="Arial" w:cs="Arial"/>
              </w:rPr>
            </w:pPr>
          </w:p>
          <w:p w14:paraId="4986196E" w14:textId="77777777" w:rsidR="00F24A12" w:rsidRPr="00F24A12" w:rsidRDefault="00F24A12" w:rsidP="00F24A12">
            <w:pPr>
              <w:jc w:val="right"/>
              <w:rPr>
                <w:rFonts w:ascii="Arial" w:hAnsi="Arial" w:cs="Arial"/>
              </w:rPr>
            </w:pPr>
            <w:r w:rsidRPr="00F24A12">
              <w:rPr>
                <w:rFonts w:ascii="Arial" w:hAnsi="Arial" w:cs="Arial"/>
              </w:rPr>
              <w:t>-</w:t>
            </w:r>
          </w:p>
        </w:tc>
        <w:tc>
          <w:tcPr>
            <w:tcW w:w="1323" w:type="dxa"/>
          </w:tcPr>
          <w:p w14:paraId="388A7F1B" w14:textId="77777777" w:rsidR="00F24A12" w:rsidRPr="00F24A12" w:rsidRDefault="00F24A12" w:rsidP="00F24A12">
            <w:pPr>
              <w:jc w:val="right"/>
              <w:rPr>
                <w:rFonts w:ascii="Arial" w:hAnsi="Arial" w:cs="Arial"/>
              </w:rPr>
            </w:pPr>
          </w:p>
          <w:p w14:paraId="343B0919" w14:textId="77777777" w:rsidR="00F24A12" w:rsidRPr="00F24A12" w:rsidRDefault="00F24A12" w:rsidP="00F24A12">
            <w:pPr>
              <w:jc w:val="right"/>
              <w:rPr>
                <w:rFonts w:ascii="Arial" w:hAnsi="Arial" w:cs="Arial"/>
              </w:rPr>
            </w:pPr>
            <w:r w:rsidRPr="00F24A12">
              <w:rPr>
                <w:rFonts w:ascii="Arial" w:hAnsi="Arial" w:cs="Arial"/>
              </w:rPr>
              <w:t>(1)</w:t>
            </w:r>
          </w:p>
        </w:tc>
        <w:tc>
          <w:tcPr>
            <w:tcW w:w="1377" w:type="dxa"/>
          </w:tcPr>
          <w:p w14:paraId="57D8D933" w14:textId="77777777" w:rsidR="00F24A12" w:rsidRPr="00F24A12" w:rsidRDefault="00F24A12" w:rsidP="00F24A12">
            <w:pPr>
              <w:jc w:val="right"/>
              <w:rPr>
                <w:rFonts w:ascii="Arial" w:hAnsi="Arial" w:cs="Arial"/>
              </w:rPr>
            </w:pPr>
          </w:p>
          <w:p w14:paraId="3511608E"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76B1F80E" w14:textId="77777777" w:rsidR="00F24A12" w:rsidRPr="00F24A12" w:rsidRDefault="00F24A12" w:rsidP="00F24A12">
            <w:pPr>
              <w:jc w:val="right"/>
              <w:rPr>
                <w:rFonts w:ascii="Arial" w:hAnsi="Arial" w:cs="Arial"/>
              </w:rPr>
            </w:pPr>
          </w:p>
          <w:p w14:paraId="24863470" w14:textId="77777777" w:rsidR="00F24A12" w:rsidRPr="00F24A12" w:rsidRDefault="00F24A12" w:rsidP="00F24A12">
            <w:pPr>
              <w:jc w:val="right"/>
              <w:rPr>
                <w:rFonts w:ascii="Arial" w:hAnsi="Arial" w:cs="Arial"/>
              </w:rPr>
            </w:pPr>
            <w:r w:rsidRPr="00F24A12">
              <w:rPr>
                <w:rFonts w:ascii="Arial" w:hAnsi="Arial" w:cs="Arial"/>
              </w:rPr>
              <w:t>(1)</w:t>
            </w:r>
          </w:p>
        </w:tc>
      </w:tr>
      <w:tr w:rsidR="00F24A12" w:rsidRPr="00F24A12" w14:paraId="09ABF48C" w14:textId="77777777" w:rsidTr="0080479F">
        <w:tc>
          <w:tcPr>
            <w:tcW w:w="3528" w:type="dxa"/>
          </w:tcPr>
          <w:p w14:paraId="655B2141" w14:textId="77777777" w:rsidR="00F24A12" w:rsidRPr="00F24A12" w:rsidRDefault="00F24A12" w:rsidP="00F24A12">
            <w:pPr>
              <w:rPr>
                <w:rFonts w:ascii="Arial" w:hAnsi="Arial" w:cs="Arial"/>
              </w:rPr>
            </w:pPr>
            <w:r w:rsidRPr="00F24A12">
              <w:rPr>
                <w:rFonts w:ascii="Arial" w:hAnsi="Arial" w:cs="Arial"/>
              </w:rPr>
              <w:t>Exchange adjustments</w:t>
            </w:r>
          </w:p>
        </w:tc>
        <w:tc>
          <w:tcPr>
            <w:tcW w:w="1343" w:type="dxa"/>
          </w:tcPr>
          <w:p w14:paraId="74179473" w14:textId="77777777" w:rsidR="00F24A12" w:rsidRPr="00F24A12" w:rsidRDefault="00F24A12" w:rsidP="00F24A12">
            <w:pPr>
              <w:jc w:val="right"/>
              <w:rPr>
                <w:rFonts w:ascii="Arial" w:hAnsi="Arial" w:cs="Arial"/>
              </w:rPr>
            </w:pPr>
            <w:r w:rsidRPr="00F24A12">
              <w:rPr>
                <w:rFonts w:ascii="Arial" w:hAnsi="Arial" w:cs="Arial"/>
              </w:rPr>
              <w:t>(28)</w:t>
            </w:r>
          </w:p>
        </w:tc>
        <w:tc>
          <w:tcPr>
            <w:tcW w:w="1177" w:type="dxa"/>
          </w:tcPr>
          <w:p w14:paraId="47A6F7D0" w14:textId="77777777" w:rsidR="00F24A12" w:rsidRPr="00F24A12" w:rsidRDefault="00F24A12" w:rsidP="00F24A12">
            <w:pPr>
              <w:jc w:val="right"/>
              <w:rPr>
                <w:rFonts w:ascii="Arial" w:hAnsi="Arial" w:cs="Arial"/>
              </w:rPr>
            </w:pPr>
            <w:r w:rsidRPr="00F24A12">
              <w:rPr>
                <w:rFonts w:ascii="Arial" w:hAnsi="Arial" w:cs="Arial"/>
              </w:rPr>
              <w:t>28</w:t>
            </w:r>
          </w:p>
        </w:tc>
        <w:tc>
          <w:tcPr>
            <w:tcW w:w="1323" w:type="dxa"/>
          </w:tcPr>
          <w:p w14:paraId="6B7DC019" w14:textId="77777777" w:rsidR="00F24A12" w:rsidRPr="00F24A12" w:rsidRDefault="00F24A12" w:rsidP="00F24A12">
            <w:pPr>
              <w:jc w:val="right"/>
              <w:rPr>
                <w:rFonts w:ascii="Arial" w:hAnsi="Arial" w:cs="Arial"/>
              </w:rPr>
            </w:pPr>
            <w:r w:rsidRPr="00F24A12">
              <w:rPr>
                <w:rFonts w:ascii="Arial" w:hAnsi="Arial" w:cs="Arial"/>
              </w:rPr>
              <w:t>-</w:t>
            </w:r>
          </w:p>
        </w:tc>
        <w:tc>
          <w:tcPr>
            <w:tcW w:w="1377" w:type="dxa"/>
          </w:tcPr>
          <w:p w14:paraId="523F819B" w14:textId="77777777" w:rsidR="00F24A12" w:rsidRPr="00F24A12" w:rsidRDefault="00F24A12" w:rsidP="00F24A12">
            <w:pPr>
              <w:jc w:val="right"/>
              <w:rPr>
                <w:rFonts w:ascii="Arial" w:hAnsi="Arial" w:cs="Arial"/>
              </w:rPr>
            </w:pPr>
            <w:r w:rsidRPr="00F24A12">
              <w:rPr>
                <w:rFonts w:ascii="Arial" w:hAnsi="Arial" w:cs="Arial"/>
              </w:rPr>
              <w:t>-</w:t>
            </w:r>
          </w:p>
        </w:tc>
        <w:tc>
          <w:tcPr>
            <w:tcW w:w="1260" w:type="dxa"/>
          </w:tcPr>
          <w:p w14:paraId="695C0154"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465FD9F3" w14:textId="77777777" w:rsidTr="0080479F">
        <w:tc>
          <w:tcPr>
            <w:tcW w:w="3528" w:type="dxa"/>
          </w:tcPr>
          <w:p w14:paraId="24D14A18" w14:textId="77777777" w:rsidR="00F24A12" w:rsidRPr="00F24A12" w:rsidRDefault="00F24A12" w:rsidP="00F24A12">
            <w:pPr>
              <w:rPr>
                <w:rFonts w:ascii="Arial" w:hAnsi="Arial" w:cs="Arial"/>
              </w:rPr>
            </w:pPr>
          </w:p>
        </w:tc>
        <w:tc>
          <w:tcPr>
            <w:tcW w:w="1343" w:type="dxa"/>
          </w:tcPr>
          <w:p w14:paraId="0C144D25" w14:textId="77777777" w:rsidR="00F24A12" w:rsidRPr="00F24A12" w:rsidRDefault="00F24A12" w:rsidP="00F24A12">
            <w:pPr>
              <w:jc w:val="right"/>
              <w:rPr>
                <w:rFonts w:ascii="Arial" w:hAnsi="Arial" w:cs="Arial"/>
                <w:b/>
              </w:rPr>
            </w:pPr>
            <w:r w:rsidRPr="00F24A12">
              <w:rPr>
                <w:rFonts w:ascii="Arial" w:hAnsi="Arial" w:cs="Arial"/>
                <w:b/>
              </w:rPr>
              <w:t>_____</w:t>
            </w:r>
          </w:p>
        </w:tc>
        <w:tc>
          <w:tcPr>
            <w:tcW w:w="1177" w:type="dxa"/>
          </w:tcPr>
          <w:p w14:paraId="01E0306E" w14:textId="77777777" w:rsidR="00F24A12" w:rsidRPr="00F24A12" w:rsidRDefault="00F24A12" w:rsidP="00F24A12">
            <w:pPr>
              <w:jc w:val="right"/>
              <w:rPr>
                <w:rFonts w:ascii="Arial" w:hAnsi="Arial" w:cs="Arial"/>
                <w:b/>
              </w:rPr>
            </w:pPr>
            <w:r w:rsidRPr="00F24A12">
              <w:rPr>
                <w:rFonts w:ascii="Arial" w:hAnsi="Arial" w:cs="Arial"/>
                <w:b/>
              </w:rPr>
              <w:t>_____</w:t>
            </w:r>
          </w:p>
        </w:tc>
        <w:tc>
          <w:tcPr>
            <w:tcW w:w="1323" w:type="dxa"/>
          </w:tcPr>
          <w:p w14:paraId="10AE90FB" w14:textId="77777777" w:rsidR="00F24A12" w:rsidRPr="00F24A12" w:rsidRDefault="00F24A12" w:rsidP="00F24A12">
            <w:pPr>
              <w:jc w:val="right"/>
              <w:rPr>
                <w:rFonts w:ascii="Arial" w:hAnsi="Arial" w:cs="Arial"/>
                <w:b/>
              </w:rPr>
            </w:pPr>
            <w:r w:rsidRPr="00F24A12">
              <w:rPr>
                <w:rFonts w:ascii="Arial" w:hAnsi="Arial" w:cs="Arial"/>
                <w:b/>
              </w:rPr>
              <w:t>_____</w:t>
            </w:r>
          </w:p>
        </w:tc>
        <w:tc>
          <w:tcPr>
            <w:tcW w:w="1377" w:type="dxa"/>
          </w:tcPr>
          <w:p w14:paraId="13FC9653" w14:textId="77777777" w:rsidR="00F24A12" w:rsidRPr="00F24A12" w:rsidRDefault="00F24A12" w:rsidP="00F24A12">
            <w:pPr>
              <w:jc w:val="right"/>
              <w:rPr>
                <w:rFonts w:ascii="Arial" w:hAnsi="Arial" w:cs="Arial"/>
                <w:b/>
              </w:rPr>
            </w:pPr>
            <w:r w:rsidRPr="00F24A12">
              <w:rPr>
                <w:rFonts w:ascii="Arial" w:hAnsi="Arial" w:cs="Arial"/>
                <w:b/>
              </w:rPr>
              <w:t>_____</w:t>
            </w:r>
          </w:p>
        </w:tc>
        <w:tc>
          <w:tcPr>
            <w:tcW w:w="1260" w:type="dxa"/>
          </w:tcPr>
          <w:p w14:paraId="5C1FADEA" w14:textId="77777777" w:rsidR="00F24A12" w:rsidRPr="00F24A12" w:rsidRDefault="00F24A12" w:rsidP="00F24A12">
            <w:pPr>
              <w:jc w:val="right"/>
              <w:rPr>
                <w:rFonts w:ascii="Arial" w:hAnsi="Arial" w:cs="Arial"/>
                <w:b/>
              </w:rPr>
            </w:pPr>
            <w:r w:rsidRPr="00F24A12">
              <w:rPr>
                <w:rFonts w:ascii="Arial" w:hAnsi="Arial" w:cs="Arial"/>
                <w:b/>
              </w:rPr>
              <w:t>_____</w:t>
            </w:r>
          </w:p>
        </w:tc>
      </w:tr>
      <w:tr w:rsidR="00F24A12" w:rsidRPr="00F24A12" w14:paraId="365B2D40" w14:textId="77777777" w:rsidTr="0080479F">
        <w:tc>
          <w:tcPr>
            <w:tcW w:w="3528" w:type="dxa"/>
          </w:tcPr>
          <w:p w14:paraId="6639275A" w14:textId="77777777" w:rsidR="00F24A12" w:rsidRPr="00F24A12" w:rsidRDefault="00F24A12" w:rsidP="00F24A12">
            <w:pPr>
              <w:rPr>
                <w:rFonts w:ascii="Arial" w:hAnsi="Arial" w:cs="Arial"/>
                <w:b/>
              </w:rPr>
            </w:pPr>
            <w:r w:rsidRPr="00F24A12">
              <w:rPr>
                <w:rFonts w:ascii="Arial" w:hAnsi="Arial" w:cs="Arial"/>
                <w:b/>
              </w:rPr>
              <w:t>At end of the year</w:t>
            </w:r>
          </w:p>
        </w:tc>
        <w:tc>
          <w:tcPr>
            <w:tcW w:w="1343" w:type="dxa"/>
          </w:tcPr>
          <w:p w14:paraId="39A78D00" w14:textId="77777777" w:rsidR="00F24A12" w:rsidRPr="00F24A12" w:rsidRDefault="00F24A12" w:rsidP="00F24A12">
            <w:pPr>
              <w:jc w:val="right"/>
              <w:rPr>
                <w:rFonts w:ascii="Arial" w:hAnsi="Arial" w:cs="Arial"/>
                <w:b/>
              </w:rPr>
            </w:pPr>
            <w:r w:rsidRPr="00F24A12">
              <w:rPr>
                <w:rFonts w:ascii="Arial" w:hAnsi="Arial" w:cs="Arial"/>
                <w:b/>
              </w:rPr>
              <w:t>141</w:t>
            </w:r>
          </w:p>
        </w:tc>
        <w:tc>
          <w:tcPr>
            <w:tcW w:w="1177" w:type="dxa"/>
          </w:tcPr>
          <w:p w14:paraId="6BD902A7" w14:textId="77777777" w:rsidR="00F24A12" w:rsidRPr="00F24A12" w:rsidRDefault="00F24A12" w:rsidP="00F24A12">
            <w:pPr>
              <w:jc w:val="right"/>
              <w:rPr>
                <w:rFonts w:ascii="Arial" w:hAnsi="Arial" w:cs="Arial"/>
                <w:b/>
              </w:rPr>
            </w:pPr>
            <w:r w:rsidRPr="00F24A12">
              <w:rPr>
                <w:rFonts w:ascii="Arial" w:hAnsi="Arial" w:cs="Arial"/>
                <w:b/>
              </w:rPr>
              <w:t>(2,300)</w:t>
            </w:r>
          </w:p>
        </w:tc>
        <w:tc>
          <w:tcPr>
            <w:tcW w:w="1323" w:type="dxa"/>
          </w:tcPr>
          <w:p w14:paraId="7F47AFB5" w14:textId="77777777" w:rsidR="00F24A12" w:rsidRPr="00F24A12" w:rsidRDefault="00F24A12" w:rsidP="00F24A12">
            <w:pPr>
              <w:jc w:val="right"/>
              <w:rPr>
                <w:rFonts w:ascii="Arial" w:hAnsi="Arial" w:cs="Arial"/>
                <w:b/>
              </w:rPr>
            </w:pPr>
            <w:r w:rsidRPr="00F24A12">
              <w:rPr>
                <w:rFonts w:ascii="Arial" w:hAnsi="Arial" w:cs="Arial"/>
                <w:b/>
              </w:rPr>
              <w:t>1,392</w:t>
            </w:r>
          </w:p>
        </w:tc>
        <w:tc>
          <w:tcPr>
            <w:tcW w:w="1377" w:type="dxa"/>
          </w:tcPr>
          <w:p w14:paraId="7C2CBA72" w14:textId="77777777" w:rsidR="00F24A12" w:rsidRPr="00F24A12" w:rsidRDefault="00F24A12" w:rsidP="00F24A12">
            <w:pPr>
              <w:jc w:val="right"/>
              <w:rPr>
                <w:rFonts w:ascii="Arial" w:hAnsi="Arial" w:cs="Arial"/>
                <w:b/>
              </w:rPr>
            </w:pPr>
            <w:r w:rsidRPr="00F24A12">
              <w:rPr>
                <w:rFonts w:ascii="Arial" w:hAnsi="Arial" w:cs="Arial"/>
                <w:b/>
              </w:rPr>
              <w:t>8</w:t>
            </w:r>
          </w:p>
        </w:tc>
        <w:tc>
          <w:tcPr>
            <w:tcW w:w="1260" w:type="dxa"/>
          </w:tcPr>
          <w:p w14:paraId="5AF9A5D1" w14:textId="77777777" w:rsidR="00F24A12" w:rsidRPr="00F24A12" w:rsidRDefault="00F24A12" w:rsidP="00F24A12">
            <w:pPr>
              <w:jc w:val="right"/>
              <w:rPr>
                <w:rFonts w:ascii="Arial" w:hAnsi="Arial" w:cs="Arial"/>
                <w:b/>
              </w:rPr>
            </w:pPr>
            <w:r w:rsidRPr="00F24A12">
              <w:rPr>
                <w:rFonts w:ascii="Arial" w:hAnsi="Arial" w:cs="Arial"/>
                <w:b/>
              </w:rPr>
              <w:t>(759)</w:t>
            </w:r>
          </w:p>
        </w:tc>
      </w:tr>
      <w:tr w:rsidR="00F24A12" w:rsidRPr="00F24A12" w14:paraId="34C2A091" w14:textId="77777777" w:rsidTr="0080479F">
        <w:tc>
          <w:tcPr>
            <w:tcW w:w="3528" w:type="dxa"/>
          </w:tcPr>
          <w:p w14:paraId="62E3C06C" w14:textId="77777777" w:rsidR="00F24A12" w:rsidRPr="00F24A12" w:rsidRDefault="00F24A12" w:rsidP="00F24A12">
            <w:pPr>
              <w:spacing w:after="240"/>
              <w:rPr>
                <w:rFonts w:ascii="Arial" w:hAnsi="Arial" w:cs="Arial"/>
              </w:rPr>
            </w:pPr>
          </w:p>
        </w:tc>
        <w:tc>
          <w:tcPr>
            <w:tcW w:w="1343" w:type="dxa"/>
          </w:tcPr>
          <w:p w14:paraId="5659D6B6"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177" w:type="dxa"/>
          </w:tcPr>
          <w:p w14:paraId="4F8ED809"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323" w:type="dxa"/>
          </w:tcPr>
          <w:p w14:paraId="3602BBE5"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377" w:type="dxa"/>
          </w:tcPr>
          <w:p w14:paraId="21EF05E0"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c>
          <w:tcPr>
            <w:tcW w:w="1260" w:type="dxa"/>
          </w:tcPr>
          <w:p w14:paraId="69C1395D" w14:textId="77777777" w:rsidR="00F24A12" w:rsidRPr="00F24A12" w:rsidRDefault="00F24A12" w:rsidP="00F24A12">
            <w:pPr>
              <w:spacing w:after="240"/>
              <w:jc w:val="right"/>
              <w:rPr>
                <w:rFonts w:ascii="Arial" w:hAnsi="Arial" w:cs="Arial"/>
                <w:b/>
              </w:rPr>
            </w:pPr>
            <w:r w:rsidRPr="00F24A12">
              <w:rPr>
                <w:rFonts w:ascii="Arial" w:hAnsi="Arial" w:cs="Arial"/>
                <w:u w:val="double"/>
              </w:rPr>
              <w:t>_____</w:t>
            </w:r>
          </w:p>
        </w:tc>
      </w:tr>
    </w:tbl>
    <w:p w14:paraId="2996B737" w14:textId="77777777" w:rsidR="00F24A12" w:rsidRPr="00F24A12" w:rsidRDefault="00F24A12" w:rsidP="00F24A12">
      <w:pPr>
        <w:rPr>
          <w:rFonts w:ascii="Arial" w:hAnsi="Arial" w:cs="Arial"/>
        </w:rPr>
      </w:pPr>
    </w:p>
    <w:tbl>
      <w:tblPr>
        <w:tblW w:w="10368" w:type="dxa"/>
        <w:tblLayout w:type="fixed"/>
        <w:tblLook w:val="0000" w:firstRow="0" w:lastRow="0" w:firstColumn="0" w:lastColumn="0" w:noHBand="0" w:noVBand="0"/>
      </w:tblPr>
      <w:tblGrid>
        <w:gridCol w:w="10368"/>
      </w:tblGrid>
      <w:tr w:rsidR="005649F2" w:rsidRPr="00F24A12" w14:paraId="581D13BF" w14:textId="77777777" w:rsidTr="00E70F75">
        <w:tc>
          <w:tcPr>
            <w:tcW w:w="10368" w:type="dxa"/>
          </w:tcPr>
          <w:p w14:paraId="04D0A095" w14:textId="66140C6A" w:rsidR="005649F2" w:rsidRPr="00F24A12" w:rsidRDefault="005649F2" w:rsidP="00F24A12">
            <w:pPr>
              <w:rPr>
                <w:rFonts w:ascii="Arial" w:hAnsi="Arial" w:cs="Arial"/>
              </w:rPr>
            </w:pPr>
            <w:r>
              <w:rPr>
                <w:rFonts w:ascii="Arial" w:hAnsi="Arial" w:cs="Arial"/>
              </w:rPr>
              <w:t xml:space="preserve">* </w:t>
            </w:r>
            <w:r w:rsidRPr="00F24A12">
              <w:rPr>
                <w:rFonts w:ascii="Arial" w:hAnsi="Arial" w:cs="Arial"/>
              </w:rPr>
              <w:t>Other reserves comprise the capital redemption reserve, shares held by employee share trusts, other reserves, unrealised gains and losse</w:t>
            </w:r>
            <w:bookmarkStart w:id="2" w:name="_GoBack"/>
            <w:bookmarkEnd w:id="2"/>
            <w:r w:rsidRPr="00F24A12">
              <w:rPr>
                <w:rFonts w:ascii="Arial" w:hAnsi="Arial" w:cs="Arial"/>
              </w:rPr>
              <w:t>s reserve and currency translation reserve.</w:t>
            </w:r>
          </w:p>
          <w:p w14:paraId="52AD297A" w14:textId="77777777" w:rsidR="005649F2" w:rsidRPr="00F24A12" w:rsidRDefault="005649F2" w:rsidP="00F24A12">
            <w:pPr>
              <w:rPr>
                <w:rFonts w:ascii="Arial" w:hAnsi="Arial" w:cs="Arial"/>
              </w:rPr>
            </w:pPr>
          </w:p>
        </w:tc>
      </w:tr>
    </w:tbl>
    <w:p w14:paraId="6E8B6BD6" w14:textId="77777777" w:rsidR="00F24A12" w:rsidRPr="00F24A12" w:rsidRDefault="00F24A12" w:rsidP="00F24A12">
      <w:pPr>
        <w:rPr>
          <w:rFonts w:ascii="Arial" w:hAnsi="Arial" w:cs="Arial"/>
          <w:b/>
        </w:rPr>
      </w:pPr>
    </w:p>
    <w:p w14:paraId="75B4EEB2" w14:textId="77777777" w:rsidR="00F24A12" w:rsidRPr="00F24A12" w:rsidRDefault="00F24A12" w:rsidP="00F24A12">
      <w:pPr>
        <w:ind w:left="720"/>
        <w:rPr>
          <w:rFonts w:ascii="Arial" w:hAnsi="Arial" w:cs="Arial"/>
          <w:b/>
        </w:rPr>
      </w:pPr>
    </w:p>
    <w:tbl>
      <w:tblPr>
        <w:tblW w:w="9804" w:type="dxa"/>
        <w:tblLook w:val="01E0" w:firstRow="1" w:lastRow="1" w:firstColumn="1" w:lastColumn="1" w:noHBand="0" w:noVBand="0"/>
      </w:tblPr>
      <w:tblGrid>
        <w:gridCol w:w="9804"/>
      </w:tblGrid>
      <w:tr w:rsidR="00F24A12" w:rsidRPr="00F24A12" w14:paraId="6918DC1B" w14:textId="77777777" w:rsidTr="0080479F">
        <w:tc>
          <w:tcPr>
            <w:tcW w:w="9804" w:type="dxa"/>
          </w:tcPr>
          <w:p w14:paraId="3936098B" w14:textId="77777777" w:rsidR="00F24A12" w:rsidRPr="00F24A12" w:rsidRDefault="00F24A12" w:rsidP="00F24A12">
            <w:pPr>
              <w:rPr>
                <w:rFonts w:ascii="Arial" w:hAnsi="Arial" w:cs="Arial"/>
              </w:rPr>
            </w:pPr>
            <w:r w:rsidRPr="00F24A12">
              <w:rPr>
                <w:rFonts w:ascii="Arial" w:hAnsi="Arial" w:cs="Arial"/>
              </w:rPr>
              <w:t>All items above are shown net of tax.</w:t>
            </w:r>
          </w:p>
        </w:tc>
      </w:tr>
    </w:tbl>
    <w:p w14:paraId="79C0E400" w14:textId="77777777" w:rsidR="00F24A12" w:rsidRPr="00F24A12" w:rsidRDefault="00F24A12" w:rsidP="00F24A12">
      <w:pPr>
        <w:rPr>
          <w:rFonts w:ascii="Arial" w:hAnsi="Arial" w:cs="Arial"/>
          <w:b/>
          <w:caps/>
        </w:rPr>
      </w:pPr>
      <w:r w:rsidRPr="00F24A12">
        <w:rPr>
          <w:rFonts w:ascii="Arial" w:hAnsi="Arial" w:cs="Arial"/>
          <w:b/>
        </w:rPr>
        <w:br w:type="page"/>
      </w:r>
      <w:r w:rsidRPr="00F24A12">
        <w:rPr>
          <w:rFonts w:ascii="Arial" w:hAnsi="Arial" w:cs="Arial"/>
          <w:b/>
          <w:caps/>
        </w:rPr>
        <w:lastRenderedPageBreak/>
        <w:t>InterContinental Hotels Group PLC</w:t>
      </w:r>
    </w:p>
    <w:p w14:paraId="77F7DF4A" w14:textId="77777777" w:rsidR="00F24A12" w:rsidRPr="00F24A12" w:rsidRDefault="00F24A12" w:rsidP="00F24A12">
      <w:pPr>
        <w:rPr>
          <w:rFonts w:ascii="Arial" w:hAnsi="Arial" w:cs="Arial"/>
          <w:b/>
        </w:rPr>
      </w:pPr>
      <w:r w:rsidRPr="00F24A12">
        <w:rPr>
          <w:rFonts w:ascii="Arial" w:hAnsi="Arial" w:cs="Arial"/>
          <w:b/>
        </w:rPr>
        <w:t>GROUP STATEMENT OF FINANCIAL POSITION</w:t>
      </w:r>
    </w:p>
    <w:p w14:paraId="7B3E0D7E" w14:textId="77777777" w:rsidR="00F24A12" w:rsidRPr="00F24A12" w:rsidRDefault="00F24A12" w:rsidP="00F24A12">
      <w:pPr>
        <w:rPr>
          <w:rFonts w:ascii="Arial" w:hAnsi="Arial" w:cs="Arial"/>
          <w:b/>
        </w:rPr>
      </w:pPr>
      <w:r w:rsidRPr="00F24A12">
        <w:rPr>
          <w:rFonts w:ascii="Arial" w:hAnsi="Arial" w:cs="Arial"/>
          <w:b/>
        </w:rPr>
        <w:t>31 December 2017</w:t>
      </w:r>
    </w:p>
    <w:tbl>
      <w:tblPr>
        <w:tblW w:w="4881" w:type="pct"/>
        <w:tblLook w:val="0000" w:firstRow="0" w:lastRow="0" w:firstColumn="0" w:lastColumn="0" w:noHBand="0" w:noVBand="0"/>
      </w:tblPr>
      <w:tblGrid>
        <w:gridCol w:w="7215"/>
        <w:gridCol w:w="1596"/>
        <w:gridCol w:w="1594"/>
      </w:tblGrid>
      <w:tr w:rsidR="00F24A12" w:rsidRPr="00F24A12" w14:paraId="25794881" w14:textId="77777777" w:rsidTr="0080479F">
        <w:tc>
          <w:tcPr>
            <w:tcW w:w="3467" w:type="pct"/>
          </w:tcPr>
          <w:p w14:paraId="1698A578" w14:textId="77777777" w:rsidR="00F24A12" w:rsidRPr="00F24A12" w:rsidRDefault="00F24A12" w:rsidP="00F24A12">
            <w:pPr>
              <w:rPr>
                <w:rFonts w:ascii="Arial" w:hAnsi="Arial" w:cs="Arial"/>
                <w:b/>
              </w:rPr>
            </w:pPr>
          </w:p>
        </w:tc>
        <w:tc>
          <w:tcPr>
            <w:tcW w:w="767" w:type="pct"/>
          </w:tcPr>
          <w:p w14:paraId="7910A875" w14:textId="77777777" w:rsidR="00F24A12" w:rsidRPr="00F24A12" w:rsidRDefault="00F24A12" w:rsidP="00F24A12">
            <w:pPr>
              <w:jc w:val="right"/>
              <w:rPr>
                <w:rFonts w:ascii="Arial" w:hAnsi="Arial" w:cs="Arial"/>
                <w:b/>
              </w:rPr>
            </w:pPr>
            <w:r w:rsidRPr="00F24A12">
              <w:rPr>
                <w:rFonts w:ascii="Arial" w:hAnsi="Arial" w:cs="Arial"/>
                <w:b/>
              </w:rPr>
              <w:t>2017</w:t>
            </w:r>
          </w:p>
          <w:p w14:paraId="0F1B95BB" w14:textId="77777777" w:rsidR="00F24A12" w:rsidRPr="00F24A12" w:rsidRDefault="00F24A12" w:rsidP="00F24A12">
            <w:pPr>
              <w:jc w:val="right"/>
              <w:rPr>
                <w:rFonts w:ascii="Arial" w:hAnsi="Arial" w:cs="Arial"/>
                <w:b/>
              </w:rPr>
            </w:pPr>
            <w:r w:rsidRPr="00F24A12">
              <w:rPr>
                <w:rFonts w:ascii="Arial" w:hAnsi="Arial" w:cs="Arial"/>
                <w:b/>
              </w:rPr>
              <w:t>31 December</w:t>
            </w:r>
          </w:p>
        </w:tc>
        <w:tc>
          <w:tcPr>
            <w:tcW w:w="766" w:type="pct"/>
          </w:tcPr>
          <w:p w14:paraId="304BD8E9" w14:textId="77777777" w:rsidR="00F24A12" w:rsidRPr="00F24A12" w:rsidRDefault="00F24A12" w:rsidP="00F24A12">
            <w:pPr>
              <w:jc w:val="right"/>
              <w:rPr>
                <w:rFonts w:ascii="Arial" w:hAnsi="Arial" w:cs="Arial"/>
                <w:b/>
              </w:rPr>
            </w:pPr>
            <w:r w:rsidRPr="00F24A12">
              <w:rPr>
                <w:rFonts w:ascii="Arial" w:hAnsi="Arial" w:cs="Arial"/>
                <w:b/>
              </w:rPr>
              <w:t>2016</w:t>
            </w:r>
          </w:p>
          <w:p w14:paraId="68CD4267" w14:textId="77777777" w:rsidR="00F24A12" w:rsidRPr="00F24A12" w:rsidRDefault="00F24A12" w:rsidP="00F24A12">
            <w:pPr>
              <w:jc w:val="right"/>
              <w:rPr>
                <w:rFonts w:ascii="Arial" w:hAnsi="Arial" w:cs="Arial"/>
                <w:b/>
              </w:rPr>
            </w:pPr>
            <w:r w:rsidRPr="00F24A12">
              <w:rPr>
                <w:rFonts w:ascii="Arial" w:hAnsi="Arial" w:cs="Arial"/>
                <w:b/>
              </w:rPr>
              <w:t>31 December</w:t>
            </w:r>
          </w:p>
        </w:tc>
      </w:tr>
      <w:tr w:rsidR="00F24A12" w:rsidRPr="00F24A12" w14:paraId="0B9EA96A" w14:textId="77777777" w:rsidTr="0080479F">
        <w:tc>
          <w:tcPr>
            <w:tcW w:w="3467" w:type="pct"/>
          </w:tcPr>
          <w:p w14:paraId="38DF4399" w14:textId="77777777" w:rsidR="00F24A12" w:rsidRPr="00F24A12" w:rsidRDefault="00F24A12" w:rsidP="00F24A12">
            <w:pPr>
              <w:rPr>
                <w:rFonts w:ascii="Arial" w:hAnsi="Arial" w:cs="Arial"/>
                <w:b/>
              </w:rPr>
            </w:pPr>
          </w:p>
        </w:tc>
        <w:tc>
          <w:tcPr>
            <w:tcW w:w="767" w:type="pct"/>
          </w:tcPr>
          <w:p w14:paraId="68310A0A" w14:textId="77777777" w:rsidR="00F24A12" w:rsidRPr="00F24A12" w:rsidRDefault="00F24A12" w:rsidP="00F24A12">
            <w:pPr>
              <w:jc w:val="right"/>
              <w:rPr>
                <w:rFonts w:ascii="Arial" w:hAnsi="Arial" w:cs="Arial"/>
                <w:b/>
              </w:rPr>
            </w:pPr>
            <w:r w:rsidRPr="00F24A12">
              <w:rPr>
                <w:rFonts w:ascii="Arial" w:hAnsi="Arial" w:cs="Arial"/>
                <w:b/>
              </w:rPr>
              <w:t>$m</w:t>
            </w:r>
          </w:p>
        </w:tc>
        <w:tc>
          <w:tcPr>
            <w:tcW w:w="766" w:type="pct"/>
          </w:tcPr>
          <w:p w14:paraId="3C5B0A15"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596696C7" w14:textId="77777777" w:rsidTr="0080479F">
        <w:tc>
          <w:tcPr>
            <w:tcW w:w="3467" w:type="pct"/>
          </w:tcPr>
          <w:p w14:paraId="60D5FC8E" w14:textId="77777777" w:rsidR="00F24A12" w:rsidRPr="00F24A12" w:rsidRDefault="00F24A12" w:rsidP="00F24A12">
            <w:pPr>
              <w:rPr>
                <w:rFonts w:ascii="Arial" w:hAnsi="Arial" w:cs="Arial"/>
                <w:b/>
              </w:rPr>
            </w:pPr>
            <w:r w:rsidRPr="00F24A12">
              <w:rPr>
                <w:rFonts w:ascii="Arial" w:hAnsi="Arial" w:cs="Arial"/>
                <w:b/>
              </w:rPr>
              <w:t>ASSETS</w:t>
            </w:r>
          </w:p>
        </w:tc>
        <w:tc>
          <w:tcPr>
            <w:tcW w:w="767" w:type="pct"/>
          </w:tcPr>
          <w:p w14:paraId="0C46C482" w14:textId="77777777" w:rsidR="00F24A12" w:rsidRPr="00F24A12" w:rsidRDefault="00F24A12" w:rsidP="00F24A12">
            <w:pPr>
              <w:jc w:val="right"/>
              <w:rPr>
                <w:rFonts w:ascii="Arial" w:hAnsi="Arial" w:cs="Arial"/>
                <w:b/>
              </w:rPr>
            </w:pPr>
          </w:p>
        </w:tc>
        <w:tc>
          <w:tcPr>
            <w:tcW w:w="766" w:type="pct"/>
          </w:tcPr>
          <w:p w14:paraId="11ED5871" w14:textId="77777777" w:rsidR="00F24A12" w:rsidRPr="00F24A12" w:rsidRDefault="00F24A12" w:rsidP="00F24A12">
            <w:pPr>
              <w:jc w:val="right"/>
              <w:rPr>
                <w:rFonts w:ascii="Arial" w:hAnsi="Arial" w:cs="Arial"/>
                <w:b/>
              </w:rPr>
            </w:pPr>
          </w:p>
        </w:tc>
      </w:tr>
      <w:tr w:rsidR="00F24A12" w:rsidRPr="00F24A12" w14:paraId="563AB776" w14:textId="77777777" w:rsidTr="0080479F">
        <w:tc>
          <w:tcPr>
            <w:tcW w:w="3467" w:type="pct"/>
          </w:tcPr>
          <w:p w14:paraId="4FB3452E" w14:textId="77777777" w:rsidR="00F24A12" w:rsidRPr="00F24A12" w:rsidRDefault="00F24A12" w:rsidP="00F24A12">
            <w:pPr>
              <w:rPr>
                <w:rFonts w:ascii="Arial" w:hAnsi="Arial" w:cs="Arial"/>
              </w:rPr>
            </w:pPr>
            <w:r w:rsidRPr="00F24A12">
              <w:rPr>
                <w:rFonts w:ascii="Arial" w:hAnsi="Arial" w:cs="Arial"/>
              </w:rPr>
              <w:t>Property, plant and equipment</w:t>
            </w:r>
          </w:p>
        </w:tc>
        <w:tc>
          <w:tcPr>
            <w:tcW w:w="767" w:type="pct"/>
          </w:tcPr>
          <w:p w14:paraId="2B71DD57" w14:textId="77777777" w:rsidR="00F24A12" w:rsidRPr="00F24A12" w:rsidRDefault="00F24A12" w:rsidP="00F24A12">
            <w:pPr>
              <w:jc w:val="right"/>
              <w:rPr>
                <w:rFonts w:ascii="Arial" w:hAnsi="Arial" w:cs="Arial"/>
              </w:rPr>
            </w:pPr>
            <w:r w:rsidRPr="00F24A12">
              <w:rPr>
                <w:rFonts w:ascii="Arial" w:hAnsi="Arial" w:cs="Arial"/>
              </w:rPr>
              <w:t>425</w:t>
            </w:r>
          </w:p>
        </w:tc>
        <w:tc>
          <w:tcPr>
            <w:tcW w:w="766" w:type="pct"/>
          </w:tcPr>
          <w:p w14:paraId="4A450E19" w14:textId="77777777" w:rsidR="00F24A12" w:rsidRPr="00F24A12" w:rsidRDefault="00F24A12" w:rsidP="00F24A12">
            <w:pPr>
              <w:jc w:val="right"/>
              <w:rPr>
                <w:rFonts w:ascii="Arial" w:hAnsi="Arial" w:cs="Arial"/>
              </w:rPr>
            </w:pPr>
            <w:r w:rsidRPr="00F24A12">
              <w:rPr>
                <w:rFonts w:ascii="Arial" w:hAnsi="Arial" w:cs="Arial"/>
              </w:rPr>
              <w:t>419</w:t>
            </w:r>
          </w:p>
        </w:tc>
      </w:tr>
      <w:tr w:rsidR="00F24A12" w:rsidRPr="00F24A12" w14:paraId="09BDF970" w14:textId="77777777" w:rsidTr="0080479F">
        <w:tc>
          <w:tcPr>
            <w:tcW w:w="3467" w:type="pct"/>
          </w:tcPr>
          <w:p w14:paraId="259D16AA" w14:textId="77777777" w:rsidR="00F24A12" w:rsidRPr="00F24A12" w:rsidRDefault="00F24A12" w:rsidP="00F24A12">
            <w:pPr>
              <w:rPr>
                <w:rFonts w:ascii="Arial" w:hAnsi="Arial" w:cs="Arial"/>
              </w:rPr>
            </w:pPr>
            <w:r w:rsidRPr="00F24A12">
              <w:rPr>
                <w:rFonts w:ascii="Arial" w:hAnsi="Arial" w:cs="Arial"/>
              </w:rPr>
              <w:t>Goodwill and other intangible assets</w:t>
            </w:r>
          </w:p>
        </w:tc>
        <w:tc>
          <w:tcPr>
            <w:tcW w:w="767" w:type="pct"/>
          </w:tcPr>
          <w:p w14:paraId="167B47B6" w14:textId="77777777" w:rsidR="00F24A12" w:rsidRPr="00F24A12" w:rsidRDefault="00F24A12" w:rsidP="00F24A12">
            <w:pPr>
              <w:jc w:val="right"/>
              <w:rPr>
                <w:rFonts w:ascii="Arial" w:hAnsi="Arial" w:cs="Arial"/>
              </w:rPr>
            </w:pPr>
            <w:r w:rsidRPr="00F24A12">
              <w:rPr>
                <w:rFonts w:ascii="Arial" w:hAnsi="Arial" w:cs="Arial"/>
              </w:rPr>
              <w:t>1,467</w:t>
            </w:r>
          </w:p>
        </w:tc>
        <w:tc>
          <w:tcPr>
            <w:tcW w:w="766" w:type="pct"/>
          </w:tcPr>
          <w:p w14:paraId="127ABD54" w14:textId="77777777" w:rsidR="00F24A12" w:rsidRPr="00F24A12" w:rsidRDefault="00F24A12" w:rsidP="00F24A12">
            <w:pPr>
              <w:jc w:val="right"/>
              <w:rPr>
                <w:rFonts w:ascii="Arial" w:hAnsi="Arial" w:cs="Arial"/>
              </w:rPr>
            </w:pPr>
            <w:r w:rsidRPr="00F24A12">
              <w:rPr>
                <w:rFonts w:ascii="Arial" w:hAnsi="Arial" w:cs="Arial"/>
              </w:rPr>
              <w:t>1,292</w:t>
            </w:r>
          </w:p>
        </w:tc>
      </w:tr>
      <w:tr w:rsidR="00F24A12" w:rsidRPr="00F24A12" w14:paraId="69F43BCC" w14:textId="77777777" w:rsidTr="0080479F">
        <w:tc>
          <w:tcPr>
            <w:tcW w:w="3467" w:type="pct"/>
          </w:tcPr>
          <w:p w14:paraId="581700D2" w14:textId="77777777" w:rsidR="00F24A12" w:rsidRPr="00F24A12" w:rsidRDefault="00F24A12" w:rsidP="00F24A12">
            <w:pPr>
              <w:rPr>
                <w:rFonts w:ascii="Arial" w:hAnsi="Arial" w:cs="Arial"/>
              </w:rPr>
            </w:pPr>
            <w:r w:rsidRPr="00F24A12">
              <w:rPr>
                <w:rFonts w:ascii="Arial" w:hAnsi="Arial" w:cs="Arial"/>
              </w:rPr>
              <w:t>Investment in associates and joint ventures</w:t>
            </w:r>
          </w:p>
        </w:tc>
        <w:tc>
          <w:tcPr>
            <w:tcW w:w="767" w:type="pct"/>
          </w:tcPr>
          <w:p w14:paraId="05876EE8" w14:textId="77777777" w:rsidR="00F24A12" w:rsidRPr="00F24A12" w:rsidRDefault="00F24A12" w:rsidP="00F24A12">
            <w:pPr>
              <w:jc w:val="right"/>
              <w:rPr>
                <w:rFonts w:ascii="Arial" w:hAnsi="Arial" w:cs="Arial"/>
              </w:rPr>
            </w:pPr>
            <w:r w:rsidRPr="00F24A12">
              <w:rPr>
                <w:rFonts w:ascii="Arial" w:hAnsi="Arial" w:cs="Arial"/>
              </w:rPr>
              <w:t>141</w:t>
            </w:r>
          </w:p>
        </w:tc>
        <w:tc>
          <w:tcPr>
            <w:tcW w:w="766" w:type="pct"/>
          </w:tcPr>
          <w:p w14:paraId="37B65C00" w14:textId="77777777" w:rsidR="00F24A12" w:rsidRPr="00F24A12" w:rsidRDefault="00F24A12" w:rsidP="00F24A12">
            <w:pPr>
              <w:jc w:val="right"/>
              <w:rPr>
                <w:rFonts w:ascii="Arial" w:hAnsi="Arial" w:cs="Arial"/>
              </w:rPr>
            </w:pPr>
            <w:r w:rsidRPr="00F24A12">
              <w:rPr>
                <w:rFonts w:ascii="Arial" w:hAnsi="Arial" w:cs="Arial"/>
              </w:rPr>
              <w:t>111</w:t>
            </w:r>
          </w:p>
        </w:tc>
      </w:tr>
      <w:tr w:rsidR="00F24A12" w:rsidRPr="00F24A12" w14:paraId="3F0A18EE" w14:textId="77777777" w:rsidTr="0080479F">
        <w:tc>
          <w:tcPr>
            <w:tcW w:w="3467" w:type="pct"/>
          </w:tcPr>
          <w:p w14:paraId="59A6EC1B" w14:textId="77777777" w:rsidR="00F24A12" w:rsidRPr="00F24A12" w:rsidRDefault="00F24A12" w:rsidP="00F24A12">
            <w:pPr>
              <w:rPr>
                <w:rFonts w:ascii="Arial" w:hAnsi="Arial" w:cs="Arial"/>
              </w:rPr>
            </w:pPr>
            <w:r w:rsidRPr="00F24A12">
              <w:rPr>
                <w:rFonts w:ascii="Arial" w:hAnsi="Arial" w:cs="Arial"/>
              </w:rPr>
              <w:t>Trade and other receivables</w:t>
            </w:r>
          </w:p>
        </w:tc>
        <w:tc>
          <w:tcPr>
            <w:tcW w:w="767" w:type="pct"/>
          </w:tcPr>
          <w:p w14:paraId="73BCB055" w14:textId="77777777" w:rsidR="00F24A12" w:rsidRPr="00F24A12" w:rsidRDefault="00F24A12" w:rsidP="00F24A12">
            <w:pPr>
              <w:jc w:val="right"/>
              <w:rPr>
                <w:rFonts w:ascii="Arial" w:hAnsi="Arial" w:cs="Arial"/>
              </w:rPr>
            </w:pPr>
            <w:r w:rsidRPr="00F24A12">
              <w:rPr>
                <w:rFonts w:ascii="Arial" w:hAnsi="Arial" w:cs="Arial"/>
              </w:rPr>
              <w:t>-</w:t>
            </w:r>
          </w:p>
        </w:tc>
        <w:tc>
          <w:tcPr>
            <w:tcW w:w="766" w:type="pct"/>
          </w:tcPr>
          <w:p w14:paraId="28C595A1" w14:textId="77777777" w:rsidR="00F24A12" w:rsidRPr="00F24A12" w:rsidRDefault="00F24A12" w:rsidP="00F24A12">
            <w:pPr>
              <w:jc w:val="right"/>
              <w:rPr>
                <w:rFonts w:ascii="Arial" w:hAnsi="Arial" w:cs="Arial"/>
              </w:rPr>
            </w:pPr>
            <w:r w:rsidRPr="00F24A12">
              <w:rPr>
                <w:rFonts w:ascii="Arial" w:hAnsi="Arial" w:cs="Arial"/>
              </w:rPr>
              <w:t>8</w:t>
            </w:r>
          </w:p>
        </w:tc>
      </w:tr>
      <w:tr w:rsidR="00F24A12" w:rsidRPr="00F24A12" w14:paraId="48F889F8" w14:textId="77777777" w:rsidTr="0080479F">
        <w:tc>
          <w:tcPr>
            <w:tcW w:w="3467" w:type="pct"/>
          </w:tcPr>
          <w:p w14:paraId="016B3B54" w14:textId="77777777" w:rsidR="00F24A12" w:rsidRPr="00F24A12" w:rsidRDefault="00F24A12" w:rsidP="00F24A12">
            <w:pPr>
              <w:rPr>
                <w:rFonts w:ascii="Arial" w:hAnsi="Arial" w:cs="Arial"/>
              </w:rPr>
            </w:pPr>
            <w:r w:rsidRPr="00F24A12">
              <w:rPr>
                <w:rFonts w:ascii="Arial" w:hAnsi="Arial" w:cs="Arial"/>
              </w:rPr>
              <w:t>Retirement benefit assets</w:t>
            </w:r>
          </w:p>
        </w:tc>
        <w:tc>
          <w:tcPr>
            <w:tcW w:w="767" w:type="pct"/>
          </w:tcPr>
          <w:p w14:paraId="09CFC954" w14:textId="77777777" w:rsidR="00F24A12" w:rsidRPr="00F24A12" w:rsidRDefault="00F24A12" w:rsidP="00F24A12">
            <w:pPr>
              <w:jc w:val="right"/>
              <w:rPr>
                <w:rFonts w:ascii="Arial" w:hAnsi="Arial" w:cs="Arial"/>
              </w:rPr>
            </w:pPr>
            <w:r w:rsidRPr="00F24A12">
              <w:rPr>
                <w:rFonts w:ascii="Arial" w:hAnsi="Arial" w:cs="Arial"/>
              </w:rPr>
              <w:t>3</w:t>
            </w:r>
          </w:p>
        </w:tc>
        <w:tc>
          <w:tcPr>
            <w:tcW w:w="766" w:type="pct"/>
          </w:tcPr>
          <w:p w14:paraId="036B5DC2"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7D5A1FEB" w14:textId="77777777" w:rsidTr="0080479F">
        <w:tc>
          <w:tcPr>
            <w:tcW w:w="3467" w:type="pct"/>
          </w:tcPr>
          <w:p w14:paraId="01D1D0EB" w14:textId="77777777" w:rsidR="00F24A12" w:rsidRPr="00F24A12" w:rsidRDefault="00F24A12" w:rsidP="00F24A12">
            <w:pPr>
              <w:rPr>
                <w:rFonts w:ascii="Arial" w:hAnsi="Arial" w:cs="Arial"/>
              </w:rPr>
            </w:pPr>
            <w:r w:rsidRPr="00F24A12">
              <w:rPr>
                <w:rFonts w:ascii="Arial" w:hAnsi="Arial" w:cs="Arial"/>
              </w:rPr>
              <w:t>Other financial assets</w:t>
            </w:r>
          </w:p>
        </w:tc>
        <w:tc>
          <w:tcPr>
            <w:tcW w:w="767" w:type="pct"/>
          </w:tcPr>
          <w:p w14:paraId="69486CAF" w14:textId="77777777" w:rsidR="00F24A12" w:rsidRPr="00F24A12" w:rsidRDefault="00F24A12" w:rsidP="00F24A12">
            <w:pPr>
              <w:jc w:val="right"/>
              <w:rPr>
                <w:rFonts w:ascii="Arial" w:hAnsi="Arial" w:cs="Arial"/>
              </w:rPr>
            </w:pPr>
            <w:r w:rsidRPr="00F24A12">
              <w:rPr>
                <w:rFonts w:ascii="Arial" w:hAnsi="Arial" w:cs="Arial"/>
              </w:rPr>
              <w:t>228</w:t>
            </w:r>
          </w:p>
        </w:tc>
        <w:tc>
          <w:tcPr>
            <w:tcW w:w="766" w:type="pct"/>
          </w:tcPr>
          <w:p w14:paraId="1A7E60F4" w14:textId="77777777" w:rsidR="00F24A12" w:rsidRPr="00F24A12" w:rsidRDefault="00F24A12" w:rsidP="00F24A12">
            <w:pPr>
              <w:jc w:val="right"/>
              <w:rPr>
                <w:rFonts w:ascii="Arial" w:hAnsi="Arial" w:cs="Arial"/>
              </w:rPr>
            </w:pPr>
            <w:r w:rsidRPr="00F24A12">
              <w:rPr>
                <w:rFonts w:ascii="Arial" w:hAnsi="Arial" w:cs="Arial"/>
              </w:rPr>
              <w:t>248</w:t>
            </w:r>
          </w:p>
        </w:tc>
      </w:tr>
      <w:tr w:rsidR="00F24A12" w:rsidRPr="00F24A12" w14:paraId="07919450" w14:textId="77777777" w:rsidTr="0080479F">
        <w:tc>
          <w:tcPr>
            <w:tcW w:w="3467" w:type="pct"/>
          </w:tcPr>
          <w:p w14:paraId="05876BD1" w14:textId="77777777" w:rsidR="00F24A12" w:rsidRPr="00F24A12" w:rsidRDefault="00F24A12" w:rsidP="00F24A12">
            <w:pPr>
              <w:rPr>
                <w:rFonts w:ascii="Arial" w:hAnsi="Arial" w:cs="Arial"/>
              </w:rPr>
            </w:pPr>
            <w:r w:rsidRPr="00F24A12">
              <w:rPr>
                <w:rFonts w:ascii="Arial" w:hAnsi="Arial" w:cs="Arial"/>
              </w:rPr>
              <w:t>Non-current tax receivable</w:t>
            </w:r>
          </w:p>
        </w:tc>
        <w:tc>
          <w:tcPr>
            <w:tcW w:w="767" w:type="pct"/>
          </w:tcPr>
          <w:p w14:paraId="373FE4B4" w14:textId="77777777" w:rsidR="00F24A12" w:rsidRPr="00F24A12" w:rsidRDefault="00F24A12" w:rsidP="00F24A12">
            <w:pPr>
              <w:jc w:val="right"/>
              <w:rPr>
                <w:rFonts w:ascii="Arial" w:hAnsi="Arial" w:cs="Arial"/>
              </w:rPr>
            </w:pPr>
            <w:r w:rsidRPr="00F24A12">
              <w:rPr>
                <w:rFonts w:ascii="Arial" w:hAnsi="Arial" w:cs="Arial"/>
              </w:rPr>
              <w:t>16</w:t>
            </w:r>
          </w:p>
        </w:tc>
        <w:tc>
          <w:tcPr>
            <w:tcW w:w="766" w:type="pct"/>
          </w:tcPr>
          <w:p w14:paraId="29359493" w14:textId="77777777" w:rsidR="00F24A12" w:rsidRPr="00F24A12" w:rsidRDefault="00F24A12" w:rsidP="00F24A12">
            <w:pPr>
              <w:jc w:val="right"/>
              <w:rPr>
                <w:rFonts w:ascii="Arial" w:hAnsi="Arial" w:cs="Arial"/>
              </w:rPr>
            </w:pPr>
            <w:r w:rsidRPr="00F24A12">
              <w:rPr>
                <w:rFonts w:ascii="Arial" w:hAnsi="Arial" w:cs="Arial"/>
              </w:rPr>
              <w:t>23</w:t>
            </w:r>
          </w:p>
        </w:tc>
      </w:tr>
      <w:tr w:rsidR="00F24A12" w:rsidRPr="00F24A12" w14:paraId="247CE6DF" w14:textId="77777777" w:rsidTr="0080479F">
        <w:tc>
          <w:tcPr>
            <w:tcW w:w="3467" w:type="pct"/>
          </w:tcPr>
          <w:p w14:paraId="76F36A6B" w14:textId="77777777" w:rsidR="00F24A12" w:rsidRPr="00F24A12" w:rsidRDefault="00F24A12" w:rsidP="00F24A12">
            <w:pPr>
              <w:rPr>
                <w:rFonts w:ascii="Arial" w:hAnsi="Arial" w:cs="Arial"/>
              </w:rPr>
            </w:pPr>
            <w:r w:rsidRPr="00F24A12">
              <w:rPr>
                <w:rFonts w:ascii="Arial" w:hAnsi="Arial" w:cs="Arial"/>
              </w:rPr>
              <w:t>Deferred tax assets</w:t>
            </w:r>
          </w:p>
        </w:tc>
        <w:tc>
          <w:tcPr>
            <w:tcW w:w="767" w:type="pct"/>
          </w:tcPr>
          <w:p w14:paraId="73469543" w14:textId="77777777" w:rsidR="00F24A12" w:rsidRPr="00F24A12" w:rsidRDefault="00F24A12" w:rsidP="00F24A12">
            <w:pPr>
              <w:jc w:val="right"/>
              <w:rPr>
                <w:rFonts w:ascii="Arial" w:hAnsi="Arial" w:cs="Arial"/>
              </w:rPr>
            </w:pPr>
            <w:r w:rsidRPr="00F24A12">
              <w:rPr>
                <w:rFonts w:ascii="Arial" w:hAnsi="Arial" w:cs="Arial"/>
              </w:rPr>
              <w:t>56</w:t>
            </w:r>
          </w:p>
        </w:tc>
        <w:tc>
          <w:tcPr>
            <w:tcW w:w="766" w:type="pct"/>
          </w:tcPr>
          <w:p w14:paraId="75D9180F" w14:textId="77777777" w:rsidR="00F24A12" w:rsidRPr="00F24A12" w:rsidRDefault="00F24A12" w:rsidP="00F24A12">
            <w:pPr>
              <w:jc w:val="right"/>
              <w:rPr>
                <w:rFonts w:ascii="Arial" w:hAnsi="Arial" w:cs="Arial"/>
              </w:rPr>
            </w:pPr>
            <w:r w:rsidRPr="00F24A12">
              <w:rPr>
                <w:rFonts w:ascii="Arial" w:hAnsi="Arial" w:cs="Arial"/>
              </w:rPr>
              <w:t>48</w:t>
            </w:r>
          </w:p>
        </w:tc>
      </w:tr>
      <w:tr w:rsidR="00F24A12" w:rsidRPr="00F24A12" w14:paraId="58EE8C96" w14:textId="77777777" w:rsidTr="0080479F">
        <w:tc>
          <w:tcPr>
            <w:tcW w:w="3467" w:type="pct"/>
          </w:tcPr>
          <w:p w14:paraId="66B1B062" w14:textId="77777777" w:rsidR="00F24A12" w:rsidRPr="00F24A12" w:rsidRDefault="00F24A12" w:rsidP="00F24A12">
            <w:pPr>
              <w:rPr>
                <w:rFonts w:ascii="Arial" w:hAnsi="Arial" w:cs="Arial"/>
                <w:b/>
                <w:sz w:val="16"/>
                <w:szCs w:val="16"/>
              </w:rPr>
            </w:pPr>
          </w:p>
        </w:tc>
        <w:tc>
          <w:tcPr>
            <w:tcW w:w="767" w:type="pct"/>
          </w:tcPr>
          <w:p w14:paraId="49C8825B"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c>
          <w:tcPr>
            <w:tcW w:w="766" w:type="pct"/>
          </w:tcPr>
          <w:p w14:paraId="2C3DC656"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r>
      <w:tr w:rsidR="00F24A12" w:rsidRPr="00F24A12" w14:paraId="1D6D06AA" w14:textId="77777777" w:rsidTr="0080479F">
        <w:tc>
          <w:tcPr>
            <w:tcW w:w="3467" w:type="pct"/>
          </w:tcPr>
          <w:p w14:paraId="52942AF0" w14:textId="77777777" w:rsidR="00F24A12" w:rsidRPr="00F24A12" w:rsidRDefault="00F24A12" w:rsidP="00F24A12">
            <w:pPr>
              <w:rPr>
                <w:rFonts w:ascii="Arial" w:hAnsi="Arial" w:cs="Arial"/>
                <w:b/>
              </w:rPr>
            </w:pPr>
            <w:r w:rsidRPr="00F24A12">
              <w:rPr>
                <w:rFonts w:ascii="Arial" w:hAnsi="Arial" w:cs="Arial"/>
                <w:b/>
              </w:rPr>
              <w:t>Total non-current assets</w:t>
            </w:r>
          </w:p>
        </w:tc>
        <w:tc>
          <w:tcPr>
            <w:tcW w:w="767" w:type="pct"/>
          </w:tcPr>
          <w:p w14:paraId="194007DD" w14:textId="77777777" w:rsidR="00F24A12" w:rsidRPr="00F24A12" w:rsidRDefault="00F24A12" w:rsidP="00F24A12">
            <w:pPr>
              <w:jc w:val="right"/>
              <w:rPr>
                <w:rFonts w:ascii="Arial" w:hAnsi="Arial" w:cs="Arial"/>
                <w:b/>
              </w:rPr>
            </w:pPr>
            <w:r w:rsidRPr="00F24A12">
              <w:rPr>
                <w:rFonts w:ascii="Arial" w:hAnsi="Arial" w:cs="Arial"/>
                <w:b/>
              </w:rPr>
              <w:t>2,336</w:t>
            </w:r>
          </w:p>
        </w:tc>
        <w:tc>
          <w:tcPr>
            <w:tcW w:w="766" w:type="pct"/>
          </w:tcPr>
          <w:p w14:paraId="487A787C" w14:textId="77777777" w:rsidR="00F24A12" w:rsidRPr="00F24A12" w:rsidRDefault="00F24A12" w:rsidP="00F24A12">
            <w:pPr>
              <w:jc w:val="right"/>
              <w:rPr>
                <w:rFonts w:ascii="Arial" w:hAnsi="Arial" w:cs="Arial"/>
                <w:b/>
              </w:rPr>
            </w:pPr>
            <w:r w:rsidRPr="00F24A12">
              <w:rPr>
                <w:rFonts w:ascii="Arial" w:hAnsi="Arial" w:cs="Arial"/>
                <w:b/>
              </w:rPr>
              <w:t>2,149</w:t>
            </w:r>
          </w:p>
        </w:tc>
      </w:tr>
      <w:tr w:rsidR="00F24A12" w:rsidRPr="00F24A12" w14:paraId="061F7CA9" w14:textId="77777777" w:rsidTr="0080479F">
        <w:tc>
          <w:tcPr>
            <w:tcW w:w="3467" w:type="pct"/>
          </w:tcPr>
          <w:p w14:paraId="7AA56485" w14:textId="77777777" w:rsidR="00F24A12" w:rsidRPr="00F24A12" w:rsidRDefault="00F24A12" w:rsidP="00F24A12">
            <w:pPr>
              <w:rPr>
                <w:rFonts w:ascii="Arial" w:hAnsi="Arial" w:cs="Arial"/>
                <w:b/>
                <w:sz w:val="16"/>
                <w:szCs w:val="16"/>
              </w:rPr>
            </w:pPr>
          </w:p>
        </w:tc>
        <w:tc>
          <w:tcPr>
            <w:tcW w:w="767" w:type="pct"/>
          </w:tcPr>
          <w:p w14:paraId="360E4E6F"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c>
          <w:tcPr>
            <w:tcW w:w="766" w:type="pct"/>
          </w:tcPr>
          <w:p w14:paraId="5DE3C593"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r>
      <w:tr w:rsidR="00F24A12" w:rsidRPr="00F24A12" w14:paraId="170C811C" w14:textId="77777777" w:rsidTr="0080479F">
        <w:tc>
          <w:tcPr>
            <w:tcW w:w="3467" w:type="pct"/>
          </w:tcPr>
          <w:p w14:paraId="00FE1439" w14:textId="77777777" w:rsidR="00F24A12" w:rsidRPr="00F24A12" w:rsidRDefault="00F24A12" w:rsidP="00F24A12">
            <w:pPr>
              <w:rPr>
                <w:rFonts w:ascii="Arial" w:hAnsi="Arial" w:cs="Arial"/>
              </w:rPr>
            </w:pPr>
            <w:r w:rsidRPr="00F24A12">
              <w:rPr>
                <w:rFonts w:ascii="Arial" w:hAnsi="Arial" w:cs="Arial"/>
              </w:rPr>
              <w:t>Inventories</w:t>
            </w:r>
          </w:p>
        </w:tc>
        <w:tc>
          <w:tcPr>
            <w:tcW w:w="767" w:type="pct"/>
          </w:tcPr>
          <w:p w14:paraId="2E5A845B" w14:textId="77777777" w:rsidR="00F24A12" w:rsidRPr="00F24A12" w:rsidRDefault="00F24A12" w:rsidP="00F24A12">
            <w:pPr>
              <w:jc w:val="right"/>
              <w:rPr>
                <w:rFonts w:ascii="Arial" w:hAnsi="Arial" w:cs="Arial"/>
              </w:rPr>
            </w:pPr>
            <w:r w:rsidRPr="00F24A12">
              <w:rPr>
                <w:rFonts w:ascii="Arial" w:hAnsi="Arial" w:cs="Arial"/>
              </w:rPr>
              <w:t>3</w:t>
            </w:r>
          </w:p>
        </w:tc>
        <w:tc>
          <w:tcPr>
            <w:tcW w:w="766" w:type="pct"/>
          </w:tcPr>
          <w:p w14:paraId="619472FF"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7BFFAE5A" w14:textId="77777777" w:rsidTr="0080479F">
        <w:tc>
          <w:tcPr>
            <w:tcW w:w="3467" w:type="pct"/>
          </w:tcPr>
          <w:p w14:paraId="55C1D082" w14:textId="77777777" w:rsidR="00F24A12" w:rsidRPr="00F24A12" w:rsidRDefault="00F24A12" w:rsidP="00F24A12">
            <w:pPr>
              <w:rPr>
                <w:rFonts w:ascii="Arial" w:hAnsi="Arial" w:cs="Arial"/>
              </w:rPr>
            </w:pPr>
            <w:r w:rsidRPr="00F24A12">
              <w:rPr>
                <w:rFonts w:ascii="Arial" w:hAnsi="Arial" w:cs="Arial"/>
              </w:rPr>
              <w:t>Trade and other receivables</w:t>
            </w:r>
          </w:p>
        </w:tc>
        <w:tc>
          <w:tcPr>
            <w:tcW w:w="767" w:type="pct"/>
          </w:tcPr>
          <w:p w14:paraId="0768F40E" w14:textId="77777777" w:rsidR="00F24A12" w:rsidRPr="00F24A12" w:rsidRDefault="00F24A12" w:rsidP="00F24A12">
            <w:pPr>
              <w:jc w:val="right"/>
              <w:rPr>
                <w:rFonts w:ascii="Arial" w:hAnsi="Arial" w:cs="Arial"/>
              </w:rPr>
            </w:pPr>
            <w:r w:rsidRPr="00F24A12">
              <w:rPr>
                <w:rFonts w:ascii="Arial" w:hAnsi="Arial" w:cs="Arial"/>
              </w:rPr>
              <w:t>551</w:t>
            </w:r>
          </w:p>
        </w:tc>
        <w:tc>
          <w:tcPr>
            <w:tcW w:w="766" w:type="pct"/>
          </w:tcPr>
          <w:p w14:paraId="606774FB" w14:textId="77777777" w:rsidR="00F24A12" w:rsidRPr="00F24A12" w:rsidRDefault="00F24A12" w:rsidP="00F24A12">
            <w:pPr>
              <w:jc w:val="right"/>
              <w:rPr>
                <w:rFonts w:ascii="Arial" w:hAnsi="Arial" w:cs="Arial"/>
              </w:rPr>
            </w:pPr>
            <w:r w:rsidRPr="00F24A12">
              <w:rPr>
                <w:rFonts w:ascii="Arial" w:hAnsi="Arial" w:cs="Arial"/>
              </w:rPr>
              <w:t>472</w:t>
            </w:r>
          </w:p>
        </w:tc>
      </w:tr>
      <w:tr w:rsidR="00F24A12" w:rsidRPr="00F24A12" w14:paraId="553A55CC" w14:textId="77777777" w:rsidTr="0080479F">
        <w:tc>
          <w:tcPr>
            <w:tcW w:w="3467" w:type="pct"/>
          </w:tcPr>
          <w:p w14:paraId="1AD0A57D" w14:textId="77777777" w:rsidR="00F24A12" w:rsidRPr="00F24A12" w:rsidRDefault="00F24A12" w:rsidP="00F24A12">
            <w:pPr>
              <w:rPr>
                <w:rFonts w:ascii="Arial" w:hAnsi="Arial" w:cs="Arial"/>
              </w:rPr>
            </w:pPr>
            <w:r w:rsidRPr="00F24A12">
              <w:rPr>
                <w:rFonts w:ascii="Arial" w:hAnsi="Arial" w:cs="Arial"/>
              </w:rPr>
              <w:t>Current tax receivable</w:t>
            </w:r>
          </w:p>
        </w:tc>
        <w:tc>
          <w:tcPr>
            <w:tcW w:w="767" w:type="pct"/>
          </w:tcPr>
          <w:p w14:paraId="51696A60" w14:textId="77777777" w:rsidR="00F24A12" w:rsidRPr="00F24A12" w:rsidRDefault="00F24A12" w:rsidP="00F24A12">
            <w:pPr>
              <w:jc w:val="right"/>
              <w:rPr>
                <w:rFonts w:ascii="Arial" w:hAnsi="Arial" w:cs="Arial"/>
              </w:rPr>
            </w:pPr>
            <w:r w:rsidRPr="00F24A12">
              <w:rPr>
                <w:rFonts w:ascii="Arial" w:hAnsi="Arial" w:cs="Arial"/>
              </w:rPr>
              <w:t>101</w:t>
            </w:r>
          </w:p>
        </w:tc>
        <w:tc>
          <w:tcPr>
            <w:tcW w:w="766" w:type="pct"/>
          </w:tcPr>
          <w:p w14:paraId="5422C708" w14:textId="77777777" w:rsidR="00F24A12" w:rsidRPr="00F24A12" w:rsidRDefault="00F24A12" w:rsidP="00F24A12">
            <w:pPr>
              <w:jc w:val="right"/>
              <w:rPr>
                <w:rFonts w:ascii="Arial" w:hAnsi="Arial" w:cs="Arial"/>
              </w:rPr>
            </w:pPr>
            <w:r w:rsidRPr="00F24A12">
              <w:rPr>
                <w:rFonts w:ascii="Arial" w:hAnsi="Arial" w:cs="Arial"/>
              </w:rPr>
              <w:t>77</w:t>
            </w:r>
          </w:p>
        </w:tc>
      </w:tr>
      <w:tr w:rsidR="00F24A12" w:rsidRPr="00F24A12" w14:paraId="414DEB0A" w14:textId="77777777" w:rsidTr="0080479F">
        <w:tc>
          <w:tcPr>
            <w:tcW w:w="3467" w:type="pct"/>
          </w:tcPr>
          <w:p w14:paraId="39FA4F6C" w14:textId="77777777" w:rsidR="00F24A12" w:rsidRPr="00F24A12" w:rsidRDefault="00F24A12" w:rsidP="00F24A12">
            <w:pPr>
              <w:rPr>
                <w:rFonts w:ascii="Arial" w:hAnsi="Arial" w:cs="Arial"/>
              </w:rPr>
            </w:pPr>
            <w:r w:rsidRPr="00F24A12">
              <w:rPr>
                <w:rFonts w:ascii="Arial" w:hAnsi="Arial" w:cs="Arial"/>
              </w:rPr>
              <w:t>Other financial assets</w:t>
            </w:r>
          </w:p>
        </w:tc>
        <w:tc>
          <w:tcPr>
            <w:tcW w:w="767" w:type="pct"/>
          </w:tcPr>
          <w:p w14:paraId="52C5B3AE" w14:textId="77777777" w:rsidR="00F24A12" w:rsidRPr="00F24A12" w:rsidRDefault="00F24A12" w:rsidP="00F24A12">
            <w:pPr>
              <w:jc w:val="right"/>
              <w:rPr>
                <w:rFonts w:ascii="Arial" w:hAnsi="Arial" w:cs="Arial"/>
              </w:rPr>
            </w:pPr>
            <w:r w:rsidRPr="00F24A12">
              <w:rPr>
                <w:rFonts w:ascii="Arial" w:hAnsi="Arial" w:cs="Arial"/>
              </w:rPr>
              <w:t>16</w:t>
            </w:r>
          </w:p>
        </w:tc>
        <w:tc>
          <w:tcPr>
            <w:tcW w:w="766" w:type="pct"/>
          </w:tcPr>
          <w:p w14:paraId="058B0510" w14:textId="77777777" w:rsidR="00F24A12" w:rsidRPr="00F24A12" w:rsidRDefault="00F24A12" w:rsidP="00F24A12">
            <w:pPr>
              <w:jc w:val="right"/>
              <w:rPr>
                <w:rFonts w:ascii="Arial" w:hAnsi="Arial" w:cs="Arial"/>
              </w:rPr>
            </w:pPr>
            <w:r w:rsidRPr="00F24A12">
              <w:rPr>
                <w:rFonts w:ascii="Arial" w:hAnsi="Arial" w:cs="Arial"/>
              </w:rPr>
              <w:t>20</w:t>
            </w:r>
          </w:p>
        </w:tc>
      </w:tr>
      <w:tr w:rsidR="00F24A12" w:rsidRPr="00F24A12" w14:paraId="6ABCC4CD" w14:textId="77777777" w:rsidTr="0080479F">
        <w:tc>
          <w:tcPr>
            <w:tcW w:w="3467" w:type="pct"/>
          </w:tcPr>
          <w:p w14:paraId="653EA942" w14:textId="77777777" w:rsidR="00F24A12" w:rsidRPr="00F24A12" w:rsidRDefault="00F24A12" w:rsidP="00F24A12">
            <w:pPr>
              <w:rPr>
                <w:rFonts w:ascii="Arial" w:hAnsi="Arial" w:cs="Arial"/>
              </w:rPr>
            </w:pPr>
            <w:r w:rsidRPr="00F24A12">
              <w:rPr>
                <w:rFonts w:ascii="Arial" w:hAnsi="Arial" w:cs="Arial"/>
              </w:rPr>
              <w:t>Cash and cash equivalents</w:t>
            </w:r>
          </w:p>
        </w:tc>
        <w:tc>
          <w:tcPr>
            <w:tcW w:w="767" w:type="pct"/>
          </w:tcPr>
          <w:p w14:paraId="2FF045E2" w14:textId="77777777" w:rsidR="00F24A12" w:rsidRPr="00F24A12" w:rsidRDefault="00F24A12" w:rsidP="00F24A12">
            <w:pPr>
              <w:jc w:val="right"/>
              <w:rPr>
                <w:rFonts w:ascii="Arial" w:hAnsi="Arial" w:cs="Arial"/>
              </w:rPr>
            </w:pPr>
            <w:r w:rsidRPr="00F24A12">
              <w:rPr>
                <w:rFonts w:ascii="Arial" w:hAnsi="Arial" w:cs="Arial"/>
              </w:rPr>
              <w:t>168</w:t>
            </w:r>
          </w:p>
        </w:tc>
        <w:tc>
          <w:tcPr>
            <w:tcW w:w="766" w:type="pct"/>
          </w:tcPr>
          <w:p w14:paraId="2FB5C113" w14:textId="77777777" w:rsidR="00F24A12" w:rsidRPr="00F24A12" w:rsidRDefault="00F24A12" w:rsidP="00F24A12">
            <w:pPr>
              <w:jc w:val="right"/>
              <w:rPr>
                <w:rFonts w:ascii="Arial" w:hAnsi="Arial" w:cs="Arial"/>
              </w:rPr>
            </w:pPr>
            <w:r w:rsidRPr="00F24A12">
              <w:rPr>
                <w:rFonts w:ascii="Arial" w:hAnsi="Arial" w:cs="Arial"/>
              </w:rPr>
              <w:t>206</w:t>
            </w:r>
          </w:p>
        </w:tc>
      </w:tr>
      <w:tr w:rsidR="00F24A12" w:rsidRPr="00F24A12" w14:paraId="1B1486F2" w14:textId="77777777" w:rsidTr="0080479F">
        <w:tc>
          <w:tcPr>
            <w:tcW w:w="3467" w:type="pct"/>
          </w:tcPr>
          <w:p w14:paraId="66D6D093" w14:textId="77777777" w:rsidR="00F24A12" w:rsidRPr="00F24A12" w:rsidRDefault="00F24A12" w:rsidP="00F24A12">
            <w:pPr>
              <w:rPr>
                <w:rFonts w:ascii="Arial" w:hAnsi="Arial" w:cs="Arial"/>
                <w:b/>
                <w:sz w:val="16"/>
                <w:szCs w:val="16"/>
              </w:rPr>
            </w:pPr>
          </w:p>
        </w:tc>
        <w:tc>
          <w:tcPr>
            <w:tcW w:w="767" w:type="pct"/>
          </w:tcPr>
          <w:p w14:paraId="5A0C8B04"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c>
          <w:tcPr>
            <w:tcW w:w="766" w:type="pct"/>
          </w:tcPr>
          <w:p w14:paraId="2E3DFCB5"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r>
      <w:tr w:rsidR="00F24A12" w:rsidRPr="00F24A12" w14:paraId="34278C4E" w14:textId="77777777" w:rsidTr="0080479F">
        <w:tc>
          <w:tcPr>
            <w:tcW w:w="3467" w:type="pct"/>
          </w:tcPr>
          <w:p w14:paraId="7D89A78F" w14:textId="77777777" w:rsidR="00F24A12" w:rsidRPr="00F24A12" w:rsidRDefault="00F24A12" w:rsidP="00F24A12">
            <w:pPr>
              <w:rPr>
                <w:rFonts w:ascii="Arial" w:hAnsi="Arial" w:cs="Arial"/>
                <w:b/>
              </w:rPr>
            </w:pPr>
            <w:r w:rsidRPr="00F24A12">
              <w:rPr>
                <w:rFonts w:ascii="Arial" w:hAnsi="Arial" w:cs="Arial"/>
                <w:b/>
              </w:rPr>
              <w:t xml:space="preserve">Total current assets </w:t>
            </w:r>
          </w:p>
        </w:tc>
        <w:tc>
          <w:tcPr>
            <w:tcW w:w="767" w:type="pct"/>
          </w:tcPr>
          <w:p w14:paraId="24EE1B40" w14:textId="77777777" w:rsidR="00F24A12" w:rsidRPr="00F24A12" w:rsidRDefault="00F24A12" w:rsidP="00F24A12">
            <w:pPr>
              <w:jc w:val="right"/>
              <w:rPr>
                <w:rFonts w:ascii="Arial" w:hAnsi="Arial" w:cs="Arial"/>
                <w:b/>
              </w:rPr>
            </w:pPr>
            <w:r w:rsidRPr="00F24A12">
              <w:rPr>
                <w:rFonts w:ascii="Arial" w:hAnsi="Arial" w:cs="Arial"/>
                <w:b/>
              </w:rPr>
              <w:t>839</w:t>
            </w:r>
          </w:p>
        </w:tc>
        <w:tc>
          <w:tcPr>
            <w:tcW w:w="766" w:type="pct"/>
          </w:tcPr>
          <w:p w14:paraId="5D983B4B" w14:textId="77777777" w:rsidR="00F24A12" w:rsidRPr="00F24A12" w:rsidRDefault="00F24A12" w:rsidP="00F24A12">
            <w:pPr>
              <w:jc w:val="right"/>
              <w:rPr>
                <w:rFonts w:ascii="Arial" w:hAnsi="Arial" w:cs="Arial"/>
                <w:b/>
              </w:rPr>
            </w:pPr>
            <w:r w:rsidRPr="00F24A12">
              <w:rPr>
                <w:rFonts w:ascii="Arial" w:hAnsi="Arial" w:cs="Arial"/>
                <w:b/>
              </w:rPr>
              <w:t>778</w:t>
            </w:r>
          </w:p>
        </w:tc>
      </w:tr>
      <w:tr w:rsidR="00F24A12" w:rsidRPr="00F24A12" w14:paraId="1F71744A" w14:textId="77777777" w:rsidTr="0080479F">
        <w:tc>
          <w:tcPr>
            <w:tcW w:w="3467" w:type="pct"/>
          </w:tcPr>
          <w:p w14:paraId="6C3E60ED" w14:textId="77777777" w:rsidR="00F24A12" w:rsidRPr="00F24A12" w:rsidRDefault="00F24A12" w:rsidP="00F24A12">
            <w:pPr>
              <w:rPr>
                <w:rFonts w:ascii="Arial" w:hAnsi="Arial" w:cs="Arial"/>
                <w:sz w:val="16"/>
                <w:szCs w:val="16"/>
              </w:rPr>
            </w:pPr>
          </w:p>
        </w:tc>
        <w:tc>
          <w:tcPr>
            <w:tcW w:w="767" w:type="pct"/>
          </w:tcPr>
          <w:p w14:paraId="30196713"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766" w:type="pct"/>
          </w:tcPr>
          <w:p w14:paraId="59940ADC"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41CD298E" w14:textId="77777777" w:rsidTr="0080479F">
        <w:tc>
          <w:tcPr>
            <w:tcW w:w="3467" w:type="pct"/>
          </w:tcPr>
          <w:p w14:paraId="5E86F09B" w14:textId="77777777" w:rsidR="00F24A12" w:rsidRPr="00F24A12" w:rsidRDefault="00F24A12" w:rsidP="00F24A12">
            <w:pPr>
              <w:rPr>
                <w:rFonts w:ascii="Arial" w:hAnsi="Arial" w:cs="Arial"/>
                <w:b/>
              </w:rPr>
            </w:pPr>
            <w:r w:rsidRPr="00F24A12">
              <w:rPr>
                <w:rFonts w:ascii="Arial" w:hAnsi="Arial" w:cs="Arial"/>
                <w:b/>
              </w:rPr>
              <w:t>Total assets (note 3)</w:t>
            </w:r>
          </w:p>
        </w:tc>
        <w:tc>
          <w:tcPr>
            <w:tcW w:w="767" w:type="pct"/>
          </w:tcPr>
          <w:p w14:paraId="79C94D36" w14:textId="77777777" w:rsidR="00F24A12" w:rsidRPr="00F24A12" w:rsidRDefault="00F24A12" w:rsidP="00F24A12">
            <w:pPr>
              <w:jc w:val="right"/>
              <w:rPr>
                <w:rFonts w:ascii="Arial" w:hAnsi="Arial" w:cs="Arial"/>
                <w:b/>
              </w:rPr>
            </w:pPr>
            <w:r w:rsidRPr="00F24A12">
              <w:rPr>
                <w:rFonts w:ascii="Arial" w:hAnsi="Arial" w:cs="Arial"/>
                <w:b/>
              </w:rPr>
              <w:t>3,175</w:t>
            </w:r>
          </w:p>
        </w:tc>
        <w:tc>
          <w:tcPr>
            <w:tcW w:w="766" w:type="pct"/>
          </w:tcPr>
          <w:p w14:paraId="3AA407D4" w14:textId="77777777" w:rsidR="00F24A12" w:rsidRPr="00F24A12" w:rsidRDefault="00F24A12" w:rsidP="00F24A12">
            <w:pPr>
              <w:jc w:val="right"/>
              <w:rPr>
                <w:rFonts w:ascii="Arial" w:hAnsi="Arial" w:cs="Arial"/>
                <w:b/>
              </w:rPr>
            </w:pPr>
            <w:r w:rsidRPr="00F24A12">
              <w:rPr>
                <w:rFonts w:ascii="Arial" w:hAnsi="Arial" w:cs="Arial"/>
                <w:b/>
              </w:rPr>
              <w:t>2,927</w:t>
            </w:r>
          </w:p>
        </w:tc>
      </w:tr>
      <w:tr w:rsidR="00F24A12" w:rsidRPr="00F24A12" w14:paraId="7B0A19E2" w14:textId="77777777" w:rsidTr="0080479F">
        <w:tc>
          <w:tcPr>
            <w:tcW w:w="3467" w:type="pct"/>
          </w:tcPr>
          <w:p w14:paraId="76C008BF" w14:textId="77777777" w:rsidR="00F24A12" w:rsidRPr="00F24A12" w:rsidRDefault="00F24A12" w:rsidP="00F24A12">
            <w:pPr>
              <w:rPr>
                <w:rFonts w:ascii="Arial" w:hAnsi="Arial" w:cs="Arial"/>
              </w:rPr>
            </w:pPr>
          </w:p>
        </w:tc>
        <w:tc>
          <w:tcPr>
            <w:tcW w:w="767" w:type="pct"/>
          </w:tcPr>
          <w:p w14:paraId="401C7143"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766" w:type="pct"/>
          </w:tcPr>
          <w:p w14:paraId="1E31E425"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52BEF4C2" w14:textId="77777777" w:rsidTr="0080479F">
        <w:tc>
          <w:tcPr>
            <w:tcW w:w="3467" w:type="pct"/>
          </w:tcPr>
          <w:p w14:paraId="4D8FE704" w14:textId="77777777" w:rsidR="00F24A12" w:rsidRPr="00F24A12" w:rsidRDefault="00F24A12" w:rsidP="00F24A12">
            <w:pPr>
              <w:rPr>
                <w:rFonts w:ascii="Arial" w:hAnsi="Arial" w:cs="Arial"/>
                <w:b/>
              </w:rPr>
            </w:pPr>
            <w:r w:rsidRPr="00F24A12">
              <w:rPr>
                <w:rFonts w:ascii="Arial" w:hAnsi="Arial" w:cs="Arial"/>
                <w:b/>
              </w:rPr>
              <w:t>LIABILITIES</w:t>
            </w:r>
          </w:p>
        </w:tc>
        <w:tc>
          <w:tcPr>
            <w:tcW w:w="767" w:type="pct"/>
          </w:tcPr>
          <w:p w14:paraId="249E5E4B" w14:textId="77777777" w:rsidR="00F24A12" w:rsidRPr="00F24A12" w:rsidRDefault="00F24A12" w:rsidP="00F24A12">
            <w:pPr>
              <w:rPr>
                <w:rFonts w:ascii="Arial" w:hAnsi="Arial" w:cs="Arial"/>
              </w:rPr>
            </w:pPr>
          </w:p>
        </w:tc>
        <w:tc>
          <w:tcPr>
            <w:tcW w:w="766" w:type="pct"/>
          </w:tcPr>
          <w:p w14:paraId="6A9434EA" w14:textId="77777777" w:rsidR="00F24A12" w:rsidRPr="00F24A12" w:rsidRDefault="00F24A12" w:rsidP="00F24A12">
            <w:pPr>
              <w:rPr>
                <w:rFonts w:ascii="Arial" w:hAnsi="Arial" w:cs="Arial"/>
              </w:rPr>
            </w:pPr>
          </w:p>
        </w:tc>
      </w:tr>
      <w:tr w:rsidR="00F24A12" w:rsidRPr="00F24A12" w14:paraId="2CDE4493" w14:textId="77777777" w:rsidTr="0080479F">
        <w:tc>
          <w:tcPr>
            <w:tcW w:w="3467" w:type="pct"/>
          </w:tcPr>
          <w:p w14:paraId="02C0AB12" w14:textId="77777777" w:rsidR="00F24A12" w:rsidRPr="00F24A12" w:rsidRDefault="00F24A12" w:rsidP="00F24A12">
            <w:pPr>
              <w:rPr>
                <w:rFonts w:ascii="Arial" w:hAnsi="Arial" w:cs="Arial"/>
              </w:rPr>
            </w:pPr>
            <w:r w:rsidRPr="00F24A12">
              <w:rPr>
                <w:rFonts w:ascii="Arial" w:hAnsi="Arial" w:cs="Arial"/>
              </w:rPr>
              <w:t xml:space="preserve">Loans and other borrowings </w:t>
            </w:r>
          </w:p>
        </w:tc>
        <w:tc>
          <w:tcPr>
            <w:tcW w:w="767" w:type="pct"/>
          </w:tcPr>
          <w:p w14:paraId="346F76EE" w14:textId="77777777" w:rsidR="00F24A12" w:rsidRPr="00F24A12" w:rsidRDefault="00F24A12" w:rsidP="00F24A12">
            <w:pPr>
              <w:jc w:val="right"/>
              <w:rPr>
                <w:rFonts w:ascii="Arial" w:hAnsi="Arial" w:cs="Arial"/>
              </w:rPr>
            </w:pPr>
            <w:r w:rsidRPr="00F24A12">
              <w:rPr>
                <w:rFonts w:ascii="Arial" w:hAnsi="Arial" w:cs="Arial"/>
              </w:rPr>
              <w:t>(126)</w:t>
            </w:r>
          </w:p>
        </w:tc>
        <w:tc>
          <w:tcPr>
            <w:tcW w:w="766" w:type="pct"/>
          </w:tcPr>
          <w:p w14:paraId="33325471" w14:textId="77777777" w:rsidR="00F24A12" w:rsidRPr="00F24A12" w:rsidRDefault="00F24A12" w:rsidP="00F24A12">
            <w:pPr>
              <w:jc w:val="right"/>
              <w:rPr>
                <w:rFonts w:ascii="Arial" w:hAnsi="Arial" w:cs="Arial"/>
              </w:rPr>
            </w:pPr>
            <w:r w:rsidRPr="00F24A12">
              <w:rPr>
                <w:rFonts w:ascii="Arial" w:hAnsi="Arial" w:cs="Arial"/>
              </w:rPr>
              <w:t>(106)</w:t>
            </w:r>
          </w:p>
        </w:tc>
      </w:tr>
      <w:tr w:rsidR="00F24A12" w:rsidRPr="00F24A12" w14:paraId="41836EE1" w14:textId="77777777" w:rsidTr="0080479F">
        <w:tc>
          <w:tcPr>
            <w:tcW w:w="3467" w:type="pct"/>
          </w:tcPr>
          <w:p w14:paraId="65F986DA" w14:textId="77777777" w:rsidR="00F24A12" w:rsidRPr="00F24A12" w:rsidRDefault="00F24A12" w:rsidP="00F24A12">
            <w:pPr>
              <w:rPr>
                <w:rFonts w:ascii="Arial" w:hAnsi="Arial" w:cs="Arial"/>
              </w:rPr>
            </w:pPr>
            <w:r w:rsidRPr="00F24A12">
              <w:rPr>
                <w:rFonts w:ascii="Arial" w:hAnsi="Arial" w:cs="Arial"/>
              </w:rPr>
              <w:t>Derivative financial instruments</w:t>
            </w:r>
          </w:p>
        </w:tc>
        <w:tc>
          <w:tcPr>
            <w:tcW w:w="767" w:type="pct"/>
          </w:tcPr>
          <w:p w14:paraId="30B75607" w14:textId="77777777" w:rsidR="00F24A12" w:rsidRPr="00F24A12" w:rsidRDefault="00F24A12" w:rsidP="00F24A12">
            <w:pPr>
              <w:jc w:val="right"/>
              <w:rPr>
                <w:rFonts w:ascii="Arial" w:hAnsi="Arial" w:cs="Arial"/>
              </w:rPr>
            </w:pPr>
            <w:r w:rsidRPr="00F24A12">
              <w:rPr>
                <w:rFonts w:ascii="Arial" w:hAnsi="Arial" w:cs="Arial"/>
              </w:rPr>
              <w:t>-</w:t>
            </w:r>
          </w:p>
        </w:tc>
        <w:tc>
          <w:tcPr>
            <w:tcW w:w="766" w:type="pct"/>
          </w:tcPr>
          <w:p w14:paraId="046C158D"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7DB5DC54" w14:textId="77777777" w:rsidTr="0080479F">
        <w:tc>
          <w:tcPr>
            <w:tcW w:w="3467" w:type="pct"/>
          </w:tcPr>
          <w:p w14:paraId="6A419177" w14:textId="77777777" w:rsidR="00F24A12" w:rsidRPr="00F24A12" w:rsidRDefault="00F24A12" w:rsidP="00F24A12">
            <w:pPr>
              <w:rPr>
                <w:rFonts w:ascii="Arial" w:hAnsi="Arial" w:cs="Arial"/>
              </w:rPr>
            </w:pPr>
            <w:r w:rsidRPr="00F24A12">
              <w:rPr>
                <w:rFonts w:ascii="Arial" w:hAnsi="Arial" w:cs="Arial"/>
              </w:rPr>
              <w:t>Loyalty programme liability</w:t>
            </w:r>
          </w:p>
        </w:tc>
        <w:tc>
          <w:tcPr>
            <w:tcW w:w="767" w:type="pct"/>
          </w:tcPr>
          <w:p w14:paraId="7076795D" w14:textId="77777777" w:rsidR="00F24A12" w:rsidRPr="00F24A12" w:rsidRDefault="00F24A12" w:rsidP="00F24A12">
            <w:pPr>
              <w:jc w:val="right"/>
              <w:rPr>
                <w:rFonts w:ascii="Arial" w:hAnsi="Arial" w:cs="Arial"/>
              </w:rPr>
            </w:pPr>
            <w:r w:rsidRPr="00F24A12">
              <w:rPr>
                <w:rFonts w:ascii="Arial" w:hAnsi="Arial" w:cs="Arial"/>
              </w:rPr>
              <w:t>(343)</w:t>
            </w:r>
          </w:p>
        </w:tc>
        <w:tc>
          <w:tcPr>
            <w:tcW w:w="766" w:type="pct"/>
          </w:tcPr>
          <w:p w14:paraId="0C1ADDA6" w14:textId="77777777" w:rsidR="00F24A12" w:rsidRPr="00F24A12" w:rsidRDefault="00F24A12" w:rsidP="00F24A12">
            <w:pPr>
              <w:jc w:val="right"/>
              <w:rPr>
                <w:rFonts w:ascii="Arial" w:hAnsi="Arial" w:cs="Arial"/>
              </w:rPr>
            </w:pPr>
            <w:r w:rsidRPr="00F24A12">
              <w:rPr>
                <w:rFonts w:ascii="Arial" w:hAnsi="Arial" w:cs="Arial"/>
              </w:rPr>
              <w:t>(291)</w:t>
            </w:r>
          </w:p>
        </w:tc>
      </w:tr>
      <w:tr w:rsidR="00F24A12" w:rsidRPr="00F24A12" w14:paraId="02DCF9C5" w14:textId="77777777" w:rsidTr="0080479F">
        <w:tc>
          <w:tcPr>
            <w:tcW w:w="3467" w:type="pct"/>
          </w:tcPr>
          <w:p w14:paraId="44D2771B" w14:textId="77777777" w:rsidR="00F24A12" w:rsidRPr="00F24A12" w:rsidRDefault="00F24A12" w:rsidP="00F24A12">
            <w:pPr>
              <w:rPr>
                <w:rFonts w:ascii="Arial" w:hAnsi="Arial" w:cs="Arial"/>
              </w:rPr>
            </w:pPr>
            <w:r w:rsidRPr="00F24A12">
              <w:rPr>
                <w:rFonts w:ascii="Arial" w:hAnsi="Arial" w:cs="Arial"/>
              </w:rPr>
              <w:t>Trade and other payables</w:t>
            </w:r>
          </w:p>
        </w:tc>
        <w:tc>
          <w:tcPr>
            <w:tcW w:w="767" w:type="pct"/>
          </w:tcPr>
          <w:p w14:paraId="5930128F" w14:textId="77777777" w:rsidR="00F24A12" w:rsidRPr="00F24A12" w:rsidRDefault="00F24A12" w:rsidP="00F24A12">
            <w:pPr>
              <w:jc w:val="right"/>
              <w:rPr>
                <w:rFonts w:ascii="Arial" w:hAnsi="Arial" w:cs="Arial"/>
              </w:rPr>
            </w:pPr>
            <w:r w:rsidRPr="00F24A12">
              <w:rPr>
                <w:rFonts w:ascii="Arial" w:hAnsi="Arial" w:cs="Arial"/>
              </w:rPr>
              <w:t>(768)</w:t>
            </w:r>
          </w:p>
        </w:tc>
        <w:tc>
          <w:tcPr>
            <w:tcW w:w="766" w:type="pct"/>
          </w:tcPr>
          <w:p w14:paraId="2444EA4B" w14:textId="77777777" w:rsidR="00F24A12" w:rsidRPr="00F24A12" w:rsidRDefault="00F24A12" w:rsidP="00F24A12">
            <w:pPr>
              <w:jc w:val="right"/>
              <w:rPr>
                <w:rFonts w:ascii="Arial" w:hAnsi="Arial" w:cs="Arial"/>
              </w:rPr>
            </w:pPr>
            <w:r w:rsidRPr="00F24A12">
              <w:rPr>
                <w:rFonts w:ascii="Arial" w:hAnsi="Arial" w:cs="Arial"/>
              </w:rPr>
              <w:t>(681)</w:t>
            </w:r>
          </w:p>
        </w:tc>
      </w:tr>
      <w:tr w:rsidR="00F24A12" w:rsidRPr="00F24A12" w14:paraId="5A8073B7" w14:textId="77777777" w:rsidTr="0080479F">
        <w:tc>
          <w:tcPr>
            <w:tcW w:w="3467" w:type="pct"/>
          </w:tcPr>
          <w:p w14:paraId="7266A8B8" w14:textId="77777777" w:rsidR="00F24A12" w:rsidRPr="00F24A12" w:rsidRDefault="00F24A12" w:rsidP="00F24A12">
            <w:pPr>
              <w:rPr>
                <w:rFonts w:ascii="Arial" w:hAnsi="Arial" w:cs="Arial"/>
              </w:rPr>
            </w:pPr>
            <w:r w:rsidRPr="00F24A12">
              <w:rPr>
                <w:rFonts w:ascii="Arial" w:hAnsi="Arial" w:cs="Arial"/>
              </w:rPr>
              <w:t>Provisions</w:t>
            </w:r>
          </w:p>
        </w:tc>
        <w:tc>
          <w:tcPr>
            <w:tcW w:w="767" w:type="pct"/>
          </w:tcPr>
          <w:p w14:paraId="676396DA" w14:textId="77777777" w:rsidR="00F24A12" w:rsidRPr="00F24A12" w:rsidRDefault="00F24A12" w:rsidP="00F24A12">
            <w:pPr>
              <w:jc w:val="right"/>
              <w:rPr>
                <w:rFonts w:ascii="Arial" w:hAnsi="Arial" w:cs="Arial"/>
              </w:rPr>
            </w:pPr>
            <w:r w:rsidRPr="00F24A12">
              <w:rPr>
                <w:rFonts w:ascii="Arial" w:hAnsi="Arial" w:cs="Arial"/>
              </w:rPr>
              <w:t>(3)</w:t>
            </w:r>
          </w:p>
        </w:tc>
        <w:tc>
          <w:tcPr>
            <w:tcW w:w="766" w:type="pct"/>
          </w:tcPr>
          <w:p w14:paraId="729F0B46"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35DB200C" w14:textId="77777777" w:rsidTr="0080479F">
        <w:tc>
          <w:tcPr>
            <w:tcW w:w="3467" w:type="pct"/>
          </w:tcPr>
          <w:p w14:paraId="0CE413EB" w14:textId="77777777" w:rsidR="00F24A12" w:rsidRPr="00F24A12" w:rsidRDefault="00F24A12" w:rsidP="00F24A12">
            <w:pPr>
              <w:rPr>
                <w:rFonts w:ascii="Arial" w:hAnsi="Arial" w:cs="Arial"/>
              </w:rPr>
            </w:pPr>
            <w:r w:rsidRPr="00F24A12">
              <w:rPr>
                <w:rFonts w:ascii="Arial" w:hAnsi="Arial" w:cs="Arial"/>
              </w:rPr>
              <w:t>Current tax payable</w:t>
            </w:r>
          </w:p>
        </w:tc>
        <w:tc>
          <w:tcPr>
            <w:tcW w:w="767" w:type="pct"/>
          </w:tcPr>
          <w:p w14:paraId="24DCC915" w14:textId="77777777" w:rsidR="00F24A12" w:rsidRPr="00F24A12" w:rsidRDefault="00F24A12" w:rsidP="00F24A12">
            <w:pPr>
              <w:jc w:val="right"/>
              <w:rPr>
                <w:rFonts w:ascii="Arial" w:hAnsi="Arial" w:cs="Arial"/>
              </w:rPr>
            </w:pPr>
            <w:r w:rsidRPr="00F24A12">
              <w:rPr>
                <w:rFonts w:ascii="Arial" w:hAnsi="Arial" w:cs="Arial"/>
              </w:rPr>
              <w:t>(64)</w:t>
            </w:r>
          </w:p>
        </w:tc>
        <w:tc>
          <w:tcPr>
            <w:tcW w:w="766" w:type="pct"/>
          </w:tcPr>
          <w:p w14:paraId="451AF2A3" w14:textId="77777777" w:rsidR="00F24A12" w:rsidRPr="00F24A12" w:rsidRDefault="00F24A12" w:rsidP="00F24A12">
            <w:pPr>
              <w:jc w:val="right"/>
              <w:rPr>
                <w:rFonts w:ascii="Arial" w:hAnsi="Arial" w:cs="Arial"/>
              </w:rPr>
            </w:pPr>
            <w:r w:rsidRPr="00F24A12">
              <w:rPr>
                <w:rFonts w:ascii="Arial" w:hAnsi="Arial" w:cs="Arial"/>
              </w:rPr>
              <w:t>(50)</w:t>
            </w:r>
          </w:p>
        </w:tc>
      </w:tr>
      <w:tr w:rsidR="00F24A12" w:rsidRPr="00F24A12" w14:paraId="6125045D" w14:textId="77777777" w:rsidTr="0080479F">
        <w:tc>
          <w:tcPr>
            <w:tcW w:w="3467" w:type="pct"/>
          </w:tcPr>
          <w:p w14:paraId="3269351E" w14:textId="77777777" w:rsidR="00F24A12" w:rsidRPr="00F24A12" w:rsidRDefault="00F24A12" w:rsidP="00F24A12">
            <w:pPr>
              <w:rPr>
                <w:rFonts w:ascii="Arial" w:hAnsi="Arial" w:cs="Arial"/>
                <w:b/>
              </w:rPr>
            </w:pPr>
          </w:p>
        </w:tc>
        <w:tc>
          <w:tcPr>
            <w:tcW w:w="767" w:type="pct"/>
          </w:tcPr>
          <w:p w14:paraId="092781B0" w14:textId="77777777" w:rsidR="00F24A12" w:rsidRPr="00F24A12" w:rsidRDefault="00F24A12" w:rsidP="00F24A12">
            <w:pPr>
              <w:jc w:val="right"/>
              <w:rPr>
                <w:rFonts w:ascii="Arial" w:hAnsi="Arial" w:cs="Arial"/>
                <w:b/>
              </w:rPr>
            </w:pPr>
            <w:r w:rsidRPr="00F24A12">
              <w:rPr>
                <w:rFonts w:ascii="Arial" w:hAnsi="Arial" w:cs="Arial"/>
                <w:b/>
              </w:rPr>
              <w:t>_____</w:t>
            </w:r>
          </w:p>
        </w:tc>
        <w:tc>
          <w:tcPr>
            <w:tcW w:w="766" w:type="pct"/>
          </w:tcPr>
          <w:p w14:paraId="4BA702D8" w14:textId="77777777" w:rsidR="00F24A12" w:rsidRPr="00F24A12" w:rsidRDefault="00F24A12" w:rsidP="00F24A12">
            <w:pPr>
              <w:jc w:val="right"/>
              <w:rPr>
                <w:rFonts w:ascii="Arial" w:hAnsi="Arial" w:cs="Arial"/>
                <w:b/>
              </w:rPr>
            </w:pPr>
            <w:r w:rsidRPr="00F24A12">
              <w:rPr>
                <w:rFonts w:ascii="Arial" w:hAnsi="Arial" w:cs="Arial"/>
                <w:b/>
              </w:rPr>
              <w:t>_____</w:t>
            </w:r>
          </w:p>
        </w:tc>
      </w:tr>
      <w:tr w:rsidR="00F24A12" w:rsidRPr="00F24A12" w14:paraId="63C6AA1F" w14:textId="77777777" w:rsidTr="0080479F">
        <w:tc>
          <w:tcPr>
            <w:tcW w:w="3467" w:type="pct"/>
          </w:tcPr>
          <w:p w14:paraId="64255334" w14:textId="77777777" w:rsidR="00F24A12" w:rsidRPr="00F24A12" w:rsidRDefault="00F24A12" w:rsidP="00F24A12">
            <w:pPr>
              <w:rPr>
                <w:rFonts w:ascii="Arial" w:hAnsi="Arial" w:cs="Arial"/>
                <w:b/>
              </w:rPr>
            </w:pPr>
            <w:r w:rsidRPr="00F24A12">
              <w:rPr>
                <w:rFonts w:ascii="Arial" w:hAnsi="Arial" w:cs="Arial"/>
                <w:b/>
              </w:rPr>
              <w:t>Total current liabilities</w:t>
            </w:r>
          </w:p>
        </w:tc>
        <w:tc>
          <w:tcPr>
            <w:tcW w:w="767" w:type="pct"/>
          </w:tcPr>
          <w:p w14:paraId="06F5CF8E" w14:textId="77777777" w:rsidR="00F24A12" w:rsidRPr="00F24A12" w:rsidRDefault="00F24A12" w:rsidP="00F24A12">
            <w:pPr>
              <w:jc w:val="right"/>
              <w:rPr>
                <w:rFonts w:ascii="Arial" w:hAnsi="Arial" w:cs="Arial"/>
                <w:b/>
              </w:rPr>
            </w:pPr>
            <w:r w:rsidRPr="00F24A12">
              <w:rPr>
                <w:rFonts w:ascii="Arial" w:hAnsi="Arial" w:cs="Arial"/>
                <w:b/>
              </w:rPr>
              <w:t>(1,304)</w:t>
            </w:r>
          </w:p>
        </w:tc>
        <w:tc>
          <w:tcPr>
            <w:tcW w:w="766" w:type="pct"/>
          </w:tcPr>
          <w:p w14:paraId="1F283003" w14:textId="77777777" w:rsidR="00F24A12" w:rsidRPr="00F24A12" w:rsidRDefault="00F24A12" w:rsidP="00F24A12">
            <w:pPr>
              <w:jc w:val="right"/>
              <w:rPr>
                <w:rFonts w:ascii="Arial" w:hAnsi="Arial" w:cs="Arial"/>
                <w:b/>
              </w:rPr>
            </w:pPr>
            <w:r w:rsidRPr="00F24A12">
              <w:rPr>
                <w:rFonts w:ascii="Arial" w:hAnsi="Arial" w:cs="Arial"/>
                <w:b/>
              </w:rPr>
              <w:t>(1,134)</w:t>
            </w:r>
          </w:p>
        </w:tc>
      </w:tr>
      <w:tr w:rsidR="00F24A12" w:rsidRPr="00F24A12" w14:paraId="70A52562" w14:textId="77777777" w:rsidTr="0080479F">
        <w:tc>
          <w:tcPr>
            <w:tcW w:w="3467" w:type="pct"/>
          </w:tcPr>
          <w:p w14:paraId="57794898" w14:textId="77777777" w:rsidR="00F24A12" w:rsidRPr="00F24A12" w:rsidRDefault="00F24A12" w:rsidP="00F24A12">
            <w:pPr>
              <w:rPr>
                <w:rFonts w:ascii="Arial" w:hAnsi="Arial" w:cs="Arial"/>
                <w:b/>
                <w:sz w:val="16"/>
                <w:szCs w:val="16"/>
              </w:rPr>
            </w:pPr>
          </w:p>
        </w:tc>
        <w:tc>
          <w:tcPr>
            <w:tcW w:w="767" w:type="pct"/>
          </w:tcPr>
          <w:p w14:paraId="62E2C72F"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______</w:t>
            </w:r>
          </w:p>
        </w:tc>
        <w:tc>
          <w:tcPr>
            <w:tcW w:w="766" w:type="pct"/>
          </w:tcPr>
          <w:p w14:paraId="3100395B"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______</w:t>
            </w:r>
          </w:p>
        </w:tc>
      </w:tr>
      <w:tr w:rsidR="00F24A12" w:rsidRPr="00F24A12" w14:paraId="695F80BD" w14:textId="77777777" w:rsidTr="0080479F">
        <w:tc>
          <w:tcPr>
            <w:tcW w:w="3467" w:type="pct"/>
          </w:tcPr>
          <w:p w14:paraId="0A980BD4" w14:textId="77777777" w:rsidR="00F24A12" w:rsidRPr="00F24A12" w:rsidRDefault="00F24A12" w:rsidP="00F24A12">
            <w:pPr>
              <w:rPr>
                <w:rFonts w:ascii="Arial" w:hAnsi="Arial" w:cs="Arial"/>
              </w:rPr>
            </w:pPr>
            <w:r w:rsidRPr="00F24A12">
              <w:rPr>
                <w:rFonts w:ascii="Arial" w:hAnsi="Arial" w:cs="Arial"/>
              </w:rPr>
              <w:t>Loans and other borrowings</w:t>
            </w:r>
          </w:p>
        </w:tc>
        <w:tc>
          <w:tcPr>
            <w:tcW w:w="767" w:type="pct"/>
          </w:tcPr>
          <w:p w14:paraId="060A74CC" w14:textId="77777777" w:rsidR="00F24A12" w:rsidRPr="00F24A12" w:rsidRDefault="00F24A12" w:rsidP="00F24A12">
            <w:pPr>
              <w:jc w:val="right"/>
              <w:rPr>
                <w:rFonts w:ascii="Arial" w:hAnsi="Arial" w:cs="Arial"/>
              </w:rPr>
            </w:pPr>
            <w:r w:rsidRPr="00F24A12">
              <w:rPr>
                <w:rFonts w:ascii="Arial" w:hAnsi="Arial" w:cs="Arial"/>
              </w:rPr>
              <w:t>(1,893)</w:t>
            </w:r>
          </w:p>
        </w:tc>
        <w:tc>
          <w:tcPr>
            <w:tcW w:w="766" w:type="pct"/>
          </w:tcPr>
          <w:p w14:paraId="5A2F731A" w14:textId="77777777" w:rsidR="00F24A12" w:rsidRPr="00F24A12" w:rsidRDefault="00F24A12" w:rsidP="00F24A12">
            <w:pPr>
              <w:jc w:val="right"/>
              <w:rPr>
                <w:rFonts w:ascii="Arial" w:hAnsi="Arial" w:cs="Arial"/>
              </w:rPr>
            </w:pPr>
            <w:r w:rsidRPr="00F24A12">
              <w:rPr>
                <w:rFonts w:ascii="Arial" w:hAnsi="Arial" w:cs="Arial"/>
              </w:rPr>
              <w:t>(1,606)</w:t>
            </w:r>
          </w:p>
        </w:tc>
      </w:tr>
      <w:tr w:rsidR="00F24A12" w:rsidRPr="00F24A12" w14:paraId="717A0DFD" w14:textId="77777777" w:rsidTr="0080479F">
        <w:tc>
          <w:tcPr>
            <w:tcW w:w="3467" w:type="pct"/>
          </w:tcPr>
          <w:p w14:paraId="0FDAB9C4" w14:textId="77777777" w:rsidR="00F24A12" w:rsidRPr="00F24A12" w:rsidRDefault="00F24A12" w:rsidP="00F24A12">
            <w:pPr>
              <w:rPr>
                <w:rFonts w:ascii="Arial" w:hAnsi="Arial" w:cs="Arial"/>
              </w:rPr>
            </w:pPr>
            <w:r w:rsidRPr="00F24A12">
              <w:rPr>
                <w:rFonts w:ascii="Arial" w:hAnsi="Arial" w:cs="Arial"/>
              </w:rPr>
              <w:t>Retirement benefit obligations</w:t>
            </w:r>
          </w:p>
        </w:tc>
        <w:tc>
          <w:tcPr>
            <w:tcW w:w="767" w:type="pct"/>
          </w:tcPr>
          <w:p w14:paraId="55154548" w14:textId="77777777" w:rsidR="00F24A12" w:rsidRPr="00F24A12" w:rsidRDefault="00F24A12" w:rsidP="00F24A12">
            <w:pPr>
              <w:jc w:val="right"/>
              <w:rPr>
                <w:rFonts w:ascii="Arial" w:hAnsi="Arial" w:cs="Arial"/>
              </w:rPr>
            </w:pPr>
            <w:r w:rsidRPr="00F24A12">
              <w:rPr>
                <w:rFonts w:ascii="Arial" w:hAnsi="Arial" w:cs="Arial"/>
              </w:rPr>
              <w:t>(104)</w:t>
            </w:r>
          </w:p>
        </w:tc>
        <w:tc>
          <w:tcPr>
            <w:tcW w:w="766" w:type="pct"/>
          </w:tcPr>
          <w:p w14:paraId="2C0FB406" w14:textId="77777777" w:rsidR="00F24A12" w:rsidRPr="00F24A12" w:rsidRDefault="00F24A12" w:rsidP="00F24A12">
            <w:pPr>
              <w:jc w:val="right"/>
              <w:rPr>
                <w:rFonts w:ascii="Arial" w:hAnsi="Arial" w:cs="Arial"/>
              </w:rPr>
            </w:pPr>
            <w:r w:rsidRPr="00F24A12">
              <w:rPr>
                <w:rFonts w:ascii="Arial" w:hAnsi="Arial" w:cs="Arial"/>
              </w:rPr>
              <w:t>(96)</w:t>
            </w:r>
          </w:p>
        </w:tc>
      </w:tr>
      <w:tr w:rsidR="00F24A12" w:rsidRPr="00F24A12" w14:paraId="47F5433E" w14:textId="77777777" w:rsidTr="0080479F">
        <w:tc>
          <w:tcPr>
            <w:tcW w:w="3467" w:type="pct"/>
          </w:tcPr>
          <w:p w14:paraId="72778B82" w14:textId="77777777" w:rsidR="00F24A12" w:rsidRPr="00F24A12" w:rsidRDefault="00F24A12" w:rsidP="00F24A12">
            <w:pPr>
              <w:rPr>
                <w:rFonts w:ascii="Arial" w:hAnsi="Arial" w:cs="Arial"/>
              </w:rPr>
            </w:pPr>
            <w:r w:rsidRPr="00F24A12">
              <w:rPr>
                <w:rFonts w:ascii="Arial" w:hAnsi="Arial" w:cs="Arial"/>
              </w:rPr>
              <w:t>Loyalty programme liability</w:t>
            </w:r>
          </w:p>
        </w:tc>
        <w:tc>
          <w:tcPr>
            <w:tcW w:w="767" w:type="pct"/>
          </w:tcPr>
          <w:p w14:paraId="6F2FE9F1" w14:textId="77777777" w:rsidR="00F24A12" w:rsidRPr="00F24A12" w:rsidRDefault="00F24A12" w:rsidP="00F24A12">
            <w:pPr>
              <w:jc w:val="right"/>
              <w:rPr>
                <w:rFonts w:ascii="Arial" w:hAnsi="Arial" w:cs="Arial"/>
              </w:rPr>
            </w:pPr>
            <w:r w:rsidRPr="00F24A12">
              <w:rPr>
                <w:rFonts w:ascii="Arial" w:hAnsi="Arial" w:cs="Arial"/>
              </w:rPr>
              <w:t>(417)</w:t>
            </w:r>
          </w:p>
        </w:tc>
        <w:tc>
          <w:tcPr>
            <w:tcW w:w="766" w:type="pct"/>
          </w:tcPr>
          <w:p w14:paraId="1C2EBC29" w14:textId="77777777" w:rsidR="00F24A12" w:rsidRPr="00F24A12" w:rsidRDefault="00F24A12" w:rsidP="00F24A12">
            <w:pPr>
              <w:jc w:val="right"/>
              <w:rPr>
                <w:rFonts w:ascii="Arial" w:hAnsi="Arial" w:cs="Arial"/>
              </w:rPr>
            </w:pPr>
            <w:r w:rsidRPr="00F24A12">
              <w:rPr>
                <w:rFonts w:ascii="Arial" w:hAnsi="Arial" w:cs="Arial"/>
              </w:rPr>
              <w:t>(394)</w:t>
            </w:r>
          </w:p>
        </w:tc>
      </w:tr>
      <w:tr w:rsidR="00F24A12" w:rsidRPr="00F24A12" w14:paraId="4F53D548" w14:textId="77777777" w:rsidTr="0080479F">
        <w:tc>
          <w:tcPr>
            <w:tcW w:w="3467" w:type="pct"/>
          </w:tcPr>
          <w:p w14:paraId="27216CE7" w14:textId="77777777" w:rsidR="00F24A12" w:rsidRPr="00F24A12" w:rsidRDefault="00F24A12" w:rsidP="00F24A12">
            <w:pPr>
              <w:rPr>
                <w:rFonts w:ascii="Arial" w:hAnsi="Arial" w:cs="Arial"/>
              </w:rPr>
            </w:pPr>
            <w:r w:rsidRPr="00F24A12">
              <w:rPr>
                <w:rFonts w:ascii="Arial" w:hAnsi="Arial" w:cs="Arial"/>
              </w:rPr>
              <w:t>Trade and other payables</w:t>
            </w:r>
          </w:p>
        </w:tc>
        <w:tc>
          <w:tcPr>
            <w:tcW w:w="767" w:type="pct"/>
          </w:tcPr>
          <w:p w14:paraId="485BA96B" w14:textId="77777777" w:rsidR="00F24A12" w:rsidRPr="00F24A12" w:rsidRDefault="00F24A12" w:rsidP="00F24A12">
            <w:pPr>
              <w:jc w:val="right"/>
              <w:rPr>
                <w:rFonts w:ascii="Arial" w:hAnsi="Arial" w:cs="Arial"/>
              </w:rPr>
            </w:pPr>
            <w:r w:rsidRPr="00F24A12">
              <w:rPr>
                <w:rFonts w:ascii="Arial" w:hAnsi="Arial" w:cs="Arial"/>
              </w:rPr>
              <w:t>(121)</w:t>
            </w:r>
          </w:p>
        </w:tc>
        <w:tc>
          <w:tcPr>
            <w:tcW w:w="766" w:type="pct"/>
          </w:tcPr>
          <w:p w14:paraId="7F7F3CFE" w14:textId="77777777" w:rsidR="00F24A12" w:rsidRPr="00F24A12" w:rsidRDefault="00F24A12" w:rsidP="00F24A12">
            <w:pPr>
              <w:jc w:val="right"/>
              <w:rPr>
                <w:rFonts w:ascii="Arial" w:hAnsi="Arial" w:cs="Arial"/>
              </w:rPr>
            </w:pPr>
            <w:r w:rsidRPr="00F24A12">
              <w:rPr>
                <w:rFonts w:ascii="Arial" w:hAnsi="Arial" w:cs="Arial"/>
              </w:rPr>
              <w:t>(200)</w:t>
            </w:r>
          </w:p>
        </w:tc>
      </w:tr>
      <w:tr w:rsidR="00F24A12" w:rsidRPr="00F24A12" w14:paraId="64BBF114" w14:textId="77777777" w:rsidTr="0080479F">
        <w:tc>
          <w:tcPr>
            <w:tcW w:w="3467" w:type="pct"/>
          </w:tcPr>
          <w:p w14:paraId="5E2A127B" w14:textId="77777777" w:rsidR="00F24A12" w:rsidRPr="00F24A12" w:rsidRDefault="00F24A12" w:rsidP="00F24A12">
            <w:pPr>
              <w:rPr>
                <w:rFonts w:ascii="Arial" w:hAnsi="Arial" w:cs="Arial"/>
              </w:rPr>
            </w:pPr>
            <w:r w:rsidRPr="00F24A12">
              <w:rPr>
                <w:rFonts w:ascii="Arial" w:hAnsi="Arial" w:cs="Arial"/>
              </w:rPr>
              <w:t>Provisions</w:t>
            </w:r>
          </w:p>
        </w:tc>
        <w:tc>
          <w:tcPr>
            <w:tcW w:w="767" w:type="pct"/>
          </w:tcPr>
          <w:p w14:paraId="0F13E509" w14:textId="77777777" w:rsidR="00F24A12" w:rsidRPr="00F24A12" w:rsidRDefault="00F24A12" w:rsidP="00F24A12">
            <w:pPr>
              <w:jc w:val="right"/>
              <w:rPr>
                <w:rFonts w:ascii="Arial" w:hAnsi="Arial" w:cs="Arial"/>
              </w:rPr>
            </w:pPr>
            <w:r w:rsidRPr="00F24A12">
              <w:rPr>
                <w:rFonts w:ascii="Arial" w:hAnsi="Arial" w:cs="Arial"/>
              </w:rPr>
              <w:t>(5)</w:t>
            </w:r>
          </w:p>
        </w:tc>
        <w:tc>
          <w:tcPr>
            <w:tcW w:w="766" w:type="pct"/>
          </w:tcPr>
          <w:p w14:paraId="09463069"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2872DD8F" w14:textId="77777777" w:rsidTr="0080479F">
        <w:tc>
          <w:tcPr>
            <w:tcW w:w="3467" w:type="pct"/>
          </w:tcPr>
          <w:p w14:paraId="191C6A4E" w14:textId="77777777" w:rsidR="00F24A12" w:rsidRPr="00F24A12" w:rsidRDefault="00F24A12" w:rsidP="00F24A12">
            <w:pPr>
              <w:rPr>
                <w:rFonts w:ascii="Arial" w:hAnsi="Arial" w:cs="Arial"/>
              </w:rPr>
            </w:pPr>
            <w:r w:rsidRPr="00F24A12">
              <w:rPr>
                <w:rFonts w:ascii="Arial" w:hAnsi="Arial" w:cs="Arial"/>
              </w:rPr>
              <w:t>Non-current tax payable</w:t>
            </w:r>
          </w:p>
        </w:tc>
        <w:tc>
          <w:tcPr>
            <w:tcW w:w="767" w:type="pct"/>
          </w:tcPr>
          <w:p w14:paraId="7226E43C" w14:textId="77777777" w:rsidR="00F24A12" w:rsidRPr="00F24A12" w:rsidRDefault="00F24A12" w:rsidP="00F24A12">
            <w:pPr>
              <w:jc w:val="right"/>
              <w:rPr>
                <w:rFonts w:ascii="Arial" w:hAnsi="Arial" w:cs="Arial"/>
              </w:rPr>
            </w:pPr>
            <w:r w:rsidRPr="00F24A12">
              <w:rPr>
                <w:rFonts w:ascii="Arial" w:hAnsi="Arial" w:cs="Arial"/>
              </w:rPr>
              <w:t>(25)</w:t>
            </w:r>
          </w:p>
        </w:tc>
        <w:tc>
          <w:tcPr>
            <w:tcW w:w="766" w:type="pct"/>
          </w:tcPr>
          <w:p w14:paraId="590ED0F3"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7F558DD4" w14:textId="77777777" w:rsidTr="0080479F">
        <w:tc>
          <w:tcPr>
            <w:tcW w:w="3467" w:type="pct"/>
          </w:tcPr>
          <w:p w14:paraId="59AA8446" w14:textId="77777777" w:rsidR="00F24A12" w:rsidRPr="00F24A12" w:rsidRDefault="00F24A12" w:rsidP="00F24A12">
            <w:pPr>
              <w:rPr>
                <w:rFonts w:ascii="Arial" w:hAnsi="Arial" w:cs="Arial"/>
              </w:rPr>
            </w:pPr>
            <w:r w:rsidRPr="00F24A12">
              <w:rPr>
                <w:rFonts w:ascii="Arial" w:hAnsi="Arial" w:cs="Arial"/>
              </w:rPr>
              <w:t>Deferred tax liabilities</w:t>
            </w:r>
          </w:p>
        </w:tc>
        <w:tc>
          <w:tcPr>
            <w:tcW w:w="767" w:type="pct"/>
          </w:tcPr>
          <w:p w14:paraId="7DA15CA6" w14:textId="77777777" w:rsidR="00F24A12" w:rsidRPr="00F24A12" w:rsidRDefault="00F24A12" w:rsidP="00F24A12">
            <w:pPr>
              <w:jc w:val="right"/>
              <w:rPr>
                <w:rFonts w:ascii="Arial" w:hAnsi="Arial" w:cs="Arial"/>
              </w:rPr>
            </w:pPr>
            <w:r w:rsidRPr="00F24A12">
              <w:rPr>
                <w:rFonts w:ascii="Arial" w:hAnsi="Arial" w:cs="Arial"/>
              </w:rPr>
              <w:t>(157)</w:t>
            </w:r>
          </w:p>
        </w:tc>
        <w:tc>
          <w:tcPr>
            <w:tcW w:w="766" w:type="pct"/>
          </w:tcPr>
          <w:p w14:paraId="326C49BC" w14:textId="77777777" w:rsidR="00F24A12" w:rsidRPr="00F24A12" w:rsidRDefault="00F24A12" w:rsidP="00F24A12">
            <w:pPr>
              <w:jc w:val="right"/>
              <w:rPr>
                <w:rFonts w:ascii="Arial" w:hAnsi="Arial" w:cs="Arial"/>
              </w:rPr>
            </w:pPr>
            <w:r w:rsidRPr="00F24A12">
              <w:rPr>
                <w:rFonts w:ascii="Arial" w:hAnsi="Arial" w:cs="Arial"/>
              </w:rPr>
              <w:t>(251)</w:t>
            </w:r>
          </w:p>
        </w:tc>
      </w:tr>
      <w:tr w:rsidR="00F24A12" w:rsidRPr="00F24A12" w14:paraId="0931187E" w14:textId="77777777" w:rsidTr="0080479F">
        <w:tc>
          <w:tcPr>
            <w:tcW w:w="3467" w:type="pct"/>
          </w:tcPr>
          <w:p w14:paraId="102F0ABC" w14:textId="77777777" w:rsidR="00F24A12" w:rsidRPr="00F24A12" w:rsidRDefault="00F24A12" w:rsidP="00F24A12">
            <w:pPr>
              <w:rPr>
                <w:rFonts w:ascii="Arial" w:hAnsi="Arial" w:cs="Arial"/>
                <w:b/>
                <w:sz w:val="16"/>
                <w:szCs w:val="16"/>
              </w:rPr>
            </w:pPr>
          </w:p>
        </w:tc>
        <w:tc>
          <w:tcPr>
            <w:tcW w:w="767" w:type="pct"/>
          </w:tcPr>
          <w:p w14:paraId="77BB8691"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______</w:t>
            </w:r>
          </w:p>
        </w:tc>
        <w:tc>
          <w:tcPr>
            <w:tcW w:w="766" w:type="pct"/>
          </w:tcPr>
          <w:p w14:paraId="70265252"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______</w:t>
            </w:r>
          </w:p>
        </w:tc>
      </w:tr>
      <w:tr w:rsidR="00F24A12" w:rsidRPr="00F24A12" w14:paraId="402F9D69" w14:textId="77777777" w:rsidTr="0080479F">
        <w:tc>
          <w:tcPr>
            <w:tcW w:w="3467" w:type="pct"/>
          </w:tcPr>
          <w:p w14:paraId="3B854143" w14:textId="77777777" w:rsidR="00F24A12" w:rsidRPr="00F24A12" w:rsidRDefault="00F24A12" w:rsidP="00F24A12">
            <w:pPr>
              <w:rPr>
                <w:rFonts w:ascii="Arial" w:hAnsi="Arial" w:cs="Arial"/>
                <w:b/>
              </w:rPr>
            </w:pPr>
            <w:r w:rsidRPr="00F24A12">
              <w:rPr>
                <w:rFonts w:ascii="Arial" w:hAnsi="Arial" w:cs="Arial"/>
                <w:b/>
              </w:rPr>
              <w:t>Total non-current liabilities</w:t>
            </w:r>
          </w:p>
        </w:tc>
        <w:tc>
          <w:tcPr>
            <w:tcW w:w="767" w:type="pct"/>
          </w:tcPr>
          <w:p w14:paraId="0225769E" w14:textId="77777777" w:rsidR="00F24A12" w:rsidRPr="00F24A12" w:rsidRDefault="00F24A12" w:rsidP="00F24A12">
            <w:pPr>
              <w:jc w:val="right"/>
              <w:rPr>
                <w:rFonts w:ascii="Arial" w:hAnsi="Arial" w:cs="Arial"/>
                <w:b/>
              </w:rPr>
            </w:pPr>
            <w:r w:rsidRPr="00F24A12">
              <w:rPr>
                <w:rFonts w:ascii="Arial" w:hAnsi="Arial" w:cs="Arial"/>
                <w:b/>
              </w:rPr>
              <w:t>(2,722)</w:t>
            </w:r>
          </w:p>
        </w:tc>
        <w:tc>
          <w:tcPr>
            <w:tcW w:w="766" w:type="pct"/>
          </w:tcPr>
          <w:p w14:paraId="7244459D" w14:textId="77777777" w:rsidR="00F24A12" w:rsidRPr="00F24A12" w:rsidRDefault="00F24A12" w:rsidP="00F24A12">
            <w:pPr>
              <w:jc w:val="right"/>
              <w:rPr>
                <w:rFonts w:ascii="Arial" w:hAnsi="Arial" w:cs="Arial"/>
                <w:b/>
              </w:rPr>
            </w:pPr>
            <w:r w:rsidRPr="00F24A12">
              <w:rPr>
                <w:rFonts w:ascii="Arial" w:hAnsi="Arial" w:cs="Arial"/>
                <w:b/>
              </w:rPr>
              <w:t>(2,552)</w:t>
            </w:r>
          </w:p>
        </w:tc>
      </w:tr>
      <w:tr w:rsidR="00F24A12" w:rsidRPr="00F24A12" w14:paraId="4CC06E27" w14:textId="77777777" w:rsidTr="0080479F">
        <w:tc>
          <w:tcPr>
            <w:tcW w:w="3467" w:type="pct"/>
          </w:tcPr>
          <w:p w14:paraId="7DB69BFC" w14:textId="77777777" w:rsidR="00F24A12" w:rsidRPr="00F24A12" w:rsidRDefault="00F24A12" w:rsidP="00F24A12">
            <w:pPr>
              <w:rPr>
                <w:rFonts w:ascii="Arial" w:hAnsi="Arial" w:cs="Arial"/>
                <w:b/>
              </w:rPr>
            </w:pPr>
          </w:p>
        </w:tc>
        <w:tc>
          <w:tcPr>
            <w:tcW w:w="767" w:type="pct"/>
          </w:tcPr>
          <w:p w14:paraId="618B0064" w14:textId="77777777" w:rsidR="00F24A12" w:rsidRPr="00F24A12" w:rsidRDefault="00F24A12" w:rsidP="00F24A12">
            <w:pPr>
              <w:jc w:val="right"/>
              <w:rPr>
                <w:rFonts w:ascii="Arial" w:hAnsi="Arial" w:cs="Arial"/>
                <w:b/>
              </w:rPr>
            </w:pPr>
            <w:r w:rsidRPr="00F24A12">
              <w:rPr>
                <w:rFonts w:ascii="Arial" w:hAnsi="Arial" w:cs="Arial"/>
                <w:b/>
              </w:rPr>
              <w:t>_____</w:t>
            </w:r>
          </w:p>
        </w:tc>
        <w:tc>
          <w:tcPr>
            <w:tcW w:w="766" w:type="pct"/>
          </w:tcPr>
          <w:p w14:paraId="2C9AE142" w14:textId="77777777" w:rsidR="00F24A12" w:rsidRPr="00F24A12" w:rsidRDefault="00F24A12" w:rsidP="00F24A12">
            <w:pPr>
              <w:jc w:val="right"/>
              <w:rPr>
                <w:rFonts w:ascii="Arial" w:hAnsi="Arial" w:cs="Arial"/>
                <w:b/>
              </w:rPr>
            </w:pPr>
            <w:r w:rsidRPr="00F24A12">
              <w:rPr>
                <w:rFonts w:ascii="Arial" w:hAnsi="Arial" w:cs="Arial"/>
                <w:b/>
              </w:rPr>
              <w:t>_____</w:t>
            </w:r>
          </w:p>
        </w:tc>
      </w:tr>
      <w:tr w:rsidR="00F24A12" w:rsidRPr="00F24A12" w14:paraId="35547CF8" w14:textId="77777777" w:rsidTr="0080479F">
        <w:tc>
          <w:tcPr>
            <w:tcW w:w="3467" w:type="pct"/>
          </w:tcPr>
          <w:p w14:paraId="0D4EAB75" w14:textId="77777777" w:rsidR="00F24A12" w:rsidRPr="00F24A12" w:rsidRDefault="00F24A12" w:rsidP="00F24A12">
            <w:pPr>
              <w:rPr>
                <w:rFonts w:ascii="Arial" w:hAnsi="Arial" w:cs="Arial"/>
                <w:b/>
              </w:rPr>
            </w:pPr>
            <w:r w:rsidRPr="00F24A12">
              <w:rPr>
                <w:rFonts w:ascii="Arial" w:hAnsi="Arial" w:cs="Arial"/>
                <w:b/>
              </w:rPr>
              <w:t>Total liabilities</w:t>
            </w:r>
          </w:p>
        </w:tc>
        <w:tc>
          <w:tcPr>
            <w:tcW w:w="767" w:type="pct"/>
          </w:tcPr>
          <w:p w14:paraId="1E146074" w14:textId="77777777" w:rsidR="00F24A12" w:rsidRPr="00F24A12" w:rsidRDefault="00F24A12" w:rsidP="00F24A12">
            <w:pPr>
              <w:jc w:val="right"/>
              <w:rPr>
                <w:rFonts w:ascii="Arial" w:hAnsi="Arial" w:cs="Arial"/>
                <w:b/>
              </w:rPr>
            </w:pPr>
            <w:r w:rsidRPr="00F24A12">
              <w:rPr>
                <w:rFonts w:ascii="Arial" w:hAnsi="Arial" w:cs="Arial"/>
                <w:b/>
              </w:rPr>
              <w:t>(4,026)</w:t>
            </w:r>
          </w:p>
        </w:tc>
        <w:tc>
          <w:tcPr>
            <w:tcW w:w="766" w:type="pct"/>
          </w:tcPr>
          <w:p w14:paraId="0EC4F76B" w14:textId="77777777" w:rsidR="00F24A12" w:rsidRPr="00F24A12" w:rsidRDefault="00F24A12" w:rsidP="00F24A12">
            <w:pPr>
              <w:jc w:val="right"/>
              <w:rPr>
                <w:rFonts w:ascii="Arial" w:hAnsi="Arial" w:cs="Arial"/>
                <w:b/>
              </w:rPr>
            </w:pPr>
            <w:r w:rsidRPr="00F24A12">
              <w:rPr>
                <w:rFonts w:ascii="Arial" w:hAnsi="Arial" w:cs="Arial"/>
                <w:b/>
              </w:rPr>
              <w:t>(3,686)</w:t>
            </w:r>
          </w:p>
        </w:tc>
      </w:tr>
      <w:tr w:rsidR="00F24A12" w:rsidRPr="00F24A12" w14:paraId="070DA609" w14:textId="77777777" w:rsidTr="0080479F">
        <w:tc>
          <w:tcPr>
            <w:tcW w:w="3467" w:type="pct"/>
          </w:tcPr>
          <w:p w14:paraId="054AF94F" w14:textId="77777777" w:rsidR="00F24A12" w:rsidRPr="00F24A12" w:rsidRDefault="00F24A12" w:rsidP="00F24A12">
            <w:pPr>
              <w:rPr>
                <w:rFonts w:ascii="Arial" w:hAnsi="Arial" w:cs="Arial"/>
                <w:b/>
                <w:sz w:val="16"/>
                <w:szCs w:val="16"/>
              </w:rPr>
            </w:pPr>
          </w:p>
        </w:tc>
        <w:tc>
          <w:tcPr>
            <w:tcW w:w="767" w:type="pct"/>
          </w:tcPr>
          <w:p w14:paraId="284AFC8E"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c>
          <w:tcPr>
            <w:tcW w:w="766" w:type="pct"/>
          </w:tcPr>
          <w:p w14:paraId="5FC7978B"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r>
      <w:tr w:rsidR="00F24A12" w:rsidRPr="00F24A12" w14:paraId="25053E50" w14:textId="77777777" w:rsidTr="0080479F">
        <w:tc>
          <w:tcPr>
            <w:tcW w:w="3467" w:type="pct"/>
          </w:tcPr>
          <w:p w14:paraId="31A76862" w14:textId="77777777" w:rsidR="00F24A12" w:rsidRPr="00F24A12" w:rsidRDefault="00F24A12" w:rsidP="00F24A12">
            <w:pPr>
              <w:rPr>
                <w:rFonts w:ascii="Arial" w:hAnsi="Arial" w:cs="Arial"/>
                <w:b/>
              </w:rPr>
            </w:pPr>
            <w:r w:rsidRPr="00F24A12">
              <w:rPr>
                <w:rFonts w:ascii="Arial" w:hAnsi="Arial" w:cs="Arial"/>
                <w:b/>
              </w:rPr>
              <w:t>Net liabilities</w:t>
            </w:r>
          </w:p>
        </w:tc>
        <w:tc>
          <w:tcPr>
            <w:tcW w:w="767" w:type="pct"/>
          </w:tcPr>
          <w:p w14:paraId="7E5C4B85" w14:textId="77777777" w:rsidR="00F24A12" w:rsidRPr="00F24A12" w:rsidRDefault="00F24A12" w:rsidP="00F24A12">
            <w:pPr>
              <w:jc w:val="right"/>
              <w:rPr>
                <w:rFonts w:ascii="Arial" w:hAnsi="Arial" w:cs="Arial"/>
                <w:b/>
              </w:rPr>
            </w:pPr>
            <w:r w:rsidRPr="00F24A12">
              <w:rPr>
                <w:rFonts w:ascii="Arial" w:hAnsi="Arial" w:cs="Arial"/>
                <w:b/>
              </w:rPr>
              <w:t>(851)</w:t>
            </w:r>
          </w:p>
        </w:tc>
        <w:tc>
          <w:tcPr>
            <w:tcW w:w="766" w:type="pct"/>
          </w:tcPr>
          <w:p w14:paraId="35CA17F1" w14:textId="77777777" w:rsidR="00F24A12" w:rsidRPr="00F24A12" w:rsidRDefault="00F24A12" w:rsidP="00F24A12">
            <w:pPr>
              <w:jc w:val="right"/>
              <w:rPr>
                <w:rFonts w:ascii="Arial" w:hAnsi="Arial" w:cs="Arial"/>
                <w:b/>
              </w:rPr>
            </w:pPr>
            <w:r w:rsidRPr="00F24A12">
              <w:rPr>
                <w:rFonts w:ascii="Arial" w:hAnsi="Arial" w:cs="Arial"/>
                <w:b/>
              </w:rPr>
              <w:t>(759)</w:t>
            </w:r>
          </w:p>
        </w:tc>
      </w:tr>
      <w:tr w:rsidR="00F24A12" w:rsidRPr="00F24A12" w14:paraId="6BF15772" w14:textId="77777777" w:rsidTr="0080479F">
        <w:tc>
          <w:tcPr>
            <w:tcW w:w="3467" w:type="pct"/>
          </w:tcPr>
          <w:p w14:paraId="55343AA9" w14:textId="77777777" w:rsidR="00F24A12" w:rsidRPr="00F24A12" w:rsidRDefault="00F24A12" w:rsidP="00F24A12">
            <w:pPr>
              <w:rPr>
                <w:rFonts w:ascii="Arial" w:hAnsi="Arial" w:cs="Arial"/>
                <w:b/>
                <w:sz w:val="16"/>
                <w:szCs w:val="16"/>
              </w:rPr>
            </w:pPr>
          </w:p>
        </w:tc>
        <w:tc>
          <w:tcPr>
            <w:tcW w:w="767" w:type="pct"/>
          </w:tcPr>
          <w:p w14:paraId="4FBB36B1"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c>
          <w:tcPr>
            <w:tcW w:w="766" w:type="pct"/>
          </w:tcPr>
          <w:p w14:paraId="5C2E0136"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r>
      <w:tr w:rsidR="00F24A12" w:rsidRPr="00F24A12" w14:paraId="4FF83747" w14:textId="77777777" w:rsidTr="0080479F">
        <w:tc>
          <w:tcPr>
            <w:tcW w:w="3467" w:type="pct"/>
          </w:tcPr>
          <w:p w14:paraId="24B4A0A9" w14:textId="77777777" w:rsidR="00F24A12" w:rsidRPr="00F24A12" w:rsidRDefault="00F24A12" w:rsidP="00F24A12">
            <w:pPr>
              <w:rPr>
                <w:rFonts w:ascii="Arial" w:hAnsi="Arial" w:cs="Arial"/>
                <w:b/>
              </w:rPr>
            </w:pPr>
            <w:r w:rsidRPr="00F24A12">
              <w:rPr>
                <w:rFonts w:ascii="Arial" w:hAnsi="Arial" w:cs="Arial"/>
                <w:b/>
              </w:rPr>
              <w:t>EQUITY</w:t>
            </w:r>
          </w:p>
        </w:tc>
        <w:tc>
          <w:tcPr>
            <w:tcW w:w="767" w:type="pct"/>
          </w:tcPr>
          <w:p w14:paraId="40842AC4" w14:textId="77777777" w:rsidR="00F24A12" w:rsidRPr="00F24A12" w:rsidRDefault="00F24A12" w:rsidP="00F24A12">
            <w:pPr>
              <w:jc w:val="right"/>
              <w:rPr>
                <w:rFonts w:ascii="Arial" w:hAnsi="Arial" w:cs="Arial"/>
              </w:rPr>
            </w:pPr>
          </w:p>
        </w:tc>
        <w:tc>
          <w:tcPr>
            <w:tcW w:w="766" w:type="pct"/>
          </w:tcPr>
          <w:p w14:paraId="296983F6" w14:textId="77777777" w:rsidR="00F24A12" w:rsidRPr="00F24A12" w:rsidRDefault="00F24A12" w:rsidP="00F24A12">
            <w:pPr>
              <w:jc w:val="right"/>
              <w:rPr>
                <w:rFonts w:ascii="Arial" w:hAnsi="Arial" w:cs="Arial"/>
              </w:rPr>
            </w:pPr>
          </w:p>
        </w:tc>
      </w:tr>
      <w:tr w:rsidR="00F24A12" w:rsidRPr="00F24A12" w14:paraId="3E62178D" w14:textId="77777777" w:rsidTr="0080479F">
        <w:tc>
          <w:tcPr>
            <w:tcW w:w="3467" w:type="pct"/>
          </w:tcPr>
          <w:p w14:paraId="006D8081" w14:textId="77777777" w:rsidR="00F24A12" w:rsidRPr="00F24A12" w:rsidRDefault="00F24A12" w:rsidP="00F24A12">
            <w:pPr>
              <w:rPr>
                <w:rFonts w:ascii="Arial" w:hAnsi="Arial" w:cs="Arial"/>
              </w:rPr>
            </w:pPr>
            <w:r w:rsidRPr="00F24A12">
              <w:rPr>
                <w:rFonts w:ascii="Arial" w:hAnsi="Arial" w:cs="Arial"/>
              </w:rPr>
              <w:t>Equity share capital</w:t>
            </w:r>
          </w:p>
        </w:tc>
        <w:tc>
          <w:tcPr>
            <w:tcW w:w="767" w:type="pct"/>
          </w:tcPr>
          <w:p w14:paraId="03E782F3" w14:textId="77777777" w:rsidR="00F24A12" w:rsidRPr="00F24A12" w:rsidRDefault="00F24A12" w:rsidP="00F24A12">
            <w:pPr>
              <w:jc w:val="right"/>
              <w:rPr>
                <w:rFonts w:ascii="Arial" w:hAnsi="Arial" w:cs="Arial"/>
              </w:rPr>
            </w:pPr>
            <w:r w:rsidRPr="00F24A12">
              <w:rPr>
                <w:rFonts w:ascii="Arial" w:hAnsi="Arial" w:cs="Arial"/>
              </w:rPr>
              <w:t>154</w:t>
            </w:r>
          </w:p>
        </w:tc>
        <w:tc>
          <w:tcPr>
            <w:tcW w:w="766" w:type="pct"/>
          </w:tcPr>
          <w:p w14:paraId="63974C97" w14:textId="77777777" w:rsidR="00F24A12" w:rsidRPr="00F24A12" w:rsidRDefault="00F24A12" w:rsidP="00F24A12">
            <w:pPr>
              <w:jc w:val="right"/>
              <w:rPr>
                <w:rFonts w:ascii="Arial" w:hAnsi="Arial" w:cs="Arial"/>
              </w:rPr>
            </w:pPr>
            <w:r w:rsidRPr="00F24A12">
              <w:rPr>
                <w:rFonts w:ascii="Arial" w:hAnsi="Arial" w:cs="Arial"/>
              </w:rPr>
              <w:t>141</w:t>
            </w:r>
          </w:p>
        </w:tc>
      </w:tr>
      <w:tr w:rsidR="00F24A12" w:rsidRPr="00F24A12" w14:paraId="09A1EC5E" w14:textId="77777777" w:rsidTr="0080479F">
        <w:tc>
          <w:tcPr>
            <w:tcW w:w="3467" w:type="pct"/>
          </w:tcPr>
          <w:p w14:paraId="542E5CE1" w14:textId="77777777" w:rsidR="00F24A12" w:rsidRPr="00F24A12" w:rsidRDefault="00F24A12" w:rsidP="00F24A12">
            <w:pPr>
              <w:rPr>
                <w:rFonts w:ascii="Arial" w:hAnsi="Arial" w:cs="Arial"/>
              </w:rPr>
            </w:pPr>
            <w:r w:rsidRPr="00F24A12">
              <w:rPr>
                <w:rFonts w:ascii="Arial" w:hAnsi="Arial" w:cs="Arial"/>
              </w:rPr>
              <w:t>Capital redemption reserve</w:t>
            </w:r>
          </w:p>
        </w:tc>
        <w:tc>
          <w:tcPr>
            <w:tcW w:w="767" w:type="pct"/>
          </w:tcPr>
          <w:p w14:paraId="11AE09B8" w14:textId="77777777" w:rsidR="00F24A12" w:rsidRPr="00F24A12" w:rsidRDefault="00F24A12" w:rsidP="00F24A12">
            <w:pPr>
              <w:jc w:val="right"/>
              <w:rPr>
                <w:rFonts w:ascii="Arial" w:hAnsi="Arial" w:cs="Arial"/>
              </w:rPr>
            </w:pPr>
            <w:r w:rsidRPr="00F24A12">
              <w:rPr>
                <w:rFonts w:ascii="Arial" w:hAnsi="Arial" w:cs="Arial"/>
              </w:rPr>
              <w:t>10</w:t>
            </w:r>
          </w:p>
        </w:tc>
        <w:tc>
          <w:tcPr>
            <w:tcW w:w="766" w:type="pct"/>
          </w:tcPr>
          <w:p w14:paraId="5CB7937C" w14:textId="77777777" w:rsidR="00F24A12" w:rsidRPr="00F24A12" w:rsidRDefault="00F24A12" w:rsidP="00F24A12">
            <w:pPr>
              <w:jc w:val="right"/>
              <w:rPr>
                <w:rFonts w:ascii="Arial" w:hAnsi="Arial" w:cs="Arial"/>
              </w:rPr>
            </w:pPr>
            <w:r w:rsidRPr="00F24A12">
              <w:rPr>
                <w:rFonts w:ascii="Arial" w:hAnsi="Arial" w:cs="Arial"/>
              </w:rPr>
              <w:t>9</w:t>
            </w:r>
          </w:p>
        </w:tc>
      </w:tr>
      <w:tr w:rsidR="00F24A12" w:rsidRPr="00F24A12" w14:paraId="54DEA4B8" w14:textId="77777777" w:rsidTr="0080479F">
        <w:tc>
          <w:tcPr>
            <w:tcW w:w="3467" w:type="pct"/>
          </w:tcPr>
          <w:p w14:paraId="23F59057" w14:textId="77777777" w:rsidR="00F24A12" w:rsidRPr="00F24A12" w:rsidRDefault="00F24A12" w:rsidP="00F24A12">
            <w:pPr>
              <w:rPr>
                <w:rFonts w:ascii="Arial" w:hAnsi="Arial" w:cs="Arial"/>
              </w:rPr>
            </w:pPr>
            <w:r w:rsidRPr="00F24A12">
              <w:rPr>
                <w:rFonts w:ascii="Arial" w:hAnsi="Arial" w:cs="Arial"/>
              </w:rPr>
              <w:t>Shares held by employee share trusts</w:t>
            </w:r>
          </w:p>
        </w:tc>
        <w:tc>
          <w:tcPr>
            <w:tcW w:w="767" w:type="pct"/>
          </w:tcPr>
          <w:p w14:paraId="1EAF2A4E" w14:textId="77777777" w:rsidR="00F24A12" w:rsidRPr="00F24A12" w:rsidRDefault="00F24A12" w:rsidP="00F24A12">
            <w:pPr>
              <w:jc w:val="right"/>
              <w:rPr>
                <w:rFonts w:ascii="Arial" w:hAnsi="Arial" w:cs="Arial"/>
              </w:rPr>
            </w:pPr>
            <w:r w:rsidRPr="00F24A12">
              <w:rPr>
                <w:rFonts w:ascii="Arial" w:hAnsi="Arial" w:cs="Arial"/>
              </w:rPr>
              <w:t>(5)</w:t>
            </w:r>
          </w:p>
        </w:tc>
        <w:tc>
          <w:tcPr>
            <w:tcW w:w="766" w:type="pct"/>
          </w:tcPr>
          <w:p w14:paraId="40F6BDDD" w14:textId="77777777" w:rsidR="00F24A12" w:rsidRPr="00F24A12" w:rsidRDefault="00F24A12" w:rsidP="00F24A12">
            <w:pPr>
              <w:jc w:val="right"/>
              <w:rPr>
                <w:rFonts w:ascii="Arial" w:hAnsi="Arial" w:cs="Arial"/>
              </w:rPr>
            </w:pPr>
            <w:r w:rsidRPr="00F24A12">
              <w:rPr>
                <w:rFonts w:ascii="Arial" w:hAnsi="Arial" w:cs="Arial"/>
              </w:rPr>
              <w:t>(11)</w:t>
            </w:r>
          </w:p>
        </w:tc>
      </w:tr>
      <w:tr w:rsidR="00F24A12" w:rsidRPr="00F24A12" w14:paraId="6F14FB67" w14:textId="77777777" w:rsidTr="0080479F">
        <w:tc>
          <w:tcPr>
            <w:tcW w:w="3467" w:type="pct"/>
          </w:tcPr>
          <w:p w14:paraId="7C621416" w14:textId="77777777" w:rsidR="00F24A12" w:rsidRPr="00F24A12" w:rsidRDefault="00F24A12" w:rsidP="00F24A12">
            <w:pPr>
              <w:rPr>
                <w:rFonts w:ascii="Arial" w:hAnsi="Arial" w:cs="Arial"/>
              </w:rPr>
            </w:pPr>
            <w:r w:rsidRPr="00F24A12">
              <w:rPr>
                <w:rFonts w:ascii="Arial" w:hAnsi="Arial" w:cs="Arial"/>
              </w:rPr>
              <w:t>Other reserves</w:t>
            </w:r>
          </w:p>
        </w:tc>
        <w:tc>
          <w:tcPr>
            <w:tcW w:w="767" w:type="pct"/>
          </w:tcPr>
          <w:p w14:paraId="59A989C0" w14:textId="77777777" w:rsidR="00F24A12" w:rsidRPr="00F24A12" w:rsidRDefault="00F24A12" w:rsidP="00F24A12">
            <w:pPr>
              <w:jc w:val="right"/>
              <w:rPr>
                <w:rFonts w:ascii="Arial" w:hAnsi="Arial" w:cs="Arial"/>
              </w:rPr>
            </w:pPr>
            <w:r w:rsidRPr="00F24A12">
              <w:rPr>
                <w:rFonts w:ascii="Arial" w:hAnsi="Arial" w:cs="Arial"/>
              </w:rPr>
              <w:t>(2,874)</w:t>
            </w:r>
          </w:p>
        </w:tc>
        <w:tc>
          <w:tcPr>
            <w:tcW w:w="766" w:type="pct"/>
          </w:tcPr>
          <w:p w14:paraId="58166B08" w14:textId="77777777" w:rsidR="00F24A12" w:rsidRPr="00F24A12" w:rsidRDefault="00F24A12" w:rsidP="00F24A12">
            <w:pPr>
              <w:jc w:val="right"/>
              <w:rPr>
                <w:rFonts w:ascii="Arial" w:hAnsi="Arial" w:cs="Arial"/>
              </w:rPr>
            </w:pPr>
            <w:r w:rsidRPr="00F24A12">
              <w:rPr>
                <w:rFonts w:ascii="Arial" w:hAnsi="Arial" w:cs="Arial"/>
              </w:rPr>
              <w:t>(2,860)</w:t>
            </w:r>
          </w:p>
        </w:tc>
      </w:tr>
      <w:tr w:rsidR="00F24A12" w:rsidRPr="00F24A12" w14:paraId="5238DCA4" w14:textId="77777777" w:rsidTr="0080479F">
        <w:tc>
          <w:tcPr>
            <w:tcW w:w="3467" w:type="pct"/>
          </w:tcPr>
          <w:p w14:paraId="12FD9508" w14:textId="77777777" w:rsidR="00F24A12" w:rsidRPr="00F24A12" w:rsidRDefault="00F24A12" w:rsidP="00F24A12">
            <w:pPr>
              <w:rPr>
                <w:rFonts w:ascii="Arial" w:hAnsi="Arial" w:cs="Arial"/>
              </w:rPr>
            </w:pPr>
            <w:r w:rsidRPr="00F24A12">
              <w:rPr>
                <w:rFonts w:ascii="Arial" w:hAnsi="Arial" w:cs="Arial"/>
              </w:rPr>
              <w:t>Unrealised gains and losses reserve</w:t>
            </w:r>
          </w:p>
        </w:tc>
        <w:tc>
          <w:tcPr>
            <w:tcW w:w="767" w:type="pct"/>
          </w:tcPr>
          <w:p w14:paraId="254B1C10" w14:textId="77777777" w:rsidR="00F24A12" w:rsidRPr="00F24A12" w:rsidRDefault="00F24A12" w:rsidP="00F24A12">
            <w:pPr>
              <w:jc w:val="right"/>
              <w:rPr>
                <w:rFonts w:ascii="Arial" w:hAnsi="Arial" w:cs="Arial"/>
              </w:rPr>
            </w:pPr>
            <w:r w:rsidRPr="00F24A12">
              <w:rPr>
                <w:rFonts w:ascii="Arial" w:hAnsi="Arial" w:cs="Arial"/>
              </w:rPr>
              <w:t>79</w:t>
            </w:r>
          </w:p>
        </w:tc>
        <w:tc>
          <w:tcPr>
            <w:tcW w:w="766" w:type="pct"/>
          </w:tcPr>
          <w:p w14:paraId="4D806894" w14:textId="77777777" w:rsidR="00F24A12" w:rsidRPr="00F24A12" w:rsidRDefault="00F24A12" w:rsidP="00F24A12">
            <w:pPr>
              <w:jc w:val="right"/>
              <w:rPr>
                <w:rFonts w:ascii="Arial" w:hAnsi="Arial" w:cs="Arial"/>
              </w:rPr>
            </w:pPr>
            <w:r w:rsidRPr="00F24A12">
              <w:rPr>
                <w:rFonts w:ascii="Arial" w:hAnsi="Arial" w:cs="Arial"/>
              </w:rPr>
              <w:t>111</w:t>
            </w:r>
          </w:p>
        </w:tc>
      </w:tr>
      <w:tr w:rsidR="00F24A12" w:rsidRPr="00F24A12" w14:paraId="666F8B72" w14:textId="77777777" w:rsidTr="0080479F">
        <w:tc>
          <w:tcPr>
            <w:tcW w:w="3467" w:type="pct"/>
          </w:tcPr>
          <w:p w14:paraId="6A75687A" w14:textId="77777777" w:rsidR="00F24A12" w:rsidRPr="00F24A12" w:rsidRDefault="00F24A12" w:rsidP="00F24A12">
            <w:pPr>
              <w:rPr>
                <w:rFonts w:ascii="Arial" w:hAnsi="Arial" w:cs="Arial"/>
              </w:rPr>
            </w:pPr>
            <w:r w:rsidRPr="00F24A12">
              <w:rPr>
                <w:rFonts w:ascii="Arial" w:hAnsi="Arial" w:cs="Arial"/>
              </w:rPr>
              <w:t>Currency translation reserve</w:t>
            </w:r>
          </w:p>
        </w:tc>
        <w:tc>
          <w:tcPr>
            <w:tcW w:w="767" w:type="pct"/>
          </w:tcPr>
          <w:p w14:paraId="3535F58D" w14:textId="77777777" w:rsidR="00F24A12" w:rsidRPr="00F24A12" w:rsidRDefault="00F24A12" w:rsidP="00F24A12">
            <w:pPr>
              <w:jc w:val="right"/>
              <w:rPr>
                <w:rFonts w:ascii="Arial" w:hAnsi="Arial" w:cs="Arial"/>
              </w:rPr>
            </w:pPr>
            <w:r w:rsidRPr="00F24A12">
              <w:rPr>
                <w:rFonts w:ascii="Arial" w:hAnsi="Arial" w:cs="Arial"/>
              </w:rPr>
              <w:t>373</w:t>
            </w:r>
          </w:p>
        </w:tc>
        <w:tc>
          <w:tcPr>
            <w:tcW w:w="766" w:type="pct"/>
          </w:tcPr>
          <w:p w14:paraId="7219E4E8" w14:textId="77777777" w:rsidR="00F24A12" w:rsidRPr="00F24A12" w:rsidRDefault="00F24A12" w:rsidP="00F24A12">
            <w:pPr>
              <w:jc w:val="right"/>
              <w:rPr>
                <w:rFonts w:ascii="Arial" w:hAnsi="Arial" w:cs="Arial"/>
              </w:rPr>
            </w:pPr>
            <w:r w:rsidRPr="00F24A12">
              <w:rPr>
                <w:rFonts w:ascii="Arial" w:hAnsi="Arial" w:cs="Arial"/>
              </w:rPr>
              <w:t>451</w:t>
            </w:r>
          </w:p>
        </w:tc>
      </w:tr>
      <w:tr w:rsidR="00F24A12" w:rsidRPr="00F24A12" w14:paraId="17439DEF" w14:textId="77777777" w:rsidTr="0080479F">
        <w:tc>
          <w:tcPr>
            <w:tcW w:w="3467" w:type="pct"/>
          </w:tcPr>
          <w:p w14:paraId="6045754B" w14:textId="77777777" w:rsidR="00F24A12" w:rsidRPr="00F24A12" w:rsidRDefault="00F24A12" w:rsidP="00F24A12">
            <w:pPr>
              <w:rPr>
                <w:rFonts w:ascii="Arial" w:hAnsi="Arial" w:cs="Arial"/>
              </w:rPr>
            </w:pPr>
            <w:r w:rsidRPr="00F24A12">
              <w:rPr>
                <w:rFonts w:ascii="Arial" w:hAnsi="Arial" w:cs="Arial"/>
              </w:rPr>
              <w:t>Retained earnings</w:t>
            </w:r>
          </w:p>
        </w:tc>
        <w:tc>
          <w:tcPr>
            <w:tcW w:w="767" w:type="pct"/>
          </w:tcPr>
          <w:p w14:paraId="63B1B920" w14:textId="77777777" w:rsidR="00F24A12" w:rsidRPr="00F24A12" w:rsidRDefault="00F24A12" w:rsidP="00F24A12">
            <w:pPr>
              <w:jc w:val="right"/>
              <w:rPr>
                <w:rFonts w:ascii="Arial" w:hAnsi="Arial" w:cs="Arial"/>
              </w:rPr>
            </w:pPr>
            <w:r w:rsidRPr="00F24A12">
              <w:rPr>
                <w:rFonts w:ascii="Arial" w:hAnsi="Arial" w:cs="Arial"/>
              </w:rPr>
              <w:t>1,405</w:t>
            </w:r>
          </w:p>
        </w:tc>
        <w:tc>
          <w:tcPr>
            <w:tcW w:w="766" w:type="pct"/>
          </w:tcPr>
          <w:p w14:paraId="3417FCA2" w14:textId="77777777" w:rsidR="00F24A12" w:rsidRPr="00F24A12" w:rsidRDefault="00F24A12" w:rsidP="00F24A12">
            <w:pPr>
              <w:jc w:val="right"/>
              <w:rPr>
                <w:rFonts w:ascii="Arial" w:hAnsi="Arial" w:cs="Arial"/>
              </w:rPr>
            </w:pPr>
            <w:r w:rsidRPr="00F24A12">
              <w:rPr>
                <w:rFonts w:ascii="Arial" w:hAnsi="Arial" w:cs="Arial"/>
              </w:rPr>
              <w:t>1,392</w:t>
            </w:r>
          </w:p>
        </w:tc>
      </w:tr>
      <w:tr w:rsidR="00F24A12" w:rsidRPr="00F24A12" w14:paraId="45E9C683" w14:textId="77777777" w:rsidTr="0080479F">
        <w:tc>
          <w:tcPr>
            <w:tcW w:w="3467" w:type="pct"/>
          </w:tcPr>
          <w:p w14:paraId="180E8D74" w14:textId="77777777" w:rsidR="00F24A12" w:rsidRPr="00F24A12" w:rsidRDefault="00F24A12" w:rsidP="00F24A12">
            <w:pPr>
              <w:rPr>
                <w:rFonts w:ascii="Arial" w:hAnsi="Arial" w:cs="Arial"/>
                <w:sz w:val="16"/>
                <w:szCs w:val="16"/>
              </w:rPr>
            </w:pPr>
          </w:p>
        </w:tc>
        <w:tc>
          <w:tcPr>
            <w:tcW w:w="767" w:type="pct"/>
          </w:tcPr>
          <w:p w14:paraId="01555464"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______</w:t>
            </w:r>
          </w:p>
        </w:tc>
        <w:tc>
          <w:tcPr>
            <w:tcW w:w="766" w:type="pct"/>
          </w:tcPr>
          <w:p w14:paraId="41932B1D"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______</w:t>
            </w:r>
          </w:p>
        </w:tc>
      </w:tr>
      <w:tr w:rsidR="00F24A12" w:rsidRPr="00F24A12" w14:paraId="5AF7D097" w14:textId="77777777" w:rsidTr="0080479F">
        <w:tc>
          <w:tcPr>
            <w:tcW w:w="3467" w:type="pct"/>
          </w:tcPr>
          <w:p w14:paraId="34715FC4" w14:textId="77777777" w:rsidR="00F24A12" w:rsidRPr="00F24A12" w:rsidRDefault="00F24A12" w:rsidP="00F24A12">
            <w:pPr>
              <w:rPr>
                <w:rFonts w:ascii="Arial" w:hAnsi="Arial" w:cs="Arial"/>
                <w:b/>
              </w:rPr>
            </w:pPr>
            <w:r w:rsidRPr="00F24A12">
              <w:rPr>
                <w:rFonts w:ascii="Arial" w:hAnsi="Arial" w:cs="Arial"/>
                <w:b/>
              </w:rPr>
              <w:t xml:space="preserve">IHG shareholders’ equity </w:t>
            </w:r>
          </w:p>
        </w:tc>
        <w:tc>
          <w:tcPr>
            <w:tcW w:w="767" w:type="pct"/>
          </w:tcPr>
          <w:p w14:paraId="7C73A350" w14:textId="77777777" w:rsidR="00F24A12" w:rsidRPr="00F24A12" w:rsidRDefault="00F24A12" w:rsidP="00F24A12">
            <w:pPr>
              <w:jc w:val="right"/>
              <w:rPr>
                <w:rFonts w:ascii="Arial" w:hAnsi="Arial" w:cs="Arial"/>
                <w:b/>
              </w:rPr>
            </w:pPr>
            <w:r w:rsidRPr="00F24A12">
              <w:rPr>
                <w:rFonts w:ascii="Arial" w:hAnsi="Arial" w:cs="Arial"/>
                <w:b/>
              </w:rPr>
              <w:t>(858)</w:t>
            </w:r>
          </w:p>
        </w:tc>
        <w:tc>
          <w:tcPr>
            <w:tcW w:w="766" w:type="pct"/>
          </w:tcPr>
          <w:p w14:paraId="7B4D2E58" w14:textId="77777777" w:rsidR="00F24A12" w:rsidRPr="00F24A12" w:rsidRDefault="00F24A12" w:rsidP="00F24A12">
            <w:pPr>
              <w:jc w:val="right"/>
              <w:rPr>
                <w:rFonts w:ascii="Arial" w:hAnsi="Arial" w:cs="Arial"/>
                <w:b/>
              </w:rPr>
            </w:pPr>
            <w:r w:rsidRPr="00F24A12">
              <w:rPr>
                <w:rFonts w:ascii="Arial" w:hAnsi="Arial" w:cs="Arial"/>
                <w:b/>
              </w:rPr>
              <w:t>(767)</w:t>
            </w:r>
          </w:p>
        </w:tc>
      </w:tr>
      <w:tr w:rsidR="00F24A12" w:rsidRPr="00F24A12" w14:paraId="2C32B24B" w14:textId="77777777" w:rsidTr="0080479F">
        <w:tc>
          <w:tcPr>
            <w:tcW w:w="3467" w:type="pct"/>
          </w:tcPr>
          <w:p w14:paraId="700A1CF9" w14:textId="77777777" w:rsidR="00F24A12" w:rsidRPr="00F24A12" w:rsidRDefault="00F24A12" w:rsidP="00F24A12">
            <w:pPr>
              <w:rPr>
                <w:rFonts w:ascii="Arial" w:hAnsi="Arial" w:cs="Arial"/>
              </w:rPr>
            </w:pPr>
            <w:r w:rsidRPr="00F24A12">
              <w:rPr>
                <w:rFonts w:ascii="Arial" w:hAnsi="Arial" w:cs="Arial"/>
              </w:rPr>
              <w:t>Non-controlling interest</w:t>
            </w:r>
          </w:p>
        </w:tc>
        <w:tc>
          <w:tcPr>
            <w:tcW w:w="767" w:type="pct"/>
          </w:tcPr>
          <w:p w14:paraId="4F0680C8" w14:textId="77777777" w:rsidR="00F24A12" w:rsidRPr="00F24A12" w:rsidRDefault="00F24A12" w:rsidP="00F24A12">
            <w:pPr>
              <w:jc w:val="right"/>
              <w:rPr>
                <w:rFonts w:ascii="Arial" w:hAnsi="Arial" w:cs="Arial"/>
              </w:rPr>
            </w:pPr>
            <w:r w:rsidRPr="00F24A12">
              <w:rPr>
                <w:rFonts w:ascii="Arial" w:hAnsi="Arial" w:cs="Arial"/>
              </w:rPr>
              <w:t>7</w:t>
            </w:r>
          </w:p>
        </w:tc>
        <w:tc>
          <w:tcPr>
            <w:tcW w:w="766" w:type="pct"/>
          </w:tcPr>
          <w:p w14:paraId="47874A1A" w14:textId="77777777" w:rsidR="00F24A12" w:rsidRPr="00F24A12" w:rsidRDefault="00F24A12" w:rsidP="00F24A12">
            <w:pPr>
              <w:jc w:val="right"/>
              <w:rPr>
                <w:rFonts w:ascii="Arial" w:hAnsi="Arial" w:cs="Arial"/>
              </w:rPr>
            </w:pPr>
            <w:r w:rsidRPr="00F24A12">
              <w:rPr>
                <w:rFonts w:ascii="Arial" w:hAnsi="Arial" w:cs="Arial"/>
              </w:rPr>
              <w:t>8</w:t>
            </w:r>
          </w:p>
        </w:tc>
      </w:tr>
      <w:tr w:rsidR="00F24A12" w:rsidRPr="00F24A12" w14:paraId="1ACD5323" w14:textId="77777777" w:rsidTr="0080479F">
        <w:tc>
          <w:tcPr>
            <w:tcW w:w="3467" w:type="pct"/>
          </w:tcPr>
          <w:p w14:paraId="2FEEC1D6" w14:textId="77777777" w:rsidR="00F24A12" w:rsidRPr="00F24A12" w:rsidRDefault="00F24A12" w:rsidP="00F24A12">
            <w:pPr>
              <w:rPr>
                <w:rFonts w:ascii="Arial" w:hAnsi="Arial" w:cs="Arial"/>
                <w:sz w:val="16"/>
                <w:szCs w:val="16"/>
              </w:rPr>
            </w:pPr>
          </w:p>
        </w:tc>
        <w:tc>
          <w:tcPr>
            <w:tcW w:w="767" w:type="pct"/>
          </w:tcPr>
          <w:p w14:paraId="758EF95E"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______</w:t>
            </w:r>
          </w:p>
        </w:tc>
        <w:tc>
          <w:tcPr>
            <w:tcW w:w="766" w:type="pct"/>
          </w:tcPr>
          <w:p w14:paraId="0901880F"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______</w:t>
            </w:r>
          </w:p>
        </w:tc>
      </w:tr>
      <w:tr w:rsidR="00F24A12" w:rsidRPr="00F24A12" w14:paraId="7C5966CF" w14:textId="77777777" w:rsidTr="0080479F">
        <w:tc>
          <w:tcPr>
            <w:tcW w:w="3467" w:type="pct"/>
          </w:tcPr>
          <w:p w14:paraId="51FB1538" w14:textId="77777777" w:rsidR="00F24A12" w:rsidRPr="00F24A12" w:rsidRDefault="00F24A12" w:rsidP="00F24A12">
            <w:pPr>
              <w:rPr>
                <w:rFonts w:ascii="Arial" w:hAnsi="Arial" w:cs="Arial"/>
                <w:b/>
              </w:rPr>
            </w:pPr>
            <w:r w:rsidRPr="00F24A12">
              <w:rPr>
                <w:rFonts w:ascii="Arial" w:hAnsi="Arial" w:cs="Arial"/>
                <w:b/>
              </w:rPr>
              <w:t>Total equity</w:t>
            </w:r>
          </w:p>
        </w:tc>
        <w:tc>
          <w:tcPr>
            <w:tcW w:w="767" w:type="pct"/>
          </w:tcPr>
          <w:p w14:paraId="2869E554" w14:textId="77777777" w:rsidR="00F24A12" w:rsidRPr="00F24A12" w:rsidRDefault="00F24A12" w:rsidP="00F24A12">
            <w:pPr>
              <w:jc w:val="right"/>
              <w:rPr>
                <w:rFonts w:ascii="Arial" w:hAnsi="Arial" w:cs="Arial"/>
                <w:b/>
              </w:rPr>
            </w:pPr>
            <w:r w:rsidRPr="00F24A12">
              <w:rPr>
                <w:rFonts w:ascii="Arial" w:hAnsi="Arial" w:cs="Arial"/>
                <w:b/>
              </w:rPr>
              <w:t>(851)</w:t>
            </w:r>
          </w:p>
        </w:tc>
        <w:tc>
          <w:tcPr>
            <w:tcW w:w="766" w:type="pct"/>
          </w:tcPr>
          <w:p w14:paraId="018F9525" w14:textId="77777777" w:rsidR="00F24A12" w:rsidRPr="00F24A12" w:rsidRDefault="00F24A12" w:rsidP="00F24A12">
            <w:pPr>
              <w:jc w:val="right"/>
              <w:rPr>
                <w:rFonts w:ascii="Arial" w:hAnsi="Arial" w:cs="Arial"/>
                <w:b/>
              </w:rPr>
            </w:pPr>
            <w:r w:rsidRPr="00F24A12">
              <w:rPr>
                <w:rFonts w:ascii="Arial" w:hAnsi="Arial" w:cs="Arial"/>
                <w:b/>
              </w:rPr>
              <w:t>(759)</w:t>
            </w:r>
          </w:p>
        </w:tc>
      </w:tr>
      <w:tr w:rsidR="00F24A12" w:rsidRPr="00F24A12" w14:paraId="4DEC43AA" w14:textId="77777777" w:rsidTr="0080479F">
        <w:tc>
          <w:tcPr>
            <w:tcW w:w="3467" w:type="pct"/>
          </w:tcPr>
          <w:p w14:paraId="0CCA0026" w14:textId="77777777" w:rsidR="00F24A12" w:rsidRPr="00F24A12" w:rsidRDefault="00F24A12" w:rsidP="00F24A12">
            <w:pPr>
              <w:rPr>
                <w:rFonts w:ascii="Arial" w:hAnsi="Arial" w:cs="Arial"/>
                <w:sz w:val="16"/>
                <w:szCs w:val="16"/>
              </w:rPr>
            </w:pPr>
          </w:p>
        </w:tc>
        <w:tc>
          <w:tcPr>
            <w:tcW w:w="767" w:type="pct"/>
          </w:tcPr>
          <w:p w14:paraId="3C7474DE"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c>
          <w:tcPr>
            <w:tcW w:w="766" w:type="pct"/>
          </w:tcPr>
          <w:p w14:paraId="5AB431ED" w14:textId="77777777" w:rsidR="00F24A12" w:rsidRPr="00F24A12" w:rsidRDefault="00F24A12" w:rsidP="00F24A12">
            <w:pPr>
              <w:jc w:val="right"/>
              <w:rPr>
                <w:rFonts w:ascii="Arial" w:hAnsi="Arial" w:cs="Arial"/>
                <w:sz w:val="16"/>
                <w:szCs w:val="16"/>
              </w:rPr>
            </w:pPr>
            <w:r w:rsidRPr="00F24A12">
              <w:rPr>
                <w:rFonts w:ascii="Arial" w:hAnsi="Arial" w:cs="Arial"/>
                <w:u w:val="double"/>
              </w:rPr>
              <w:t>_____</w:t>
            </w:r>
          </w:p>
        </w:tc>
      </w:tr>
    </w:tbl>
    <w:p w14:paraId="7BECA02E" w14:textId="77777777" w:rsidR="00F24A12" w:rsidRPr="00F24A12" w:rsidRDefault="00F24A12" w:rsidP="00F24A12">
      <w:pPr>
        <w:rPr>
          <w:rFonts w:ascii="Arial" w:hAnsi="Arial" w:cs="Arial"/>
          <w:b/>
          <w:caps/>
        </w:rPr>
      </w:pPr>
      <w:r w:rsidRPr="00F24A12">
        <w:rPr>
          <w:rFonts w:ascii="Arial" w:hAnsi="Arial" w:cs="Arial"/>
        </w:rPr>
        <w:br w:type="page"/>
      </w:r>
      <w:r w:rsidRPr="00F24A12">
        <w:rPr>
          <w:rFonts w:ascii="Arial" w:hAnsi="Arial" w:cs="Arial"/>
          <w:b/>
          <w:caps/>
        </w:rPr>
        <w:lastRenderedPageBreak/>
        <w:t>InterContinental Hotels Group PLC</w:t>
      </w:r>
    </w:p>
    <w:p w14:paraId="3FC9F33B" w14:textId="77777777" w:rsidR="00F24A12" w:rsidRPr="00F24A12" w:rsidRDefault="00F24A12" w:rsidP="00F24A12">
      <w:pPr>
        <w:rPr>
          <w:rFonts w:ascii="Arial" w:hAnsi="Arial" w:cs="Arial"/>
          <w:b/>
        </w:rPr>
      </w:pPr>
      <w:r w:rsidRPr="00F24A12">
        <w:rPr>
          <w:rFonts w:ascii="Arial" w:hAnsi="Arial" w:cs="Arial"/>
          <w:b/>
        </w:rPr>
        <w:t>GROUP STATEMENT OF CASH FLOWS</w:t>
      </w:r>
    </w:p>
    <w:p w14:paraId="4184F547" w14:textId="77777777" w:rsidR="00F24A12" w:rsidRPr="00F24A12" w:rsidRDefault="00F24A12" w:rsidP="00F24A12">
      <w:pPr>
        <w:rPr>
          <w:rFonts w:ascii="Arial" w:hAnsi="Arial" w:cs="Arial"/>
          <w:b/>
        </w:rPr>
      </w:pPr>
      <w:r w:rsidRPr="00F24A12">
        <w:rPr>
          <w:rFonts w:ascii="Arial" w:hAnsi="Arial" w:cs="Arial"/>
          <w:b/>
        </w:rPr>
        <w:t>For the year ended 31 December 2017</w:t>
      </w:r>
    </w:p>
    <w:p w14:paraId="24C26C47" w14:textId="77777777" w:rsidR="00F24A12" w:rsidRPr="00F24A12" w:rsidRDefault="00F24A12" w:rsidP="00F24A12">
      <w:pPr>
        <w:rPr>
          <w:rFonts w:ascii="Arial" w:hAnsi="Arial" w:cs="Arial"/>
        </w:rPr>
      </w:pPr>
    </w:p>
    <w:tbl>
      <w:tblPr>
        <w:tblW w:w="10314" w:type="dxa"/>
        <w:tblLayout w:type="fixed"/>
        <w:tblLook w:val="0000" w:firstRow="0" w:lastRow="0" w:firstColumn="0" w:lastColumn="0" w:noHBand="0" w:noVBand="0"/>
      </w:tblPr>
      <w:tblGrid>
        <w:gridCol w:w="7230"/>
        <w:gridCol w:w="1525"/>
        <w:gridCol w:w="1559"/>
      </w:tblGrid>
      <w:tr w:rsidR="00F24A12" w:rsidRPr="00F24A12" w14:paraId="7A9F2BD6" w14:textId="77777777" w:rsidTr="0080479F">
        <w:tc>
          <w:tcPr>
            <w:tcW w:w="7230" w:type="dxa"/>
          </w:tcPr>
          <w:p w14:paraId="51C09E35" w14:textId="77777777" w:rsidR="00F24A12" w:rsidRPr="00F24A12" w:rsidRDefault="00F24A12" w:rsidP="00F24A12">
            <w:pPr>
              <w:rPr>
                <w:rFonts w:ascii="Arial" w:hAnsi="Arial" w:cs="Arial"/>
              </w:rPr>
            </w:pPr>
          </w:p>
        </w:tc>
        <w:tc>
          <w:tcPr>
            <w:tcW w:w="1525" w:type="dxa"/>
          </w:tcPr>
          <w:p w14:paraId="65823CDB" w14:textId="77777777" w:rsidR="00F24A12" w:rsidRPr="00F24A12" w:rsidRDefault="00F24A12" w:rsidP="00F24A12">
            <w:pPr>
              <w:jc w:val="right"/>
              <w:rPr>
                <w:rFonts w:ascii="Arial" w:hAnsi="Arial" w:cs="Arial"/>
                <w:b/>
              </w:rPr>
            </w:pPr>
            <w:r w:rsidRPr="00F24A12">
              <w:rPr>
                <w:rFonts w:ascii="Arial" w:hAnsi="Arial" w:cs="Arial"/>
                <w:b/>
              </w:rPr>
              <w:t>2017</w:t>
            </w:r>
          </w:p>
          <w:p w14:paraId="50658316" w14:textId="77777777" w:rsidR="00F24A12" w:rsidRPr="00F24A12" w:rsidRDefault="00F24A12" w:rsidP="00F24A12">
            <w:pPr>
              <w:jc w:val="right"/>
              <w:rPr>
                <w:rFonts w:ascii="Arial" w:hAnsi="Arial" w:cs="Arial"/>
                <w:b/>
              </w:rPr>
            </w:pPr>
            <w:r w:rsidRPr="00F24A12">
              <w:rPr>
                <w:rFonts w:ascii="Arial" w:hAnsi="Arial" w:cs="Arial"/>
                <w:b/>
              </w:rPr>
              <w:t>Year ended</w:t>
            </w:r>
          </w:p>
          <w:p w14:paraId="6162C18D" w14:textId="77777777" w:rsidR="00F24A12" w:rsidRPr="00F24A12" w:rsidRDefault="00F24A12" w:rsidP="00F24A12">
            <w:pPr>
              <w:jc w:val="right"/>
              <w:rPr>
                <w:rFonts w:ascii="Arial" w:hAnsi="Arial" w:cs="Arial"/>
                <w:b/>
              </w:rPr>
            </w:pPr>
            <w:r w:rsidRPr="00F24A12">
              <w:rPr>
                <w:rFonts w:ascii="Arial" w:hAnsi="Arial" w:cs="Arial"/>
                <w:b/>
              </w:rPr>
              <w:t>31 December</w:t>
            </w:r>
          </w:p>
        </w:tc>
        <w:tc>
          <w:tcPr>
            <w:tcW w:w="1559" w:type="dxa"/>
          </w:tcPr>
          <w:p w14:paraId="24A820E8" w14:textId="77777777" w:rsidR="00F24A12" w:rsidRPr="00F24A12" w:rsidRDefault="00F24A12" w:rsidP="00F24A12">
            <w:pPr>
              <w:jc w:val="right"/>
              <w:rPr>
                <w:rFonts w:ascii="Arial" w:hAnsi="Arial" w:cs="Arial"/>
                <w:b/>
              </w:rPr>
            </w:pPr>
            <w:r w:rsidRPr="00F24A12">
              <w:rPr>
                <w:rFonts w:ascii="Arial" w:hAnsi="Arial" w:cs="Arial"/>
                <w:b/>
              </w:rPr>
              <w:t>2016</w:t>
            </w:r>
          </w:p>
          <w:p w14:paraId="61032039" w14:textId="77777777" w:rsidR="00F24A12" w:rsidRPr="00F24A12" w:rsidRDefault="00F24A12" w:rsidP="00F24A12">
            <w:pPr>
              <w:jc w:val="right"/>
              <w:rPr>
                <w:rFonts w:ascii="Arial" w:hAnsi="Arial" w:cs="Arial"/>
                <w:b/>
              </w:rPr>
            </w:pPr>
            <w:r w:rsidRPr="00F24A12">
              <w:rPr>
                <w:rFonts w:ascii="Arial" w:hAnsi="Arial" w:cs="Arial"/>
                <w:b/>
              </w:rPr>
              <w:t>Year ended</w:t>
            </w:r>
          </w:p>
          <w:p w14:paraId="4FF81089" w14:textId="77777777" w:rsidR="00F24A12" w:rsidRPr="00F24A12" w:rsidRDefault="00F24A12" w:rsidP="00F24A12">
            <w:pPr>
              <w:jc w:val="right"/>
              <w:rPr>
                <w:rFonts w:ascii="Arial" w:hAnsi="Arial" w:cs="Arial"/>
                <w:b/>
              </w:rPr>
            </w:pPr>
            <w:r w:rsidRPr="00F24A12">
              <w:rPr>
                <w:rFonts w:ascii="Arial" w:hAnsi="Arial" w:cs="Arial"/>
                <w:b/>
              </w:rPr>
              <w:t>31 December</w:t>
            </w:r>
          </w:p>
        </w:tc>
      </w:tr>
      <w:tr w:rsidR="00F24A12" w:rsidRPr="00F24A12" w14:paraId="5AA73589" w14:textId="77777777" w:rsidTr="0080479F">
        <w:tc>
          <w:tcPr>
            <w:tcW w:w="7230" w:type="dxa"/>
          </w:tcPr>
          <w:p w14:paraId="4761A94D" w14:textId="77777777" w:rsidR="00F24A12" w:rsidRPr="00F24A12" w:rsidRDefault="00F24A12" w:rsidP="00F24A12">
            <w:pPr>
              <w:rPr>
                <w:rFonts w:ascii="Arial" w:hAnsi="Arial" w:cs="Arial"/>
                <w:b/>
              </w:rPr>
            </w:pPr>
          </w:p>
        </w:tc>
        <w:tc>
          <w:tcPr>
            <w:tcW w:w="1525" w:type="dxa"/>
          </w:tcPr>
          <w:p w14:paraId="08A8D2DB" w14:textId="77777777" w:rsidR="00F24A12" w:rsidRPr="00F24A12" w:rsidRDefault="00F24A12" w:rsidP="00F24A12">
            <w:pPr>
              <w:jc w:val="right"/>
              <w:rPr>
                <w:rFonts w:ascii="Arial" w:hAnsi="Arial" w:cs="Arial"/>
                <w:b/>
              </w:rPr>
            </w:pPr>
            <w:r w:rsidRPr="00F24A12">
              <w:rPr>
                <w:rFonts w:ascii="Arial" w:hAnsi="Arial" w:cs="Arial"/>
                <w:b/>
              </w:rPr>
              <w:t>$m</w:t>
            </w:r>
          </w:p>
        </w:tc>
        <w:tc>
          <w:tcPr>
            <w:tcW w:w="1559" w:type="dxa"/>
          </w:tcPr>
          <w:p w14:paraId="4FADD3E7"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28643942" w14:textId="77777777" w:rsidTr="0080479F">
        <w:tc>
          <w:tcPr>
            <w:tcW w:w="7230" w:type="dxa"/>
          </w:tcPr>
          <w:p w14:paraId="5BBDA2D5" w14:textId="77777777" w:rsidR="00F24A12" w:rsidRPr="00F24A12" w:rsidRDefault="00F24A12" w:rsidP="00F24A12">
            <w:pPr>
              <w:rPr>
                <w:rFonts w:ascii="Arial" w:hAnsi="Arial" w:cs="Arial"/>
                <w:b/>
                <w:sz w:val="16"/>
                <w:szCs w:val="16"/>
              </w:rPr>
            </w:pPr>
          </w:p>
        </w:tc>
        <w:tc>
          <w:tcPr>
            <w:tcW w:w="1525" w:type="dxa"/>
          </w:tcPr>
          <w:p w14:paraId="151CABF5" w14:textId="77777777" w:rsidR="00F24A12" w:rsidRPr="00F24A12" w:rsidRDefault="00F24A12" w:rsidP="00F24A12">
            <w:pPr>
              <w:jc w:val="right"/>
              <w:rPr>
                <w:rFonts w:ascii="Arial" w:hAnsi="Arial" w:cs="Arial"/>
                <w:b/>
                <w:sz w:val="16"/>
                <w:szCs w:val="16"/>
              </w:rPr>
            </w:pPr>
          </w:p>
        </w:tc>
        <w:tc>
          <w:tcPr>
            <w:tcW w:w="1559" w:type="dxa"/>
          </w:tcPr>
          <w:p w14:paraId="07FDA309" w14:textId="77777777" w:rsidR="00F24A12" w:rsidRPr="00F24A12" w:rsidRDefault="00F24A12" w:rsidP="00F24A12">
            <w:pPr>
              <w:jc w:val="right"/>
              <w:rPr>
                <w:rFonts w:ascii="Arial" w:hAnsi="Arial" w:cs="Arial"/>
                <w:b/>
                <w:sz w:val="16"/>
                <w:szCs w:val="16"/>
              </w:rPr>
            </w:pPr>
          </w:p>
        </w:tc>
      </w:tr>
      <w:tr w:rsidR="00F24A12" w:rsidRPr="00F24A12" w14:paraId="10DBAEFA" w14:textId="77777777" w:rsidTr="0080479F">
        <w:tc>
          <w:tcPr>
            <w:tcW w:w="7230" w:type="dxa"/>
          </w:tcPr>
          <w:p w14:paraId="27F55A2A" w14:textId="77777777" w:rsidR="00F24A12" w:rsidRPr="00F24A12" w:rsidRDefault="00F24A12" w:rsidP="00F24A12">
            <w:pPr>
              <w:rPr>
                <w:rFonts w:ascii="Arial" w:hAnsi="Arial" w:cs="Arial"/>
                <w:b/>
              </w:rPr>
            </w:pPr>
            <w:r w:rsidRPr="00F24A12">
              <w:rPr>
                <w:rFonts w:ascii="Arial" w:hAnsi="Arial" w:cs="Arial"/>
                <w:b/>
              </w:rPr>
              <w:t>Profit for the year</w:t>
            </w:r>
          </w:p>
        </w:tc>
        <w:tc>
          <w:tcPr>
            <w:tcW w:w="1525" w:type="dxa"/>
          </w:tcPr>
          <w:p w14:paraId="0A90D826" w14:textId="77777777" w:rsidR="00F24A12" w:rsidRPr="00F24A12" w:rsidRDefault="00F24A12" w:rsidP="00F24A12">
            <w:pPr>
              <w:jc w:val="right"/>
              <w:rPr>
                <w:rFonts w:ascii="Arial" w:hAnsi="Arial" w:cs="Arial"/>
                <w:b/>
              </w:rPr>
            </w:pPr>
            <w:r w:rsidRPr="00F24A12">
              <w:rPr>
                <w:rFonts w:ascii="Arial" w:hAnsi="Arial" w:cs="Arial"/>
                <w:b/>
              </w:rPr>
              <w:t>593</w:t>
            </w:r>
          </w:p>
        </w:tc>
        <w:tc>
          <w:tcPr>
            <w:tcW w:w="1559" w:type="dxa"/>
          </w:tcPr>
          <w:p w14:paraId="71C0E9F1" w14:textId="77777777" w:rsidR="00F24A12" w:rsidRPr="00F24A12" w:rsidRDefault="00F24A12" w:rsidP="00F24A12">
            <w:pPr>
              <w:jc w:val="right"/>
              <w:rPr>
                <w:rFonts w:ascii="Arial" w:hAnsi="Arial" w:cs="Arial"/>
                <w:b/>
              </w:rPr>
            </w:pPr>
            <w:r w:rsidRPr="00F24A12">
              <w:rPr>
                <w:rFonts w:ascii="Arial" w:hAnsi="Arial" w:cs="Arial"/>
                <w:b/>
              </w:rPr>
              <w:t>417</w:t>
            </w:r>
          </w:p>
        </w:tc>
      </w:tr>
      <w:tr w:rsidR="00F24A12" w:rsidRPr="00F24A12" w14:paraId="4D282C0D" w14:textId="77777777" w:rsidTr="0080479F">
        <w:tc>
          <w:tcPr>
            <w:tcW w:w="7230" w:type="dxa"/>
          </w:tcPr>
          <w:p w14:paraId="56D45A00" w14:textId="77777777" w:rsidR="00F24A12" w:rsidRPr="00F24A12" w:rsidRDefault="00F24A12" w:rsidP="00F24A12">
            <w:pPr>
              <w:rPr>
                <w:rFonts w:ascii="Arial" w:hAnsi="Arial" w:cs="Arial"/>
              </w:rPr>
            </w:pPr>
            <w:r w:rsidRPr="00F24A12">
              <w:rPr>
                <w:rFonts w:ascii="Arial" w:hAnsi="Arial" w:cs="Arial"/>
              </w:rPr>
              <w:t>Adjustments reconciling profit for the year to cash flow from operations (note 8)</w:t>
            </w:r>
          </w:p>
        </w:tc>
        <w:tc>
          <w:tcPr>
            <w:tcW w:w="1525" w:type="dxa"/>
          </w:tcPr>
          <w:p w14:paraId="2B8DA025" w14:textId="77777777" w:rsidR="00F24A12" w:rsidRPr="00F24A12" w:rsidRDefault="00F24A12" w:rsidP="00F24A12">
            <w:pPr>
              <w:jc w:val="right"/>
              <w:rPr>
                <w:rFonts w:ascii="Arial" w:hAnsi="Arial" w:cs="Arial"/>
              </w:rPr>
            </w:pPr>
            <w:r w:rsidRPr="00F24A12">
              <w:rPr>
                <w:rFonts w:ascii="Arial" w:hAnsi="Arial" w:cs="Arial"/>
              </w:rPr>
              <w:t>263</w:t>
            </w:r>
          </w:p>
        </w:tc>
        <w:tc>
          <w:tcPr>
            <w:tcW w:w="1559" w:type="dxa"/>
          </w:tcPr>
          <w:p w14:paraId="734585BA" w14:textId="77777777" w:rsidR="00F24A12" w:rsidRPr="00F24A12" w:rsidRDefault="00F24A12" w:rsidP="00F24A12">
            <w:pPr>
              <w:jc w:val="right"/>
              <w:rPr>
                <w:rFonts w:ascii="Arial" w:hAnsi="Arial" w:cs="Arial"/>
              </w:rPr>
            </w:pPr>
            <w:r w:rsidRPr="00F24A12">
              <w:rPr>
                <w:rFonts w:ascii="Arial" w:hAnsi="Arial" w:cs="Arial"/>
              </w:rPr>
              <w:t>536</w:t>
            </w:r>
          </w:p>
        </w:tc>
      </w:tr>
      <w:tr w:rsidR="00F24A12" w:rsidRPr="00F24A12" w14:paraId="33EECA1A" w14:textId="77777777" w:rsidTr="0080479F">
        <w:tc>
          <w:tcPr>
            <w:tcW w:w="7230" w:type="dxa"/>
          </w:tcPr>
          <w:p w14:paraId="192ED5C0" w14:textId="77777777" w:rsidR="00F24A12" w:rsidRPr="00F24A12" w:rsidRDefault="00F24A12" w:rsidP="00F24A12">
            <w:pPr>
              <w:rPr>
                <w:rFonts w:ascii="Arial" w:hAnsi="Arial" w:cs="Arial"/>
                <w:b/>
                <w:sz w:val="16"/>
                <w:szCs w:val="16"/>
              </w:rPr>
            </w:pPr>
          </w:p>
        </w:tc>
        <w:tc>
          <w:tcPr>
            <w:tcW w:w="1525" w:type="dxa"/>
          </w:tcPr>
          <w:p w14:paraId="34CAF739"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c>
          <w:tcPr>
            <w:tcW w:w="1559" w:type="dxa"/>
          </w:tcPr>
          <w:p w14:paraId="697B22B1" w14:textId="77777777" w:rsidR="00F24A12" w:rsidRPr="00F24A12" w:rsidRDefault="00F24A12" w:rsidP="00F24A12">
            <w:pPr>
              <w:jc w:val="right"/>
              <w:rPr>
                <w:rFonts w:ascii="Arial" w:hAnsi="Arial" w:cs="Arial"/>
                <w:b/>
                <w:sz w:val="16"/>
                <w:szCs w:val="16"/>
              </w:rPr>
            </w:pPr>
            <w:r w:rsidRPr="00F24A12">
              <w:rPr>
                <w:rFonts w:ascii="Arial" w:hAnsi="Arial" w:cs="Arial"/>
                <w:b/>
                <w:sz w:val="16"/>
                <w:szCs w:val="16"/>
              </w:rPr>
              <w:t>_____</w:t>
            </w:r>
          </w:p>
        </w:tc>
      </w:tr>
      <w:tr w:rsidR="00F24A12" w:rsidRPr="00F24A12" w14:paraId="4D77B36D" w14:textId="77777777" w:rsidTr="0080479F">
        <w:tc>
          <w:tcPr>
            <w:tcW w:w="7230" w:type="dxa"/>
          </w:tcPr>
          <w:p w14:paraId="6ACC0D34" w14:textId="77777777" w:rsidR="00F24A12" w:rsidRPr="00F24A12" w:rsidRDefault="00F24A12" w:rsidP="00F24A12">
            <w:pPr>
              <w:rPr>
                <w:rFonts w:ascii="Arial" w:hAnsi="Arial" w:cs="Arial"/>
                <w:b/>
              </w:rPr>
            </w:pPr>
            <w:r w:rsidRPr="00F24A12">
              <w:rPr>
                <w:rFonts w:ascii="Arial" w:hAnsi="Arial" w:cs="Arial"/>
                <w:b/>
              </w:rPr>
              <w:t xml:space="preserve">Cash flow from operations </w:t>
            </w:r>
          </w:p>
        </w:tc>
        <w:tc>
          <w:tcPr>
            <w:tcW w:w="1525" w:type="dxa"/>
          </w:tcPr>
          <w:p w14:paraId="312361DA" w14:textId="77777777" w:rsidR="00F24A12" w:rsidRPr="00F24A12" w:rsidRDefault="00F24A12" w:rsidP="00F24A12">
            <w:pPr>
              <w:jc w:val="right"/>
              <w:rPr>
                <w:rFonts w:ascii="Arial" w:hAnsi="Arial" w:cs="Arial"/>
                <w:b/>
              </w:rPr>
            </w:pPr>
            <w:r w:rsidRPr="00F24A12">
              <w:rPr>
                <w:rFonts w:ascii="Arial" w:hAnsi="Arial" w:cs="Arial"/>
                <w:b/>
              </w:rPr>
              <w:t>856</w:t>
            </w:r>
          </w:p>
        </w:tc>
        <w:tc>
          <w:tcPr>
            <w:tcW w:w="1559" w:type="dxa"/>
          </w:tcPr>
          <w:p w14:paraId="356DB9A5" w14:textId="77777777" w:rsidR="00F24A12" w:rsidRPr="00F24A12" w:rsidRDefault="00F24A12" w:rsidP="00F24A12">
            <w:pPr>
              <w:jc w:val="right"/>
              <w:rPr>
                <w:rFonts w:ascii="Arial" w:hAnsi="Arial" w:cs="Arial"/>
                <w:b/>
              </w:rPr>
            </w:pPr>
            <w:r w:rsidRPr="00F24A12">
              <w:rPr>
                <w:rFonts w:ascii="Arial" w:hAnsi="Arial" w:cs="Arial"/>
                <w:b/>
              </w:rPr>
              <w:t>953</w:t>
            </w:r>
          </w:p>
        </w:tc>
      </w:tr>
      <w:tr w:rsidR="00F24A12" w:rsidRPr="00F24A12" w14:paraId="6CD7EDD0" w14:textId="77777777" w:rsidTr="0080479F">
        <w:tc>
          <w:tcPr>
            <w:tcW w:w="7230" w:type="dxa"/>
          </w:tcPr>
          <w:p w14:paraId="042B3731" w14:textId="77777777" w:rsidR="00F24A12" w:rsidRPr="00F24A12" w:rsidRDefault="00F24A12" w:rsidP="00F24A12">
            <w:pPr>
              <w:rPr>
                <w:rFonts w:ascii="Arial" w:hAnsi="Arial" w:cs="Arial"/>
              </w:rPr>
            </w:pPr>
            <w:r w:rsidRPr="00F24A12">
              <w:rPr>
                <w:rFonts w:ascii="Arial" w:hAnsi="Arial" w:cs="Arial"/>
              </w:rPr>
              <w:t>Interest paid</w:t>
            </w:r>
          </w:p>
        </w:tc>
        <w:tc>
          <w:tcPr>
            <w:tcW w:w="1525" w:type="dxa"/>
          </w:tcPr>
          <w:p w14:paraId="08F0F712" w14:textId="77777777" w:rsidR="00F24A12" w:rsidRPr="00F24A12" w:rsidRDefault="00F24A12" w:rsidP="00F24A12">
            <w:pPr>
              <w:jc w:val="right"/>
              <w:rPr>
                <w:rFonts w:ascii="Arial" w:hAnsi="Arial" w:cs="Arial"/>
              </w:rPr>
            </w:pPr>
            <w:r w:rsidRPr="00F24A12">
              <w:rPr>
                <w:rFonts w:ascii="Arial" w:hAnsi="Arial" w:cs="Arial"/>
              </w:rPr>
              <w:t>(76)</w:t>
            </w:r>
          </w:p>
        </w:tc>
        <w:tc>
          <w:tcPr>
            <w:tcW w:w="1559" w:type="dxa"/>
          </w:tcPr>
          <w:p w14:paraId="1F431DB8" w14:textId="77777777" w:rsidR="00F24A12" w:rsidRPr="00F24A12" w:rsidRDefault="00F24A12" w:rsidP="00F24A12">
            <w:pPr>
              <w:jc w:val="right"/>
              <w:rPr>
                <w:rFonts w:ascii="Arial" w:hAnsi="Arial" w:cs="Arial"/>
              </w:rPr>
            </w:pPr>
            <w:r w:rsidRPr="00F24A12">
              <w:rPr>
                <w:rFonts w:ascii="Arial" w:hAnsi="Arial" w:cs="Arial"/>
              </w:rPr>
              <w:t>(75)</w:t>
            </w:r>
          </w:p>
        </w:tc>
      </w:tr>
      <w:tr w:rsidR="00F24A12" w:rsidRPr="00F24A12" w:rsidDel="00EE1A88" w14:paraId="0C2B5FB8" w14:textId="77777777" w:rsidTr="0080479F">
        <w:tc>
          <w:tcPr>
            <w:tcW w:w="7230" w:type="dxa"/>
          </w:tcPr>
          <w:p w14:paraId="32CB39D4" w14:textId="77777777" w:rsidR="00F24A12" w:rsidRPr="00F24A12" w:rsidRDefault="00F24A12" w:rsidP="00F24A12">
            <w:pPr>
              <w:rPr>
                <w:rFonts w:ascii="Arial" w:hAnsi="Arial" w:cs="Arial"/>
              </w:rPr>
            </w:pPr>
            <w:r w:rsidRPr="00F24A12">
              <w:rPr>
                <w:rFonts w:ascii="Arial" w:hAnsi="Arial" w:cs="Arial"/>
              </w:rPr>
              <w:t>Interest received</w:t>
            </w:r>
          </w:p>
        </w:tc>
        <w:tc>
          <w:tcPr>
            <w:tcW w:w="1525" w:type="dxa"/>
          </w:tcPr>
          <w:p w14:paraId="397637D5" w14:textId="77777777" w:rsidR="00F24A12" w:rsidRPr="00F24A12" w:rsidDel="00EE1A88" w:rsidRDefault="00F24A12" w:rsidP="00F24A12">
            <w:pPr>
              <w:jc w:val="right"/>
              <w:rPr>
                <w:rFonts w:ascii="Arial" w:hAnsi="Arial" w:cs="Arial"/>
              </w:rPr>
            </w:pPr>
            <w:r w:rsidRPr="00F24A12">
              <w:rPr>
                <w:rFonts w:ascii="Arial" w:hAnsi="Arial" w:cs="Arial"/>
              </w:rPr>
              <w:t>1</w:t>
            </w:r>
          </w:p>
        </w:tc>
        <w:tc>
          <w:tcPr>
            <w:tcW w:w="1559" w:type="dxa"/>
          </w:tcPr>
          <w:p w14:paraId="0748BA9A" w14:textId="77777777" w:rsidR="00F24A12" w:rsidRPr="00F24A12" w:rsidDel="00EE1A88" w:rsidRDefault="00F24A12" w:rsidP="00F24A12">
            <w:pPr>
              <w:jc w:val="right"/>
              <w:rPr>
                <w:rFonts w:ascii="Arial" w:hAnsi="Arial" w:cs="Arial"/>
              </w:rPr>
            </w:pPr>
            <w:r w:rsidRPr="00F24A12">
              <w:rPr>
                <w:rFonts w:ascii="Arial" w:hAnsi="Arial" w:cs="Arial"/>
              </w:rPr>
              <w:t>4</w:t>
            </w:r>
          </w:p>
        </w:tc>
      </w:tr>
      <w:tr w:rsidR="00F24A12" w:rsidRPr="00F24A12" w14:paraId="30FC4EBD" w14:textId="77777777" w:rsidTr="0080479F">
        <w:tc>
          <w:tcPr>
            <w:tcW w:w="7230" w:type="dxa"/>
          </w:tcPr>
          <w:p w14:paraId="7703CB0A" w14:textId="77777777" w:rsidR="00F24A12" w:rsidRPr="00F24A12" w:rsidRDefault="00F24A12" w:rsidP="00F24A12">
            <w:pPr>
              <w:rPr>
                <w:rFonts w:ascii="Arial" w:hAnsi="Arial" w:cs="Arial"/>
              </w:rPr>
            </w:pPr>
            <w:r w:rsidRPr="00F24A12">
              <w:rPr>
                <w:rFonts w:ascii="Arial" w:hAnsi="Arial" w:cs="Arial"/>
              </w:rPr>
              <w:t>Tax paid on operating activities</w:t>
            </w:r>
          </w:p>
        </w:tc>
        <w:tc>
          <w:tcPr>
            <w:tcW w:w="1525" w:type="dxa"/>
          </w:tcPr>
          <w:p w14:paraId="67913D7C" w14:textId="77777777" w:rsidR="00F24A12" w:rsidRPr="00F24A12" w:rsidRDefault="00F24A12" w:rsidP="00F24A12">
            <w:pPr>
              <w:jc w:val="right"/>
              <w:rPr>
                <w:rFonts w:ascii="Arial" w:hAnsi="Arial" w:cs="Arial"/>
              </w:rPr>
            </w:pPr>
            <w:r w:rsidRPr="00F24A12">
              <w:rPr>
                <w:rFonts w:ascii="Arial" w:hAnsi="Arial" w:cs="Arial"/>
              </w:rPr>
              <w:t>(147)</w:t>
            </w:r>
          </w:p>
        </w:tc>
        <w:tc>
          <w:tcPr>
            <w:tcW w:w="1559" w:type="dxa"/>
          </w:tcPr>
          <w:p w14:paraId="49F0ABD1" w14:textId="77777777" w:rsidR="00F24A12" w:rsidRPr="00F24A12" w:rsidRDefault="00F24A12" w:rsidP="00F24A12">
            <w:pPr>
              <w:jc w:val="right"/>
              <w:rPr>
                <w:rFonts w:ascii="Arial" w:hAnsi="Arial" w:cs="Arial"/>
              </w:rPr>
            </w:pPr>
            <w:r w:rsidRPr="00F24A12">
              <w:rPr>
                <w:rFonts w:ascii="Arial" w:hAnsi="Arial" w:cs="Arial"/>
              </w:rPr>
              <w:t>(130)</w:t>
            </w:r>
          </w:p>
        </w:tc>
      </w:tr>
      <w:tr w:rsidR="00F24A12" w:rsidRPr="00F24A12" w14:paraId="1A2ECB59" w14:textId="77777777" w:rsidTr="0080479F">
        <w:tc>
          <w:tcPr>
            <w:tcW w:w="7230" w:type="dxa"/>
          </w:tcPr>
          <w:p w14:paraId="5A656C05" w14:textId="77777777" w:rsidR="00F24A12" w:rsidRPr="00F24A12" w:rsidRDefault="00F24A12" w:rsidP="00F24A12">
            <w:pPr>
              <w:rPr>
                <w:rFonts w:ascii="Arial" w:hAnsi="Arial" w:cs="Arial"/>
                <w:b/>
                <w:sz w:val="16"/>
                <w:szCs w:val="16"/>
              </w:rPr>
            </w:pPr>
          </w:p>
        </w:tc>
        <w:tc>
          <w:tcPr>
            <w:tcW w:w="1525" w:type="dxa"/>
          </w:tcPr>
          <w:p w14:paraId="7FEDE0F7"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559" w:type="dxa"/>
          </w:tcPr>
          <w:p w14:paraId="63DC6C2C"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67CB9457" w14:textId="77777777" w:rsidTr="0080479F">
        <w:tc>
          <w:tcPr>
            <w:tcW w:w="7230" w:type="dxa"/>
          </w:tcPr>
          <w:p w14:paraId="103BD65F" w14:textId="77777777" w:rsidR="00F24A12" w:rsidRPr="00F24A12" w:rsidRDefault="00F24A12" w:rsidP="00F24A12">
            <w:pPr>
              <w:rPr>
                <w:rFonts w:ascii="Arial" w:hAnsi="Arial" w:cs="Arial"/>
                <w:b/>
              </w:rPr>
            </w:pPr>
            <w:r w:rsidRPr="00F24A12">
              <w:rPr>
                <w:rFonts w:ascii="Arial" w:hAnsi="Arial" w:cs="Arial"/>
                <w:b/>
              </w:rPr>
              <w:t>Net cash from operating activities</w:t>
            </w:r>
          </w:p>
        </w:tc>
        <w:tc>
          <w:tcPr>
            <w:tcW w:w="1525" w:type="dxa"/>
          </w:tcPr>
          <w:p w14:paraId="629BC776" w14:textId="77777777" w:rsidR="00F24A12" w:rsidRPr="00F24A12" w:rsidRDefault="00F24A12" w:rsidP="00F24A12">
            <w:pPr>
              <w:jc w:val="right"/>
              <w:rPr>
                <w:rFonts w:ascii="Arial" w:hAnsi="Arial" w:cs="Arial"/>
                <w:b/>
              </w:rPr>
            </w:pPr>
            <w:r w:rsidRPr="00F24A12">
              <w:rPr>
                <w:rFonts w:ascii="Arial" w:hAnsi="Arial" w:cs="Arial"/>
                <w:b/>
              </w:rPr>
              <w:t>634</w:t>
            </w:r>
          </w:p>
        </w:tc>
        <w:tc>
          <w:tcPr>
            <w:tcW w:w="1559" w:type="dxa"/>
          </w:tcPr>
          <w:p w14:paraId="0D3FE89D" w14:textId="77777777" w:rsidR="00F24A12" w:rsidRPr="00F24A12" w:rsidRDefault="00F24A12" w:rsidP="00F24A12">
            <w:pPr>
              <w:jc w:val="right"/>
              <w:rPr>
                <w:rFonts w:ascii="Arial" w:hAnsi="Arial" w:cs="Arial"/>
                <w:b/>
              </w:rPr>
            </w:pPr>
            <w:r w:rsidRPr="00F24A12">
              <w:rPr>
                <w:rFonts w:ascii="Arial" w:hAnsi="Arial" w:cs="Arial"/>
                <w:b/>
              </w:rPr>
              <w:t>752</w:t>
            </w:r>
          </w:p>
        </w:tc>
      </w:tr>
      <w:tr w:rsidR="00F24A12" w:rsidRPr="00F24A12" w14:paraId="4264CA78" w14:textId="77777777" w:rsidTr="0080479F">
        <w:tc>
          <w:tcPr>
            <w:tcW w:w="7230" w:type="dxa"/>
          </w:tcPr>
          <w:p w14:paraId="0806CE7C" w14:textId="77777777" w:rsidR="00F24A12" w:rsidRPr="00F24A12" w:rsidRDefault="00F24A12" w:rsidP="00F24A12">
            <w:pPr>
              <w:rPr>
                <w:rFonts w:ascii="Arial" w:hAnsi="Arial" w:cs="Arial"/>
                <w:b/>
                <w:sz w:val="16"/>
                <w:szCs w:val="16"/>
              </w:rPr>
            </w:pPr>
          </w:p>
        </w:tc>
        <w:tc>
          <w:tcPr>
            <w:tcW w:w="1525" w:type="dxa"/>
          </w:tcPr>
          <w:p w14:paraId="082C2EB6"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559" w:type="dxa"/>
          </w:tcPr>
          <w:p w14:paraId="2208B06B"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4E0F04B2" w14:textId="77777777" w:rsidTr="0080479F">
        <w:tc>
          <w:tcPr>
            <w:tcW w:w="7230" w:type="dxa"/>
          </w:tcPr>
          <w:p w14:paraId="2FB83004" w14:textId="77777777" w:rsidR="00F24A12" w:rsidRPr="00F24A12" w:rsidRDefault="00F24A12" w:rsidP="00F24A12">
            <w:pPr>
              <w:rPr>
                <w:rFonts w:ascii="Arial" w:hAnsi="Arial" w:cs="Arial"/>
                <w:b/>
              </w:rPr>
            </w:pPr>
            <w:r w:rsidRPr="00F24A12">
              <w:rPr>
                <w:rFonts w:ascii="Arial" w:hAnsi="Arial" w:cs="Arial"/>
                <w:b/>
              </w:rPr>
              <w:t>Cash flow from investing activities</w:t>
            </w:r>
          </w:p>
        </w:tc>
        <w:tc>
          <w:tcPr>
            <w:tcW w:w="1525" w:type="dxa"/>
          </w:tcPr>
          <w:p w14:paraId="4816DBCD" w14:textId="77777777" w:rsidR="00F24A12" w:rsidRPr="00F24A12" w:rsidRDefault="00F24A12" w:rsidP="00F24A12">
            <w:pPr>
              <w:jc w:val="right"/>
              <w:rPr>
                <w:rFonts w:ascii="Arial" w:hAnsi="Arial" w:cs="Arial"/>
              </w:rPr>
            </w:pPr>
          </w:p>
        </w:tc>
        <w:tc>
          <w:tcPr>
            <w:tcW w:w="1559" w:type="dxa"/>
          </w:tcPr>
          <w:p w14:paraId="2FFB12DA" w14:textId="77777777" w:rsidR="00F24A12" w:rsidRPr="00F24A12" w:rsidRDefault="00F24A12" w:rsidP="00F24A12">
            <w:pPr>
              <w:jc w:val="right"/>
              <w:rPr>
                <w:rFonts w:ascii="Arial" w:hAnsi="Arial" w:cs="Arial"/>
              </w:rPr>
            </w:pPr>
          </w:p>
        </w:tc>
      </w:tr>
      <w:tr w:rsidR="00F24A12" w:rsidRPr="00F24A12" w14:paraId="14981B21" w14:textId="77777777" w:rsidTr="0080479F">
        <w:tc>
          <w:tcPr>
            <w:tcW w:w="7230" w:type="dxa"/>
          </w:tcPr>
          <w:p w14:paraId="3133EFCA" w14:textId="77777777" w:rsidR="00F24A12" w:rsidRPr="00F24A12" w:rsidRDefault="00F24A12" w:rsidP="00F24A12">
            <w:pPr>
              <w:rPr>
                <w:rFonts w:ascii="Arial" w:hAnsi="Arial" w:cs="Arial"/>
              </w:rPr>
            </w:pPr>
            <w:r w:rsidRPr="00F24A12">
              <w:rPr>
                <w:rFonts w:ascii="Arial" w:hAnsi="Arial" w:cs="Arial"/>
              </w:rPr>
              <w:t xml:space="preserve">Purchase of property, plant and equipment </w:t>
            </w:r>
          </w:p>
        </w:tc>
        <w:tc>
          <w:tcPr>
            <w:tcW w:w="1525" w:type="dxa"/>
          </w:tcPr>
          <w:p w14:paraId="3082EB08" w14:textId="77777777" w:rsidR="00F24A12" w:rsidRPr="00F24A12" w:rsidRDefault="00F24A12" w:rsidP="00F24A12">
            <w:pPr>
              <w:jc w:val="right"/>
              <w:rPr>
                <w:rFonts w:ascii="Arial" w:hAnsi="Arial" w:cs="Arial"/>
              </w:rPr>
            </w:pPr>
            <w:r w:rsidRPr="00F24A12">
              <w:rPr>
                <w:rFonts w:ascii="Arial" w:hAnsi="Arial" w:cs="Arial"/>
              </w:rPr>
              <w:t>(44)</w:t>
            </w:r>
          </w:p>
        </w:tc>
        <w:tc>
          <w:tcPr>
            <w:tcW w:w="1559" w:type="dxa"/>
          </w:tcPr>
          <w:p w14:paraId="297F52CC" w14:textId="77777777" w:rsidR="00F24A12" w:rsidRPr="00F24A12" w:rsidRDefault="00F24A12" w:rsidP="00F24A12">
            <w:pPr>
              <w:jc w:val="right"/>
              <w:rPr>
                <w:rFonts w:ascii="Arial" w:hAnsi="Arial" w:cs="Arial"/>
              </w:rPr>
            </w:pPr>
            <w:r w:rsidRPr="00F24A12">
              <w:rPr>
                <w:rFonts w:ascii="Arial" w:hAnsi="Arial" w:cs="Arial"/>
              </w:rPr>
              <w:t>(32)</w:t>
            </w:r>
          </w:p>
        </w:tc>
      </w:tr>
      <w:tr w:rsidR="00F24A12" w:rsidRPr="00F24A12" w14:paraId="693FF0FB" w14:textId="77777777" w:rsidTr="0080479F">
        <w:tc>
          <w:tcPr>
            <w:tcW w:w="7230" w:type="dxa"/>
          </w:tcPr>
          <w:p w14:paraId="2A556B40" w14:textId="77777777" w:rsidR="00F24A12" w:rsidRPr="00F24A12" w:rsidRDefault="00F24A12" w:rsidP="00F24A12">
            <w:pPr>
              <w:rPr>
                <w:rFonts w:ascii="Arial" w:hAnsi="Arial" w:cs="Arial"/>
              </w:rPr>
            </w:pPr>
            <w:r w:rsidRPr="00F24A12">
              <w:rPr>
                <w:rFonts w:ascii="Arial" w:hAnsi="Arial" w:cs="Arial"/>
              </w:rPr>
              <w:t>Purchase of intangible assets</w:t>
            </w:r>
          </w:p>
        </w:tc>
        <w:tc>
          <w:tcPr>
            <w:tcW w:w="1525" w:type="dxa"/>
          </w:tcPr>
          <w:p w14:paraId="2A003AD0" w14:textId="77777777" w:rsidR="00F24A12" w:rsidRPr="00F24A12" w:rsidRDefault="00F24A12" w:rsidP="00F24A12">
            <w:pPr>
              <w:jc w:val="right"/>
              <w:rPr>
                <w:rFonts w:ascii="Arial" w:hAnsi="Arial" w:cs="Arial"/>
              </w:rPr>
            </w:pPr>
            <w:r w:rsidRPr="00F24A12">
              <w:rPr>
                <w:rFonts w:ascii="Arial" w:hAnsi="Arial" w:cs="Arial"/>
              </w:rPr>
              <w:t>(229)</w:t>
            </w:r>
          </w:p>
        </w:tc>
        <w:tc>
          <w:tcPr>
            <w:tcW w:w="1559" w:type="dxa"/>
          </w:tcPr>
          <w:p w14:paraId="65DCF8C1" w14:textId="77777777" w:rsidR="00F24A12" w:rsidRPr="00F24A12" w:rsidRDefault="00F24A12" w:rsidP="00F24A12">
            <w:pPr>
              <w:jc w:val="right"/>
              <w:rPr>
                <w:rFonts w:ascii="Arial" w:hAnsi="Arial" w:cs="Arial"/>
              </w:rPr>
            </w:pPr>
            <w:r w:rsidRPr="00F24A12">
              <w:rPr>
                <w:rFonts w:ascii="Arial" w:hAnsi="Arial" w:cs="Arial"/>
              </w:rPr>
              <w:t>(175)</w:t>
            </w:r>
          </w:p>
        </w:tc>
      </w:tr>
      <w:tr w:rsidR="00F24A12" w:rsidRPr="00F24A12" w14:paraId="6BDB5EA0" w14:textId="77777777" w:rsidTr="0080479F">
        <w:tc>
          <w:tcPr>
            <w:tcW w:w="7230" w:type="dxa"/>
          </w:tcPr>
          <w:p w14:paraId="550CCA76" w14:textId="77777777" w:rsidR="00F24A12" w:rsidRPr="00F24A12" w:rsidRDefault="00F24A12" w:rsidP="00F24A12">
            <w:pPr>
              <w:rPr>
                <w:rFonts w:ascii="Arial" w:hAnsi="Arial" w:cs="Arial"/>
              </w:rPr>
            </w:pPr>
            <w:r w:rsidRPr="00F24A12">
              <w:rPr>
                <w:rFonts w:ascii="Arial" w:hAnsi="Arial" w:cs="Arial"/>
              </w:rPr>
              <w:t>Investment in associates and joint ventures</w:t>
            </w:r>
          </w:p>
        </w:tc>
        <w:tc>
          <w:tcPr>
            <w:tcW w:w="1525" w:type="dxa"/>
          </w:tcPr>
          <w:p w14:paraId="66C005AE" w14:textId="77777777" w:rsidR="00F24A12" w:rsidRPr="00F24A12" w:rsidRDefault="00F24A12" w:rsidP="00F24A12">
            <w:pPr>
              <w:jc w:val="right"/>
              <w:rPr>
                <w:rFonts w:ascii="Arial" w:hAnsi="Arial" w:cs="Arial"/>
              </w:rPr>
            </w:pPr>
            <w:r w:rsidRPr="00F24A12">
              <w:rPr>
                <w:rFonts w:ascii="Arial" w:hAnsi="Arial" w:cs="Arial"/>
              </w:rPr>
              <w:t>(47)</w:t>
            </w:r>
          </w:p>
        </w:tc>
        <w:tc>
          <w:tcPr>
            <w:tcW w:w="1559" w:type="dxa"/>
          </w:tcPr>
          <w:p w14:paraId="6FA6C4DE" w14:textId="77777777" w:rsidR="00F24A12" w:rsidRPr="00F24A12" w:rsidRDefault="00F24A12" w:rsidP="00F24A12">
            <w:pPr>
              <w:jc w:val="right"/>
              <w:rPr>
                <w:rFonts w:ascii="Arial" w:hAnsi="Arial" w:cs="Arial"/>
              </w:rPr>
            </w:pPr>
            <w:r w:rsidRPr="00F24A12">
              <w:rPr>
                <w:rFonts w:ascii="Arial" w:hAnsi="Arial" w:cs="Arial"/>
              </w:rPr>
              <w:t>(14)</w:t>
            </w:r>
          </w:p>
        </w:tc>
      </w:tr>
      <w:tr w:rsidR="00F24A12" w:rsidRPr="00F24A12" w14:paraId="560DF59E" w14:textId="77777777" w:rsidTr="0080479F">
        <w:tc>
          <w:tcPr>
            <w:tcW w:w="7230" w:type="dxa"/>
          </w:tcPr>
          <w:p w14:paraId="59CA0234" w14:textId="77777777" w:rsidR="00F24A12" w:rsidRPr="00F24A12" w:rsidRDefault="00F24A12" w:rsidP="00F24A12">
            <w:pPr>
              <w:rPr>
                <w:rFonts w:ascii="Arial" w:hAnsi="Arial" w:cs="Arial"/>
              </w:rPr>
            </w:pPr>
            <w:r w:rsidRPr="00F24A12">
              <w:rPr>
                <w:rFonts w:ascii="Arial" w:hAnsi="Arial" w:cs="Arial"/>
              </w:rPr>
              <w:t>Loan advances to associates and joint ventures</w:t>
            </w:r>
          </w:p>
        </w:tc>
        <w:tc>
          <w:tcPr>
            <w:tcW w:w="1525" w:type="dxa"/>
          </w:tcPr>
          <w:p w14:paraId="35C37C41"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27828AA7" w14:textId="77777777" w:rsidR="00F24A12" w:rsidRPr="00F24A12" w:rsidRDefault="00F24A12" w:rsidP="00F24A12">
            <w:pPr>
              <w:jc w:val="right"/>
              <w:rPr>
                <w:rFonts w:ascii="Arial" w:hAnsi="Arial" w:cs="Arial"/>
              </w:rPr>
            </w:pPr>
            <w:r w:rsidRPr="00F24A12">
              <w:rPr>
                <w:rFonts w:ascii="Arial" w:hAnsi="Arial" w:cs="Arial"/>
              </w:rPr>
              <w:t>(2)</w:t>
            </w:r>
          </w:p>
        </w:tc>
      </w:tr>
      <w:tr w:rsidR="00F24A12" w:rsidRPr="00F24A12" w14:paraId="51F8D53C" w14:textId="77777777" w:rsidTr="0080479F">
        <w:tc>
          <w:tcPr>
            <w:tcW w:w="7230" w:type="dxa"/>
          </w:tcPr>
          <w:p w14:paraId="70949D24" w14:textId="77777777" w:rsidR="00F24A12" w:rsidRPr="00F24A12" w:rsidRDefault="00F24A12" w:rsidP="00F24A12">
            <w:pPr>
              <w:rPr>
                <w:rFonts w:ascii="Arial" w:hAnsi="Arial" w:cs="Arial"/>
              </w:rPr>
            </w:pPr>
            <w:r w:rsidRPr="00F24A12">
              <w:rPr>
                <w:rFonts w:ascii="Arial" w:hAnsi="Arial" w:cs="Arial"/>
              </w:rPr>
              <w:t>Investment in other financial assets</w:t>
            </w:r>
          </w:p>
        </w:tc>
        <w:tc>
          <w:tcPr>
            <w:tcW w:w="1525" w:type="dxa"/>
          </w:tcPr>
          <w:p w14:paraId="105D59C1" w14:textId="77777777" w:rsidR="00F24A12" w:rsidRPr="00F24A12" w:rsidRDefault="00F24A12" w:rsidP="00F24A12">
            <w:pPr>
              <w:jc w:val="right"/>
              <w:rPr>
                <w:rFonts w:ascii="Arial" w:hAnsi="Arial" w:cs="Arial"/>
              </w:rPr>
            </w:pPr>
            <w:r w:rsidRPr="00F24A12">
              <w:rPr>
                <w:rFonts w:ascii="Arial" w:hAnsi="Arial" w:cs="Arial"/>
              </w:rPr>
              <w:t>(30)</w:t>
            </w:r>
          </w:p>
        </w:tc>
        <w:tc>
          <w:tcPr>
            <w:tcW w:w="1559" w:type="dxa"/>
          </w:tcPr>
          <w:p w14:paraId="6848F556" w14:textId="77777777" w:rsidR="00F24A12" w:rsidRPr="00F24A12" w:rsidRDefault="00F24A12" w:rsidP="00F24A12">
            <w:pPr>
              <w:jc w:val="right"/>
              <w:rPr>
                <w:rFonts w:ascii="Arial" w:hAnsi="Arial" w:cs="Arial"/>
              </w:rPr>
            </w:pPr>
            <w:r w:rsidRPr="00F24A12">
              <w:rPr>
                <w:rFonts w:ascii="Arial" w:hAnsi="Arial" w:cs="Arial"/>
              </w:rPr>
              <w:t>(13)</w:t>
            </w:r>
          </w:p>
        </w:tc>
      </w:tr>
      <w:tr w:rsidR="00F24A12" w:rsidRPr="00F24A12" w14:paraId="6625E5DC" w14:textId="77777777" w:rsidTr="0080479F">
        <w:tc>
          <w:tcPr>
            <w:tcW w:w="7230" w:type="dxa"/>
          </w:tcPr>
          <w:p w14:paraId="52193557" w14:textId="77777777" w:rsidR="00F24A12" w:rsidRPr="00F24A12" w:rsidRDefault="00F24A12" w:rsidP="00F24A12">
            <w:pPr>
              <w:rPr>
                <w:rFonts w:ascii="Arial" w:hAnsi="Arial" w:cs="Arial"/>
              </w:rPr>
            </w:pPr>
            <w:r w:rsidRPr="00F24A12">
              <w:rPr>
                <w:rFonts w:ascii="Arial" w:hAnsi="Arial" w:cs="Arial"/>
              </w:rPr>
              <w:t>Capitalised interest paid</w:t>
            </w:r>
          </w:p>
        </w:tc>
        <w:tc>
          <w:tcPr>
            <w:tcW w:w="1525" w:type="dxa"/>
          </w:tcPr>
          <w:p w14:paraId="2C201C94" w14:textId="77777777" w:rsidR="00F24A12" w:rsidRPr="00F24A12" w:rsidRDefault="00F24A12" w:rsidP="00F24A12">
            <w:pPr>
              <w:jc w:val="right"/>
              <w:rPr>
                <w:rFonts w:ascii="Arial" w:hAnsi="Arial" w:cs="Arial"/>
              </w:rPr>
            </w:pPr>
            <w:r w:rsidRPr="00F24A12">
              <w:rPr>
                <w:rFonts w:ascii="Arial" w:hAnsi="Arial" w:cs="Arial"/>
              </w:rPr>
              <w:t>(6)</w:t>
            </w:r>
          </w:p>
        </w:tc>
        <w:tc>
          <w:tcPr>
            <w:tcW w:w="1559" w:type="dxa"/>
          </w:tcPr>
          <w:p w14:paraId="66F528AA"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644A6729" w14:textId="77777777" w:rsidTr="0080479F">
        <w:tc>
          <w:tcPr>
            <w:tcW w:w="7230" w:type="dxa"/>
          </w:tcPr>
          <w:p w14:paraId="56F01C89" w14:textId="77777777" w:rsidR="00F24A12" w:rsidRPr="00F24A12" w:rsidRDefault="00F24A12" w:rsidP="00F24A12">
            <w:pPr>
              <w:rPr>
                <w:rFonts w:ascii="Arial" w:hAnsi="Arial" w:cs="Arial"/>
              </w:rPr>
            </w:pPr>
            <w:r w:rsidRPr="00F24A12">
              <w:rPr>
                <w:rFonts w:ascii="Arial" w:hAnsi="Arial" w:cs="Arial"/>
              </w:rPr>
              <w:t>Landlord contributions to property, plant and equipment</w:t>
            </w:r>
          </w:p>
        </w:tc>
        <w:tc>
          <w:tcPr>
            <w:tcW w:w="1525" w:type="dxa"/>
          </w:tcPr>
          <w:p w14:paraId="54839806" w14:textId="77777777" w:rsidR="00F24A12" w:rsidRPr="00F24A12" w:rsidRDefault="00F24A12" w:rsidP="00F24A12">
            <w:pPr>
              <w:jc w:val="right"/>
              <w:rPr>
                <w:rFonts w:ascii="Arial" w:hAnsi="Arial" w:cs="Arial"/>
              </w:rPr>
            </w:pPr>
            <w:r w:rsidRPr="00F24A12">
              <w:rPr>
                <w:rFonts w:ascii="Arial" w:hAnsi="Arial" w:cs="Arial"/>
              </w:rPr>
              <w:t>14</w:t>
            </w:r>
          </w:p>
        </w:tc>
        <w:tc>
          <w:tcPr>
            <w:tcW w:w="1559" w:type="dxa"/>
          </w:tcPr>
          <w:p w14:paraId="576BF95E"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060AF1F4" w14:textId="77777777" w:rsidTr="0080479F">
        <w:tc>
          <w:tcPr>
            <w:tcW w:w="7230" w:type="dxa"/>
          </w:tcPr>
          <w:p w14:paraId="15646BD6" w14:textId="77777777" w:rsidR="00F24A12" w:rsidRPr="00F24A12" w:rsidRDefault="00F24A12" w:rsidP="00F24A12">
            <w:pPr>
              <w:rPr>
                <w:rFonts w:ascii="Arial" w:hAnsi="Arial" w:cs="Arial"/>
              </w:rPr>
            </w:pPr>
            <w:r w:rsidRPr="00F24A12">
              <w:rPr>
                <w:rFonts w:ascii="Arial" w:hAnsi="Arial" w:cs="Arial"/>
              </w:rPr>
              <w:t>Costs relating to hotel disposals</w:t>
            </w:r>
          </w:p>
        </w:tc>
        <w:tc>
          <w:tcPr>
            <w:tcW w:w="1525" w:type="dxa"/>
          </w:tcPr>
          <w:p w14:paraId="48899F59"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62B2F26C"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478A877E" w14:textId="77777777" w:rsidTr="0080479F">
        <w:tc>
          <w:tcPr>
            <w:tcW w:w="7230" w:type="dxa"/>
          </w:tcPr>
          <w:p w14:paraId="6CF0D383" w14:textId="77777777" w:rsidR="00F24A12" w:rsidRPr="00F24A12" w:rsidRDefault="00F24A12" w:rsidP="00F24A12">
            <w:pPr>
              <w:rPr>
                <w:rFonts w:ascii="Arial" w:hAnsi="Arial" w:cs="Arial"/>
              </w:rPr>
            </w:pPr>
            <w:r w:rsidRPr="00F24A12">
              <w:rPr>
                <w:rFonts w:ascii="Arial" w:hAnsi="Arial" w:cs="Arial"/>
              </w:rPr>
              <w:t>Repayments related to intangible assets</w:t>
            </w:r>
          </w:p>
        </w:tc>
        <w:tc>
          <w:tcPr>
            <w:tcW w:w="1525" w:type="dxa"/>
          </w:tcPr>
          <w:p w14:paraId="6DEF396E"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0D7B2015" w14:textId="77777777" w:rsidR="00F24A12" w:rsidRPr="00F24A12" w:rsidRDefault="00F24A12" w:rsidP="00F24A12">
            <w:pPr>
              <w:jc w:val="right"/>
              <w:rPr>
                <w:rFonts w:ascii="Arial" w:hAnsi="Arial" w:cs="Arial"/>
              </w:rPr>
            </w:pPr>
            <w:r w:rsidRPr="00F24A12">
              <w:rPr>
                <w:rFonts w:ascii="Arial" w:hAnsi="Arial" w:cs="Arial"/>
              </w:rPr>
              <w:t>3</w:t>
            </w:r>
          </w:p>
        </w:tc>
      </w:tr>
      <w:tr w:rsidR="00F24A12" w:rsidRPr="00F24A12" w14:paraId="709C9196" w14:textId="77777777" w:rsidTr="0080479F">
        <w:tc>
          <w:tcPr>
            <w:tcW w:w="7230" w:type="dxa"/>
          </w:tcPr>
          <w:p w14:paraId="287CB9A7" w14:textId="77777777" w:rsidR="00F24A12" w:rsidRPr="00F24A12" w:rsidRDefault="00F24A12" w:rsidP="00F24A12">
            <w:pPr>
              <w:rPr>
                <w:rFonts w:ascii="Arial" w:hAnsi="Arial" w:cs="Arial"/>
              </w:rPr>
            </w:pPr>
            <w:r w:rsidRPr="00F24A12">
              <w:rPr>
                <w:rFonts w:ascii="Arial" w:hAnsi="Arial" w:cs="Arial"/>
              </w:rPr>
              <w:t>Loan repayments by and proceeds from associates and joint ventures</w:t>
            </w:r>
          </w:p>
        </w:tc>
        <w:tc>
          <w:tcPr>
            <w:tcW w:w="1525" w:type="dxa"/>
          </w:tcPr>
          <w:p w14:paraId="53EAFD14" w14:textId="77777777" w:rsidR="00F24A12" w:rsidRPr="00F24A12" w:rsidRDefault="00F24A12" w:rsidP="00F24A12">
            <w:pPr>
              <w:jc w:val="right"/>
              <w:rPr>
                <w:rFonts w:ascii="Arial" w:hAnsi="Arial" w:cs="Arial"/>
              </w:rPr>
            </w:pPr>
            <w:r w:rsidRPr="00F24A12">
              <w:rPr>
                <w:rFonts w:ascii="Arial" w:hAnsi="Arial" w:cs="Arial"/>
              </w:rPr>
              <w:t>9</w:t>
            </w:r>
          </w:p>
        </w:tc>
        <w:tc>
          <w:tcPr>
            <w:tcW w:w="1559" w:type="dxa"/>
          </w:tcPr>
          <w:p w14:paraId="78FBD80E" w14:textId="77777777" w:rsidR="00F24A12" w:rsidRPr="00F24A12" w:rsidRDefault="00F24A12" w:rsidP="00F24A12">
            <w:pPr>
              <w:jc w:val="right"/>
              <w:rPr>
                <w:rFonts w:ascii="Arial" w:hAnsi="Arial" w:cs="Arial"/>
              </w:rPr>
            </w:pPr>
            <w:r w:rsidRPr="00F24A12">
              <w:rPr>
                <w:rFonts w:ascii="Arial" w:hAnsi="Arial" w:cs="Arial"/>
              </w:rPr>
              <w:t>2</w:t>
            </w:r>
          </w:p>
        </w:tc>
      </w:tr>
      <w:tr w:rsidR="00F24A12" w:rsidRPr="00F24A12" w14:paraId="58F1C9AE" w14:textId="77777777" w:rsidTr="0080479F">
        <w:tc>
          <w:tcPr>
            <w:tcW w:w="7230" w:type="dxa"/>
          </w:tcPr>
          <w:p w14:paraId="418A151D" w14:textId="77777777" w:rsidR="00F24A12" w:rsidRPr="00F24A12" w:rsidRDefault="00F24A12" w:rsidP="00F24A12">
            <w:pPr>
              <w:rPr>
                <w:rFonts w:ascii="Arial" w:hAnsi="Arial" w:cs="Arial"/>
              </w:rPr>
            </w:pPr>
            <w:r w:rsidRPr="00F24A12">
              <w:rPr>
                <w:rFonts w:ascii="Arial" w:hAnsi="Arial" w:cs="Arial"/>
              </w:rPr>
              <w:t xml:space="preserve">Repayments of other financial assets </w:t>
            </w:r>
          </w:p>
        </w:tc>
        <w:tc>
          <w:tcPr>
            <w:tcW w:w="1525" w:type="dxa"/>
          </w:tcPr>
          <w:p w14:paraId="6958C97B" w14:textId="77777777" w:rsidR="00F24A12" w:rsidRPr="00F24A12" w:rsidRDefault="00F24A12" w:rsidP="00F24A12">
            <w:pPr>
              <w:jc w:val="right"/>
              <w:rPr>
                <w:rFonts w:ascii="Arial" w:hAnsi="Arial" w:cs="Arial"/>
              </w:rPr>
            </w:pPr>
            <w:r w:rsidRPr="00F24A12">
              <w:rPr>
                <w:rFonts w:ascii="Arial" w:hAnsi="Arial" w:cs="Arial"/>
              </w:rPr>
              <w:t>20</w:t>
            </w:r>
          </w:p>
        </w:tc>
        <w:tc>
          <w:tcPr>
            <w:tcW w:w="1559" w:type="dxa"/>
          </w:tcPr>
          <w:p w14:paraId="0E366C9F" w14:textId="77777777" w:rsidR="00F24A12" w:rsidRPr="00F24A12" w:rsidRDefault="00F24A12" w:rsidP="00F24A12">
            <w:pPr>
              <w:jc w:val="right"/>
              <w:rPr>
                <w:rFonts w:ascii="Arial" w:hAnsi="Arial" w:cs="Arial"/>
              </w:rPr>
            </w:pPr>
            <w:r w:rsidRPr="00F24A12">
              <w:rPr>
                <w:rFonts w:ascii="Arial" w:hAnsi="Arial" w:cs="Arial"/>
              </w:rPr>
              <w:t>25</w:t>
            </w:r>
          </w:p>
        </w:tc>
      </w:tr>
      <w:tr w:rsidR="00F24A12" w:rsidRPr="00F24A12" w14:paraId="7B6A983B" w14:textId="77777777" w:rsidTr="0080479F">
        <w:tc>
          <w:tcPr>
            <w:tcW w:w="7230" w:type="dxa"/>
          </w:tcPr>
          <w:p w14:paraId="4ED301B6" w14:textId="77777777" w:rsidR="00F24A12" w:rsidRPr="00F24A12" w:rsidRDefault="00F24A12" w:rsidP="00F24A12">
            <w:pPr>
              <w:rPr>
                <w:rFonts w:ascii="Arial" w:hAnsi="Arial" w:cs="Arial"/>
              </w:rPr>
            </w:pPr>
            <w:r w:rsidRPr="00F24A12">
              <w:rPr>
                <w:rFonts w:ascii="Arial" w:hAnsi="Arial" w:cs="Arial"/>
              </w:rPr>
              <w:t>Disposal of equity securities available-for-sale (note 4)</w:t>
            </w:r>
          </w:p>
        </w:tc>
        <w:tc>
          <w:tcPr>
            <w:tcW w:w="1525" w:type="dxa"/>
          </w:tcPr>
          <w:p w14:paraId="0FF5735E" w14:textId="77777777" w:rsidR="00F24A12" w:rsidRPr="00F24A12" w:rsidRDefault="00F24A12" w:rsidP="00F24A12">
            <w:pPr>
              <w:jc w:val="right"/>
              <w:rPr>
                <w:rFonts w:ascii="Arial" w:hAnsi="Arial" w:cs="Arial"/>
              </w:rPr>
            </w:pPr>
            <w:r w:rsidRPr="00F24A12">
              <w:rPr>
                <w:rFonts w:ascii="Arial" w:hAnsi="Arial" w:cs="Arial"/>
              </w:rPr>
              <w:t>75</w:t>
            </w:r>
          </w:p>
        </w:tc>
        <w:tc>
          <w:tcPr>
            <w:tcW w:w="1559" w:type="dxa"/>
          </w:tcPr>
          <w:p w14:paraId="5657A53A"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4D3C3866" w14:textId="77777777" w:rsidTr="0080479F">
        <w:tc>
          <w:tcPr>
            <w:tcW w:w="7230" w:type="dxa"/>
          </w:tcPr>
          <w:p w14:paraId="435EFA6E" w14:textId="77777777" w:rsidR="00F24A12" w:rsidRPr="00F24A12" w:rsidRDefault="00F24A12" w:rsidP="00F24A12">
            <w:pPr>
              <w:rPr>
                <w:rFonts w:ascii="Arial" w:hAnsi="Arial" w:cs="Arial"/>
              </w:rPr>
            </w:pPr>
            <w:r w:rsidRPr="00F24A12">
              <w:rPr>
                <w:rFonts w:ascii="Arial" w:hAnsi="Arial" w:cs="Arial"/>
              </w:rPr>
              <w:t>Tax paid on disposals</w:t>
            </w:r>
          </w:p>
        </w:tc>
        <w:tc>
          <w:tcPr>
            <w:tcW w:w="1525" w:type="dxa"/>
          </w:tcPr>
          <w:p w14:paraId="2DBA367D" w14:textId="77777777" w:rsidR="00F24A12" w:rsidRPr="00F24A12" w:rsidRDefault="00F24A12" w:rsidP="00F24A12">
            <w:pPr>
              <w:jc w:val="right"/>
              <w:rPr>
                <w:rFonts w:ascii="Arial" w:hAnsi="Arial" w:cs="Arial"/>
              </w:rPr>
            </w:pPr>
            <w:r w:rsidRPr="00F24A12">
              <w:rPr>
                <w:rFonts w:ascii="Arial" w:hAnsi="Arial" w:cs="Arial"/>
              </w:rPr>
              <w:t>(25)</w:t>
            </w:r>
          </w:p>
        </w:tc>
        <w:tc>
          <w:tcPr>
            <w:tcW w:w="1559" w:type="dxa"/>
          </w:tcPr>
          <w:p w14:paraId="5BC91BCC"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28BB998A" w14:textId="77777777" w:rsidTr="0080479F">
        <w:tc>
          <w:tcPr>
            <w:tcW w:w="7230" w:type="dxa"/>
          </w:tcPr>
          <w:p w14:paraId="1A4C9259" w14:textId="77777777" w:rsidR="00F24A12" w:rsidRPr="00F24A12" w:rsidRDefault="00F24A12" w:rsidP="00F24A12">
            <w:pPr>
              <w:rPr>
                <w:rFonts w:ascii="Arial" w:hAnsi="Arial" w:cs="Arial"/>
                <w:b/>
                <w:sz w:val="16"/>
                <w:szCs w:val="16"/>
              </w:rPr>
            </w:pPr>
          </w:p>
        </w:tc>
        <w:tc>
          <w:tcPr>
            <w:tcW w:w="1525" w:type="dxa"/>
          </w:tcPr>
          <w:p w14:paraId="06972C63"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559" w:type="dxa"/>
          </w:tcPr>
          <w:p w14:paraId="708E9373"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0519AA54" w14:textId="77777777" w:rsidTr="0080479F">
        <w:tc>
          <w:tcPr>
            <w:tcW w:w="7230" w:type="dxa"/>
          </w:tcPr>
          <w:p w14:paraId="3FFE193A" w14:textId="77777777" w:rsidR="00F24A12" w:rsidRPr="00F24A12" w:rsidRDefault="00F24A12" w:rsidP="00F24A12">
            <w:pPr>
              <w:rPr>
                <w:rFonts w:ascii="Arial" w:hAnsi="Arial" w:cs="Arial"/>
                <w:b/>
              </w:rPr>
            </w:pPr>
            <w:r w:rsidRPr="00F24A12">
              <w:rPr>
                <w:rFonts w:ascii="Arial" w:hAnsi="Arial" w:cs="Arial"/>
                <w:b/>
              </w:rPr>
              <w:t>Net cash from investing activities</w:t>
            </w:r>
          </w:p>
        </w:tc>
        <w:tc>
          <w:tcPr>
            <w:tcW w:w="1525" w:type="dxa"/>
          </w:tcPr>
          <w:p w14:paraId="121A9499" w14:textId="77777777" w:rsidR="00F24A12" w:rsidRPr="00F24A12" w:rsidRDefault="00F24A12" w:rsidP="00F24A12">
            <w:pPr>
              <w:jc w:val="right"/>
              <w:rPr>
                <w:rFonts w:ascii="Arial" w:hAnsi="Arial" w:cs="Arial"/>
                <w:b/>
              </w:rPr>
            </w:pPr>
            <w:r w:rsidRPr="00F24A12">
              <w:rPr>
                <w:rFonts w:ascii="Arial" w:hAnsi="Arial" w:cs="Arial"/>
                <w:b/>
              </w:rPr>
              <w:t>(263)</w:t>
            </w:r>
          </w:p>
        </w:tc>
        <w:tc>
          <w:tcPr>
            <w:tcW w:w="1559" w:type="dxa"/>
          </w:tcPr>
          <w:p w14:paraId="20C372D9" w14:textId="77777777" w:rsidR="00F24A12" w:rsidRPr="00F24A12" w:rsidRDefault="00F24A12" w:rsidP="00F24A12">
            <w:pPr>
              <w:jc w:val="right"/>
              <w:rPr>
                <w:rFonts w:ascii="Arial" w:hAnsi="Arial" w:cs="Arial"/>
                <w:b/>
              </w:rPr>
            </w:pPr>
            <w:r w:rsidRPr="00F24A12">
              <w:rPr>
                <w:rFonts w:ascii="Arial" w:hAnsi="Arial" w:cs="Arial"/>
                <w:b/>
              </w:rPr>
              <w:t>(216)</w:t>
            </w:r>
          </w:p>
        </w:tc>
      </w:tr>
      <w:tr w:rsidR="00F24A12" w:rsidRPr="00F24A12" w14:paraId="39299EC1" w14:textId="77777777" w:rsidTr="0080479F">
        <w:tc>
          <w:tcPr>
            <w:tcW w:w="7230" w:type="dxa"/>
          </w:tcPr>
          <w:p w14:paraId="44A81489" w14:textId="77777777" w:rsidR="00F24A12" w:rsidRPr="00F24A12" w:rsidRDefault="00F24A12" w:rsidP="00F24A12">
            <w:pPr>
              <w:rPr>
                <w:rFonts w:ascii="Arial" w:hAnsi="Arial" w:cs="Arial"/>
                <w:b/>
                <w:sz w:val="16"/>
                <w:szCs w:val="16"/>
              </w:rPr>
            </w:pPr>
          </w:p>
        </w:tc>
        <w:tc>
          <w:tcPr>
            <w:tcW w:w="1525" w:type="dxa"/>
          </w:tcPr>
          <w:p w14:paraId="7F289233"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559" w:type="dxa"/>
          </w:tcPr>
          <w:p w14:paraId="527DA4D7"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780863D7" w14:textId="77777777" w:rsidTr="0080479F">
        <w:tc>
          <w:tcPr>
            <w:tcW w:w="7230" w:type="dxa"/>
          </w:tcPr>
          <w:p w14:paraId="0CBC1301" w14:textId="77777777" w:rsidR="00F24A12" w:rsidRPr="00F24A12" w:rsidRDefault="00F24A12" w:rsidP="00F24A12">
            <w:pPr>
              <w:rPr>
                <w:rFonts w:ascii="Arial" w:hAnsi="Arial" w:cs="Arial"/>
                <w:b/>
              </w:rPr>
            </w:pPr>
            <w:r w:rsidRPr="00F24A12">
              <w:rPr>
                <w:rFonts w:ascii="Arial" w:hAnsi="Arial" w:cs="Arial"/>
                <w:b/>
              </w:rPr>
              <w:t>Cash flow from financing activities</w:t>
            </w:r>
          </w:p>
        </w:tc>
        <w:tc>
          <w:tcPr>
            <w:tcW w:w="1525" w:type="dxa"/>
          </w:tcPr>
          <w:p w14:paraId="2631CC61" w14:textId="77777777" w:rsidR="00F24A12" w:rsidRPr="00F24A12" w:rsidRDefault="00F24A12" w:rsidP="00F24A12">
            <w:pPr>
              <w:jc w:val="right"/>
              <w:rPr>
                <w:rFonts w:ascii="Arial" w:hAnsi="Arial" w:cs="Arial"/>
              </w:rPr>
            </w:pPr>
          </w:p>
        </w:tc>
        <w:tc>
          <w:tcPr>
            <w:tcW w:w="1559" w:type="dxa"/>
          </w:tcPr>
          <w:p w14:paraId="5F7A75DC" w14:textId="77777777" w:rsidR="00F24A12" w:rsidRPr="00F24A12" w:rsidRDefault="00F24A12" w:rsidP="00F24A12">
            <w:pPr>
              <w:jc w:val="right"/>
              <w:rPr>
                <w:rFonts w:ascii="Arial" w:hAnsi="Arial" w:cs="Arial"/>
              </w:rPr>
            </w:pPr>
          </w:p>
        </w:tc>
      </w:tr>
      <w:tr w:rsidR="00F24A12" w:rsidRPr="00F24A12" w14:paraId="3E1BD8C1" w14:textId="77777777" w:rsidTr="0080479F">
        <w:tc>
          <w:tcPr>
            <w:tcW w:w="7230" w:type="dxa"/>
          </w:tcPr>
          <w:p w14:paraId="74EB3706" w14:textId="77777777" w:rsidR="00F24A12" w:rsidRPr="00F24A12" w:rsidRDefault="00F24A12" w:rsidP="00F24A12">
            <w:pPr>
              <w:rPr>
                <w:rFonts w:ascii="Arial" w:hAnsi="Arial" w:cs="Arial"/>
              </w:rPr>
            </w:pPr>
            <w:r w:rsidRPr="00F24A12">
              <w:rPr>
                <w:rFonts w:ascii="Arial" w:hAnsi="Arial" w:cs="Arial"/>
              </w:rPr>
              <w:t>Purchase of own shares by employee share trusts</w:t>
            </w:r>
          </w:p>
        </w:tc>
        <w:tc>
          <w:tcPr>
            <w:tcW w:w="1525" w:type="dxa"/>
          </w:tcPr>
          <w:p w14:paraId="7EAACE32" w14:textId="77777777" w:rsidR="00F24A12" w:rsidRPr="00F24A12" w:rsidRDefault="00F24A12" w:rsidP="00F24A12">
            <w:pPr>
              <w:jc w:val="right"/>
              <w:rPr>
                <w:rFonts w:ascii="Arial" w:hAnsi="Arial" w:cs="Arial"/>
              </w:rPr>
            </w:pPr>
            <w:r w:rsidRPr="00F24A12">
              <w:rPr>
                <w:rFonts w:ascii="Arial" w:hAnsi="Arial" w:cs="Arial"/>
              </w:rPr>
              <w:t>(3)</w:t>
            </w:r>
          </w:p>
        </w:tc>
        <w:tc>
          <w:tcPr>
            <w:tcW w:w="1559" w:type="dxa"/>
          </w:tcPr>
          <w:p w14:paraId="79B55F74" w14:textId="77777777" w:rsidR="00F24A12" w:rsidRPr="00F24A12" w:rsidRDefault="00F24A12" w:rsidP="00F24A12">
            <w:pPr>
              <w:jc w:val="right"/>
              <w:rPr>
                <w:rFonts w:ascii="Arial" w:hAnsi="Arial" w:cs="Arial"/>
              </w:rPr>
            </w:pPr>
            <w:r w:rsidRPr="00F24A12">
              <w:rPr>
                <w:rFonts w:ascii="Arial" w:hAnsi="Arial" w:cs="Arial"/>
              </w:rPr>
              <w:t>(10)</w:t>
            </w:r>
          </w:p>
        </w:tc>
      </w:tr>
      <w:tr w:rsidR="00F24A12" w:rsidRPr="00F24A12" w14:paraId="4F1FEDC1" w14:textId="77777777" w:rsidTr="0080479F">
        <w:tc>
          <w:tcPr>
            <w:tcW w:w="7230" w:type="dxa"/>
          </w:tcPr>
          <w:p w14:paraId="4D574871" w14:textId="77777777" w:rsidR="00F24A12" w:rsidRPr="00F24A12" w:rsidRDefault="00F24A12" w:rsidP="00F24A12">
            <w:pPr>
              <w:rPr>
                <w:rFonts w:ascii="Arial" w:hAnsi="Arial" w:cs="Arial"/>
              </w:rPr>
            </w:pPr>
            <w:r w:rsidRPr="00F24A12">
              <w:rPr>
                <w:rFonts w:ascii="Arial" w:hAnsi="Arial" w:cs="Arial"/>
              </w:rPr>
              <w:t>Dividends paid to shareholders</w:t>
            </w:r>
          </w:p>
        </w:tc>
        <w:tc>
          <w:tcPr>
            <w:tcW w:w="1525" w:type="dxa"/>
          </w:tcPr>
          <w:p w14:paraId="2882F935" w14:textId="77777777" w:rsidR="00F24A12" w:rsidRPr="00F24A12" w:rsidRDefault="00F24A12" w:rsidP="00F24A12">
            <w:pPr>
              <w:jc w:val="right"/>
              <w:rPr>
                <w:rFonts w:ascii="Arial" w:hAnsi="Arial" w:cs="Arial"/>
              </w:rPr>
            </w:pPr>
            <w:r w:rsidRPr="00F24A12">
              <w:rPr>
                <w:rFonts w:ascii="Arial" w:hAnsi="Arial" w:cs="Arial"/>
              </w:rPr>
              <w:t>(593)</w:t>
            </w:r>
          </w:p>
        </w:tc>
        <w:tc>
          <w:tcPr>
            <w:tcW w:w="1559" w:type="dxa"/>
          </w:tcPr>
          <w:p w14:paraId="439F3E25" w14:textId="77777777" w:rsidR="00F24A12" w:rsidRPr="00F24A12" w:rsidRDefault="00F24A12" w:rsidP="00F24A12">
            <w:pPr>
              <w:jc w:val="right"/>
              <w:rPr>
                <w:rFonts w:ascii="Arial" w:hAnsi="Arial" w:cs="Arial"/>
              </w:rPr>
            </w:pPr>
            <w:r w:rsidRPr="00F24A12">
              <w:rPr>
                <w:rFonts w:ascii="Arial" w:hAnsi="Arial" w:cs="Arial"/>
              </w:rPr>
              <w:t>(1,693)</w:t>
            </w:r>
          </w:p>
        </w:tc>
      </w:tr>
      <w:tr w:rsidR="00F24A12" w:rsidRPr="00F24A12" w14:paraId="38C91FA8" w14:textId="77777777" w:rsidTr="0080479F">
        <w:tc>
          <w:tcPr>
            <w:tcW w:w="7230" w:type="dxa"/>
          </w:tcPr>
          <w:p w14:paraId="16F0D690" w14:textId="77777777" w:rsidR="00F24A12" w:rsidRPr="00F24A12" w:rsidRDefault="00F24A12" w:rsidP="00F24A12">
            <w:pPr>
              <w:rPr>
                <w:rFonts w:ascii="Arial" w:hAnsi="Arial" w:cs="Arial"/>
              </w:rPr>
            </w:pPr>
            <w:r w:rsidRPr="00F24A12">
              <w:rPr>
                <w:rFonts w:ascii="Arial" w:hAnsi="Arial" w:cs="Arial"/>
              </w:rPr>
              <w:t>Dividend paid to non-controlling interest</w:t>
            </w:r>
          </w:p>
        </w:tc>
        <w:tc>
          <w:tcPr>
            <w:tcW w:w="1525" w:type="dxa"/>
          </w:tcPr>
          <w:p w14:paraId="306416CC" w14:textId="77777777" w:rsidR="00F24A12" w:rsidRPr="00F24A12" w:rsidRDefault="00F24A12" w:rsidP="00F24A12">
            <w:pPr>
              <w:jc w:val="right"/>
              <w:rPr>
                <w:rFonts w:ascii="Arial" w:hAnsi="Arial" w:cs="Arial"/>
              </w:rPr>
            </w:pPr>
            <w:r w:rsidRPr="00F24A12">
              <w:rPr>
                <w:rFonts w:ascii="Arial" w:hAnsi="Arial" w:cs="Arial"/>
              </w:rPr>
              <w:t>(3)</w:t>
            </w:r>
          </w:p>
        </w:tc>
        <w:tc>
          <w:tcPr>
            <w:tcW w:w="1559" w:type="dxa"/>
          </w:tcPr>
          <w:p w14:paraId="0ACB6AB4"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47A41C09" w14:textId="77777777" w:rsidTr="0080479F">
        <w:tc>
          <w:tcPr>
            <w:tcW w:w="7230" w:type="dxa"/>
          </w:tcPr>
          <w:p w14:paraId="16D04694" w14:textId="77777777" w:rsidR="00F24A12" w:rsidRPr="00F24A12" w:rsidRDefault="00F24A12" w:rsidP="00F24A12">
            <w:pPr>
              <w:rPr>
                <w:rFonts w:ascii="Arial" w:hAnsi="Arial" w:cs="Arial"/>
              </w:rPr>
            </w:pPr>
            <w:r w:rsidRPr="00F24A12">
              <w:rPr>
                <w:rFonts w:ascii="Arial" w:hAnsi="Arial" w:cs="Arial"/>
              </w:rPr>
              <w:t>Transaction costs relating to shareholder returns</w:t>
            </w:r>
          </w:p>
        </w:tc>
        <w:tc>
          <w:tcPr>
            <w:tcW w:w="1525" w:type="dxa"/>
          </w:tcPr>
          <w:p w14:paraId="4F304760"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0A2EFCC7" w14:textId="77777777" w:rsidR="00F24A12" w:rsidRPr="00F24A12" w:rsidRDefault="00F24A12" w:rsidP="00F24A12">
            <w:pPr>
              <w:jc w:val="right"/>
              <w:rPr>
                <w:rFonts w:ascii="Arial" w:hAnsi="Arial" w:cs="Arial"/>
              </w:rPr>
            </w:pPr>
            <w:r w:rsidRPr="00F24A12">
              <w:rPr>
                <w:rFonts w:ascii="Arial" w:hAnsi="Arial" w:cs="Arial"/>
              </w:rPr>
              <w:t>(1)</w:t>
            </w:r>
          </w:p>
        </w:tc>
      </w:tr>
      <w:tr w:rsidR="00F24A12" w:rsidRPr="00F24A12" w14:paraId="3FA614D3" w14:textId="77777777" w:rsidTr="0080479F">
        <w:tc>
          <w:tcPr>
            <w:tcW w:w="7230" w:type="dxa"/>
          </w:tcPr>
          <w:p w14:paraId="7DD45284" w14:textId="77777777" w:rsidR="00F24A12" w:rsidRPr="00F24A12" w:rsidRDefault="00F24A12" w:rsidP="00F24A12">
            <w:pPr>
              <w:rPr>
                <w:rFonts w:ascii="Arial" w:hAnsi="Arial" w:cs="Arial"/>
              </w:rPr>
            </w:pPr>
            <w:r w:rsidRPr="00F24A12">
              <w:rPr>
                <w:rFonts w:ascii="Arial" w:hAnsi="Arial" w:cs="Arial"/>
              </w:rPr>
              <w:t>Issue of long-term bonds</w:t>
            </w:r>
          </w:p>
        </w:tc>
        <w:tc>
          <w:tcPr>
            <w:tcW w:w="1525" w:type="dxa"/>
          </w:tcPr>
          <w:p w14:paraId="556E9C92"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0F796861" w14:textId="77777777" w:rsidR="00F24A12" w:rsidRPr="00F24A12" w:rsidRDefault="00F24A12" w:rsidP="00F24A12">
            <w:pPr>
              <w:jc w:val="right"/>
              <w:rPr>
                <w:rFonts w:ascii="Arial" w:hAnsi="Arial" w:cs="Arial"/>
              </w:rPr>
            </w:pPr>
            <w:r w:rsidRPr="00F24A12">
              <w:rPr>
                <w:rFonts w:ascii="Arial" w:hAnsi="Arial" w:cs="Arial"/>
              </w:rPr>
              <w:t>459</w:t>
            </w:r>
          </w:p>
        </w:tc>
      </w:tr>
      <w:tr w:rsidR="00F24A12" w:rsidRPr="00F24A12" w14:paraId="0E38A970" w14:textId="77777777" w:rsidTr="0080479F">
        <w:tc>
          <w:tcPr>
            <w:tcW w:w="7230" w:type="dxa"/>
          </w:tcPr>
          <w:p w14:paraId="6179B658" w14:textId="77777777" w:rsidR="00F24A12" w:rsidRPr="00F24A12" w:rsidRDefault="00F24A12" w:rsidP="00F24A12">
            <w:pPr>
              <w:rPr>
                <w:rFonts w:ascii="Arial" w:hAnsi="Arial" w:cs="Arial"/>
              </w:rPr>
            </w:pPr>
            <w:r w:rsidRPr="00F24A12">
              <w:rPr>
                <w:rFonts w:ascii="Arial" w:hAnsi="Arial" w:cs="Arial"/>
              </w:rPr>
              <w:t>Long-term bonds repaid</w:t>
            </w:r>
          </w:p>
        </w:tc>
        <w:tc>
          <w:tcPr>
            <w:tcW w:w="1525" w:type="dxa"/>
          </w:tcPr>
          <w:p w14:paraId="15554A0E" w14:textId="77777777" w:rsidR="00F24A12" w:rsidRPr="00F24A12" w:rsidRDefault="00F24A12" w:rsidP="00F24A12">
            <w:pPr>
              <w:jc w:val="right"/>
              <w:rPr>
                <w:rFonts w:ascii="Arial" w:hAnsi="Arial" w:cs="Arial"/>
              </w:rPr>
            </w:pPr>
            <w:r w:rsidRPr="00F24A12">
              <w:rPr>
                <w:rFonts w:ascii="Arial" w:hAnsi="Arial" w:cs="Arial"/>
              </w:rPr>
              <w:t>-</w:t>
            </w:r>
          </w:p>
        </w:tc>
        <w:tc>
          <w:tcPr>
            <w:tcW w:w="1559" w:type="dxa"/>
          </w:tcPr>
          <w:p w14:paraId="0406A6C6" w14:textId="77777777" w:rsidR="00F24A12" w:rsidRPr="00F24A12" w:rsidRDefault="00F24A12" w:rsidP="00F24A12">
            <w:pPr>
              <w:jc w:val="right"/>
              <w:rPr>
                <w:rFonts w:ascii="Arial" w:hAnsi="Arial" w:cs="Arial"/>
              </w:rPr>
            </w:pPr>
            <w:r w:rsidRPr="00F24A12">
              <w:rPr>
                <w:rFonts w:ascii="Arial" w:hAnsi="Arial" w:cs="Arial"/>
              </w:rPr>
              <w:t>(315)</w:t>
            </w:r>
          </w:p>
        </w:tc>
      </w:tr>
      <w:tr w:rsidR="00F24A12" w:rsidRPr="00F24A12" w14:paraId="4C12221F" w14:textId="77777777" w:rsidTr="0080479F">
        <w:tc>
          <w:tcPr>
            <w:tcW w:w="7230" w:type="dxa"/>
          </w:tcPr>
          <w:p w14:paraId="2EC8E74F" w14:textId="77777777" w:rsidR="00F24A12" w:rsidRPr="00F24A12" w:rsidRDefault="00F24A12" w:rsidP="00F24A12">
            <w:pPr>
              <w:rPr>
                <w:rFonts w:ascii="Arial" w:hAnsi="Arial" w:cs="Arial"/>
              </w:rPr>
            </w:pPr>
            <w:r w:rsidRPr="00F24A12">
              <w:rPr>
                <w:rFonts w:ascii="Arial" w:hAnsi="Arial" w:cs="Arial"/>
              </w:rPr>
              <w:t xml:space="preserve">Increase in other borrowings </w:t>
            </w:r>
          </w:p>
        </w:tc>
        <w:tc>
          <w:tcPr>
            <w:tcW w:w="1525" w:type="dxa"/>
          </w:tcPr>
          <w:p w14:paraId="6C5E8F53" w14:textId="77777777" w:rsidR="00F24A12" w:rsidRPr="00F24A12" w:rsidRDefault="00F24A12" w:rsidP="00F24A12">
            <w:pPr>
              <w:jc w:val="right"/>
              <w:rPr>
                <w:rFonts w:ascii="Arial" w:hAnsi="Arial" w:cs="Arial"/>
              </w:rPr>
            </w:pPr>
            <w:r w:rsidRPr="00F24A12">
              <w:rPr>
                <w:rFonts w:ascii="Arial" w:hAnsi="Arial" w:cs="Arial"/>
              </w:rPr>
              <w:t>153</w:t>
            </w:r>
          </w:p>
        </w:tc>
        <w:tc>
          <w:tcPr>
            <w:tcW w:w="1559" w:type="dxa"/>
          </w:tcPr>
          <w:p w14:paraId="02AD43E4" w14:textId="77777777" w:rsidR="00F24A12" w:rsidRPr="00F24A12" w:rsidRDefault="00F24A12" w:rsidP="00F24A12">
            <w:pPr>
              <w:jc w:val="right"/>
              <w:rPr>
                <w:rFonts w:ascii="Arial" w:hAnsi="Arial" w:cs="Arial"/>
              </w:rPr>
            </w:pPr>
            <w:r w:rsidRPr="00F24A12">
              <w:rPr>
                <w:rFonts w:ascii="Arial" w:hAnsi="Arial" w:cs="Arial"/>
              </w:rPr>
              <w:t>109</w:t>
            </w:r>
          </w:p>
        </w:tc>
      </w:tr>
      <w:tr w:rsidR="00F24A12" w:rsidRPr="00F24A12" w14:paraId="4CFDD359" w14:textId="77777777" w:rsidTr="0080479F">
        <w:tc>
          <w:tcPr>
            <w:tcW w:w="7230" w:type="dxa"/>
          </w:tcPr>
          <w:p w14:paraId="6EB3E41D" w14:textId="77777777" w:rsidR="00F24A12" w:rsidRPr="00F24A12" w:rsidRDefault="00F24A12" w:rsidP="00F24A12">
            <w:pPr>
              <w:rPr>
                <w:rFonts w:ascii="Arial" w:hAnsi="Arial" w:cs="Arial"/>
              </w:rPr>
            </w:pPr>
          </w:p>
        </w:tc>
        <w:tc>
          <w:tcPr>
            <w:tcW w:w="1525" w:type="dxa"/>
          </w:tcPr>
          <w:p w14:paraId="0643301D" w14:textId="77777777" w:rsidR="00F24A12" w:rsidRPr="00F24A12" w:rsidRDefault="00F24A12" w:rsidP="00F24A12">
            <w:pPr>
              <w:jc w:val="right"/>
              <w:rPr>
                <w:rFonts w:ascii="Arial" w:hAnsi="Arial" w:cs="Arial"/>
              </w:rPr>
            </w:pPr>
            <w:r w:rsidRPr="00F24A12">
              <w:rPr>
                <w:rFonts w:ascii="Arial" w:hAnsi="Arial" w:cs="Arial"/>
              </w:rPr>
              <w:t>_____</w:t>
            </w:r>
          </w:p>
        </w:tc>
        <w:tc>
          <w:tcPr>
            <w:tcW w:w="1559" w:type="dxa"/>
          </w:tcPr>
          <w:p w14:paraId="5A997A83"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5992BDA7" w14:textId="77777777" w:rsidTr="0080479F">
        <w:tc>
          <w:tcPr>
            <w:tcW w:w="7230" w:type="dxa"/>
          </w:tcPr>
          <w:p w14:paraId="40A1DC6B" w14:textId="77777777" w:rsidR="00F24A12" w:rsidRPr="00F24A12" w:rsidRDefault="00F24A12" w:rsidP="00F24A12">
            <w:pPr>
              <w:rPr>
                <w:rFonts w:ascii="Arial" w:hAnsi="Arial" w:cs="Arial"/>
                <w:b/>
              </w:rPr>
            </w:pPr>
            <w:r w:rsidRPr="00F24A12">
              <w:rPr>
                <w:rFonts w:ascii="Arial" w:hAnsi="Arial" w:cs="Arial"/>
                <w:b/>
              </w:rPr>
              <w:t>Net cash from financing activities</w:t>
            </w:r>
          </w:p>
        </w:tc>
        <w:tc>
          <w:tcPr>
            <w:tcW w:w="1525" w:type="dxa"/>
          </w:tcPr>
          <w:p w14:paraId="1C91BB9B" w14:textId="77777777" w:rsidR="00F24A12" w:rsidRPr="00F24A12" w:rsidRDefault="00F24A12" w:rsidP="00F24A12">
            <w:pPr>
              <w:jc w:val="right"/>
              <w:rPr>
                <w:rFonts w:ascii="Arial" w:hAnsi="Arial" w:cs="Arial"/>
                <w:b/>
              </w:rPr>
            </w:pPr>
            <w:r w:rsidRPr="00F24A12">
              <w:rPr>
                <w:rFonts w:ascii="Arial" w:hAnsi="Arial" w:cs="Arial"/>
                <w:b/>
              </w:rPr>
              <w:t>(446)</w:t>
            </w:r>
          </w:p>
        </w:tc>
        <w:tc>
          <w:tcPr>
            <w:tcW w:w="1559" w:type="dxa"/>
          </w:tcPr>
          <w:p w14:paraId="1DD6EEC5" w14:textId="77777777" w:rsidR="00F24A12" w:rsidRPr="00F24A12" w:rsidRDefault="00F24A12" w:rsidP="00F24A12">
            <w:pPr>
              <w:jc w:val="right"/>
              <w:rPr>
                <w:rFonts w:ascii="Arial" w:hAnsi="Arial" w:cs="Arial"/>
                <w:b/>
              </w:rPr>
            </w:pPr>
            <w:r w:rsidRPr="00F24A12">
              <w:rPr>
                <w:rFonts w:ascii="Arial" w:hAnsi="Arial" w:cs="Arial"/>
                <w:b/>
              </w:rPr>
              <w:t>(1,456)</w:t>
            </w:r>
          </w:p>
        </w:tc>
      </w:tr>
      <w:tr w:rsidR="00F24A12" w:rsidRPr="00F24A12" w14:paraId="40E6B0A2" w14:textId="77777777" w:rsidTr="0080479F">
        <w:tc>
          <w:tcPr>
            <w:tcW w:w="7230" w:type="dxa"/>
          </w:tcPr>
          <w:p w14:paraId="6D829172" w14:textId="77777777" w:rsidR="00F24A12" w:rsidRPr="00F24A12" w:rsidRDefault="00F24A12" w:rsidP="00F24A12">
            <w:pPr>
              <w:rPr>
                <w:rFonts w:ascii="Arial" w:hAnsi="Arial" w:cs="Arial"/>
              </w:rPr>
            </w:pPr>
          </w:p>
        </w:tc>
        <w:tc>
          <w:tcPr>
            <w:tcW w:w="1525" w:type="dxa"/>
          </w:tcPr>
          <w:p w14:paraId="4512C431" w14:textId="77777777" w:rsidR="00F24A12" w:rsidRPr="00F24A12" w:rsidRDefault="00F24A12" w:rsidP="00F24A12">
            <w:pPr>
              <w:jc w:val="right"/>
              <w:rPr>
                <w:rFonts w:ascii="Arial" w:hAnsi="Arial" w:cs="Arial"/>
              </w:rPr>
            </w:pPr>
            <w:r w:rsidRPr="00F24A12">
              <w:rPr>
                <w:rFonts w:ascii="Arial" w:hAnsi="Arial" w:cs="Arial"/>
              </w:rPr>
              <w:t>_____</w:t>
            </w:r>
          </w:p>
        </w:tc>
        <w:tc>
          <w:tcPr>
            <w:tcW w:w="1559" w:type="dxa"/>
          </w:tcPr>
          <w:p w14:paraId="7BFD565A"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4C308D11" w14:textId="77777777" w:rsidTr="0080479F">
        <w:tc>
          <w:tcPr>
            <w:tcW w:w="7230" w:type="dxa"/>
          </w:tcPr>
          <w:p w14:paraId="6D130D17" w14:textId="77777777" w:rsidR="00F24A12" w:rsidRPr="00F24A12" w:rsidRDefault="00F24A12" w:rsidP="00F24A12">
            <w:pPr>
              <w:rPr>
                <w:rFonts w:ascii="Arial" w:hAnsi="Arial" w:cs="Arial"/>
                <w:b/>
              </w:rPr>
            </w:pPr>
            <w:r w:rsidRPr="00F24A12">
              <w:rPr>
                <w:rFonts w:ascii="Arial" w:hAnsi="Arial" w:cs="Arial"/>
                <w:b/>
              </w:rPr>
              <w:t>Net movement in cash and cash equivalents, net of overdrafts, in the year</w:t>
            </w:r>
          </w:p>
        </w:tc>
        <w:tc>
          <w:tcPr>
            <w:tcW w:w="1525" w:type="dxa"/>
          </w:tcPr>
          <w:p w14:paraId="0EEA2E2F" w14:textId="77777777" w:rsidR="00F24A12" w:rsidRPr="00F24A12" w:rsidRDefault="00F24A12" w:rsidP="00F24A12">
            <w:pPr>
              <w:jc w:val="right"/>
              <w:rPr>
                <w:rFonts w:ascii="Arial" w:hAnsi="Arial" w:cs="Arial"/>
                <w:b/>
              </w:rPr>
            </w:pPr>
            <w:r w:rsidRPr="00F24A12">
              <w:rPr>
                <w:rFonts w:ascii="Arial" w:hAnsi="Arial" w:cs="Arial"/>
                <w:b/>
              </w:rPr>
              <w:t>(75)</w:t>
            </w:r>
          </w:p>
        </w:tc>
        <w:tc>
          <w:tcPr>
            <w:tcW w:w="1559" w:type="dxa"/>
          </w:tcPr>
          <w:p w14:paraId="48FA7A3F" w14:textId="77777777" w:rsidR="00F24A12" w:rsidRPr="00F24A12" w:rsidRDefault="00F24A12" w:rsidP="00F24A12">
            <w:pPr>
              <w:jc w:val="right"/>
              <w:rPr>
                <w:rFonts w:ascii="Arial" w:hAnsi="Arial" w:cs="Arial"/>
                <w:b/>
              </w:rPr>
            </w:pPr>
            <w:r w:rsidRPr="00F24A12">
              <w:rPr>
                <w:rFonts w:ascii="Arial" w:hAnsi="Arial" w:cs="Arial"/>
                <w:b/>
              </w:rPr>
              <w:t>(920)</w:t>
            </w:r>
          </w:p>
        </w:tc>
      </w:tr>
      <w:tr w:rsidR="00F24A12" w:rsidRPr="00F24A12" w14:paraId="5E03446E" w14:textId="77777777" w:rsidTr="0080479F">
        <w:tc>
          <w:tcPr>
            <w:tcW w:w="7230" w:type="dxa"/>
          </w:tcPr>
          <w:p w14:paraId="7DA09845" w14:textId="77777777" w:rsidR="00F24A12" w:rsidRPr="00F24A12" w:rsidRDefault="00F24A12" w:rsidP="00F24A12">
            <w:pPr>
              <w:rPr>
                <w:rFonts w:ascii="Arial" w:hAnsi="Arial" w:cs="Arial"/>
              </w:rPr>
            </w:pPr>
            <w:r w:rsidRPr="00F24A12">
              <w:rPr>
                <w:rFonts w:ascii="Arial" w:hAnsi="Arial" w:cs="Arial"/>
              </w:rPr>
              <w:t>Cash and cash equivalents, net of overdrafts, at beginning of the year</w:t>
            </w:r>
          </w:p>
        </w:tc>
        <w:tc>
          <w:tcPr>
            <w:tcW w:w="1525" w:type="dxa"/>
          </w:tcPr>
          <w:p w14:paraId="14FE79C4" w14:textId="77777777" w:rsidR="00F24A12" w:rsidRPr="00F24A12" w:rsidRDefault="00F24A12" w:rsidP="00F24A12">
            <w:pPr>
              <w:jc w:val="right"/>
              <w:rPr>
                <w:rFonts w:ascii="Arial" w:hAnsi="Arial" w:cs="Arial"/>
              </w:rPr>
            </w:pPr>
            <w:r w:rsidRPr="00F24A12">
              <w:rPr>
                <w:rFonts w:ascii="Arial" w:hAnsi="Arial" w:cs="Arial"/>
              </w:rPr>
              <w:t>117</w:t>
            </w:r>
          </w:p>
        </w:tc>
        <w:tc>
          <w:tcPr>
            <w:tcW w:w="1559" w:type="dxa"/>
          </w:tcPr>
          <w:p w14:paraId="019220DC" w14:textId="77777777" w:rsidR="00F24A12" w:rsidRPr="00F24A12" w:rsidRDefault="00F24A12" w:rsidP="00F24A12">
            <w:pPr>
              <w:jc w:val="right"/>
              <w:rPr>
                <w:rFonts w:ascii="Arial" w:hAnsi="Arial" w:cs="Arial"/>
              </w:rPr>
            </w:pPr>
            <w:r w:rsidRPr="00F24A12">
              <w:rPr>
                <w:rFonts w:ascii="Arial" w:hAnsi="Arial" w:cs="Arial"/>
              </w:rPr>
              <w:t>1,098</w:t>
            </w:r>
          </w:p>
        </w:tc>
      </w:tr>
      <w:tr w:rsidR="00F24A12" w:rsidRPr="00F24A12" w14:paraId="63C1F2ED" w14:textId="77777777" w:rsidTr="0080479F">
        <w:tc>
          <w:tcPr>
            <w:tcW w:w="7230" w:type="dxa"/>
          </w:tcPr>
          <w:p w14:paraId="3E6505C1" w14:textId="77777777" w:rsidR="00F24A12" w:rsidRPr="00F24A12" w:rsidRDefault="00F24A12" w:rsidP="00F24A12">
            <w:pPr>
              <w:rPr>
                <w:rFonts w:ascii="Arial" w:hAnsi="Arial" w:cs="Arial"/>
              </w:rPr>
            </w:pPr>
            <w:r w:rsidRPr="00F24A12">
              <w:rPr>
                <w:rFonts w:ascii="Arial" w:hAnsi="Arial" w:cs="Arial"/>
              </w:rPr>
              <w:t>Exchange rate effects</w:t>
            </w:r>
          </w:p>
        </w:tc>
        <w:tc>
          <w:tcPr>
            <w:tcW w:w="1525" w:type="dxa"/>
          </w:tcPr>
          <w:p w14:paraId="449AA198" w14:textId="77777777" w:rsidR="00F24A12" w:rsidRPr="00F24A12" w:rsidRDefault="00F24A12" w:rsidP="00F24A12">
            <w:pPr>
              <w:jc w:val="right"/>
              <w:rPr>
                <w:rFonts w:ascii="Arial" w:hAnsi="Arial" w:cs="Arial"/>
              </w:rPr>
            </w:pPr>
            <w:r w:rsidRPr="00F24A12">
              <w:rPr>
                <w:rFonts w:ascii="Arial" w:hAnsi="Arial" w:cs="Arial"/>
              </w:rPr>
              <w:t>16</w:t>
            </w:r>
          </w:p>
        </w:tc>
        <w:tc>
          <w:tcPr>
            <w:tcW w:w="1559" w:type="dxa"/>
          </w:tcPr>
          <w:p w14:paraId="7B360DF2" w14:textId="77777777" w:rsidR="00F24A12" w:rsidRPr="00F24A12" w:rsidRDefault="00F24A12" w:rsidP="00F24A12">
            <w:pPr>
              <w:jc w:val="right"/>
              <w:rPr>
                <w:rFonts w:ascii="Arial" w:hAnsi="Arial" w:cs="Arial"/>
              </w:rPr>
            </w:pPr>
            <w:r w:rsidRPr="00F24A12">
              <w:rPr>
                <w:rFonts w:ascii="Arial" w:hAnsi="Arial" w:cs="Arial"/>
              </w:rPr>
              <w:t>(61)</w:t>
            </w:r>
          </w:p>
        </w:tc>
      </w:tr>
      <w:tr w:rsidR="00F24A12" w:rsidRPr="00F24A12" w14:paraId="1F24EC36" w14:textId="77777777" w:rsidTr="0080479F">
        <w:tc>
          <w:tcPr>
            <w:tcW w:w="7230" w:type="dxa"/>
          </w:tcPr>
          <w:p w14:paraId="22914B3C" w14:textId="77777777" w:rsidR="00F24A12" w:rsidRPr="00F24A12" w:rsidRDefault="00F24A12" w:rsidP="00F24A12">
            <w:pPr>
              <w:rPr>
                <w:rFonts w:ascii="Arial" w:hAnsi="Arial" w:cs="Arial"/>
                <w:b/>
                <w:sz w:val="16"/>
                <w:szCs w:val="16"/>
              </w:rPr>
            </w:pPr>
          </w:p>
        </w:tc>
        <w:tc>
          <w:tcPr>
            <w:tcW w:w="1525" w:type="dxa"/>
          </w:tcPr>
          <w:p w14:paraId="3B000E2B"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559" w:type="dxa"/>
          </w:tcPr>
          <w:p w14:paraId="0C2C6B81"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53BFDCB6" w14:textId="77777777" w:rsidTr="0080479F">
        <w:tc>
          <w:tcPr>
            <w:tcW w:w="7230" w:type="dxa"/>
          </w:tcPr>
          <w:p w14:paraId="66869DDE" w14:textId="77777777" w:rsidR="00F24A12" w:rsidRPr="00F24A12" w:rsidRDefault="00F24A12" w:rsidP="00F24A12">
            <w:pPr>
              <w:rPr>
                <w:rFonts w:ascii="Arial" w:hAnsi="Arial" w:cs="Arial"/>
                <w:b/>
              </w:rPr>
            </w:pPr>
            <w:r w:rsidRPr="00F24A12">
              <w:rPr>
                <w:rFonts w:ascii="Arial" w:hAnsi="Arial" w:cs="Arial"/>
                <w:b/>
              </w:rPr>
              <w:t>Cash and cash equivalents, net of overdrafts, at end of the year</w:t>
            </w:r>
          </w:p>
        </w:tc>
        <w:tc>
          <w:tcPr>
            <w:tcW w:w="1525" w:type="dxa"/>
          </w:tcPr>
          <w:p w14:paraId="55634E13" w14:textId="77777777" w:rsidR="00F24A12" w:rsidRPr="00F24A12" w:rsidRDefault="00F24A12" w:rsidP="00F24A12">
            <w:pPr>
              <w:jc w:val="right"/>
              <w:rPr>
                <w:rFonts w:ascii="Arial" w:hAnsi="Arial" w:cs="Arial"/>
                <w:b/>
              </w:rPr>
            </w:pPr>
            <w:r w:rsidRPr="00F24A12">
              <w:rPr>
                <w:rFonts w:ascii="Arial" w:hAnsi="Arial" w:cs="Arial"/>
                <w:b/>
              </w:rPr>
              <w:t>58</w:t>
            </w:r>
          </w:p>
        </w:tc>
        <w:tc>
          <w:tcPr>
            <w:tcW w:w="1559" w:type="dxa"/>
          </w:tcPr>
          <w:p w14:paraId="5DB7157A" w14:textId="77777777" w:rsidR="00F24A12" w:rsidRPr="00F24A12" w:rsidRDefault="00F24A12" w:rsidP="00F24A12">
            <w:pPr>
              <w:jc w:val="right"/>
              <w:rPr>
                <w:rFonts w:ascii="Arial" w:hAnsi="Arial" w:cs="Arial"/>
                <w:b/>
              </w:rPr>
            </w:pPr>
            <w:r w:rsidRPr="00F24A12">
              <w:rPr>
                <w:rFonts w:ascii="Arial" w:hAnsi="Arial" w:cs="Arial"/>
                <w:b/>
              </w:rPr>
              <w:t>117</w:t>
            </w:r>
          </w:p>
        </w:tc>
      </w:tr>
      <w:tr w:rsidR="00F24A12" w:rsidRPr="00F24A12" w14:paraId="4D471A00" w14:textId="77777777" w:rsidTr="0080479F">
        <w:tc>
          <w:tcPr>
            <w:tcW w:w="7230" w:type="dxa"/>
          </w:tcPr>
          <w:p w14:paraId="02830178" w14:textId="77777777" w:rsidR="00F24A12" w:rsidRPr="00F24A12" w:rsidRDefault="00F24A12" w:rsidP="00F24A12">
            <w:pPr>
              <w:rPr>
                <w:rFonts w:ascii="Arial" w:hAnsi="Arial" w:cs="Arial"/>
              </w:rPr>
            </w:pPr>
          </w:p>
        </w:tc>
        <w:tc>
          <w:tcPr>
            <w:tcW w:w="1525" w:type="dxa"/>
          </w:tcPr>
          <w:p w14:paraId="76DC19C7"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559" w:type="dxa"/>
          </w:tcPr>
          <w:p w14:paraId="74D5E88B" w14:textId="77777777" w:rsidR="00F24A12" w:rsidRPr="00F24A12" w:rsidRDefault="00F24A12" w:rsidP="00F24A12">
            <w:pPr>
              <w:jc w:val="right"/>
              <w:rPr>
                <w:rFonts w:ascii="Arial" w:hAnsi="Arial" w:cs="Arial"/>
              </w:rPr>
            </w:pPr>
            <w:r w:rsidRPr="00F24A12">
              <w:rPr>
                <w:rFonts w:ascii="Arial" w:hAnsi="Arial" w:cs="Arial"/>
                <w:u w:val="double"/>
              </w:rPr>
              <w:t>_____</w:t>
            </w:r>
          </w:p>
        </w:tc>
      </w:tr>
    </w:tbl>
    <w:p w14:paraId="3BBD556E" w14:textId="77777777" w:rsidR="00F24A12" w:rsidRPr="00F24A12" w:rsidRDefault="00F24A12" w:rsidP="00F24A12">
      <w:pPr>
        <w:rPr>
          <w:rFonts w:ascii="Arial" w:hAnsi="Arial" w:cs="Arial"/>
        </w:rPr>
      </w:pPr>
    </w:p>
    <w:p w14:paraId="69833839" w14:textId="77777777" w:rsidR="00F24A12" w:rsidRPr="00F24A12" w:rsidRDefault="00F24A12" w:rsidP="00F24A12">
      <w:pPr>
        <w:rPr>
          <w:rFonts w:ascii="Arial" w:hAnsi="Arial" w:cs="Arial"/>
        </w:rPr>
      </w:pPr>
      <w:r w:rsidRPr="00F24A12">
        <w:rPr>
          <w:rFonts w:ascii="Arial" w:hAnsi="Arial" w:cs="Arial"/>
        </w:rPr>
        <w:br w:type="page"/>
      </w:r>
    </w:p>
    <w:p w14:paraId="6A10C5AF" w14:textId="77777777" w:rsidR="00F24A12" w:rsidRPr="00F24A12" w:rsidRDefault="00F24A12" w:rsidP="00F24A12">
      <w:pPr>
        <w:rPr>
          <w:rFonts w:ascii="Arial" w:hAnsi="Arial" w:cs="Arial"/>
        </w:rPr>
      </w:pPr>
      <w:r w:rsidRPr="00F24A12">
        <w:rPr>
          <w:rFonts w:ascii="Arial" w:hAnsi="Arial" w:cs="Arial"/>
        </w:rPr>
        <w:lastRenderedPageBreak/>
        <w:t>I</w:t>
      </w:r>
      <w:r w:rsidRPr="00F24A12">
        <w:rPr>
          <w:rFonts w:ascii="Arial" w:hAnsi="Arial" w:cs="Arial"/>
          <w:b/>
          <w:caps/>
        </w:rPr>
        <w:t>nterContinental Hotels Group plc</w:t>
      </w:r>
    </w:p>
    <w:p w14:paraId="207CC8C1" w14:textId="77777777" w:rsidR="00F24A12" w:rsidRPr="00F24A12" w:rsidRDefault="00F24A12" w:rsidP="00F24A12">
      <w:pPr>
        <w:rPr>
          <w:rFonts w:ascii="Arial" w:hAnsi="Arial" w:cs="Arial"/>
          <w:b/>
        </w:rPr>
      </w:pPr>
      <w:r w:rsidRPr="00F24A12">
        <w:rPr>
          <w:rFonts w:ascii="Arial" w:hAnsi="Arial" w:cs="Arial"/>
          <w:b/>
        </w:rPr>
        <w:t>NOTES TO THE PRELIMINARY FINANCIAL STATEMENTS</w:t>
      </w:r>
    </w:p>
    <w:p w14:paraId="6E2E6974" w14:textId="77777777" w:rsidR="00F24A12" w:rsidRPr="00F24A12" w:rsidRDefault="00F24A12" w:rsidP="00F24A12">
      <w:pPr>
        <w:rPr>
          <w:rFonts w:ascii="Arial" w:hAnsi="Arial" w:cs="Arial"/>
        </w:rPr>
      </w:pPr>
    </w:p>
    <w:p w14:paraId="05908313" w14:textId="77777777" w:rsidR="00F24A12" w:rsidRPr="00F24A12" w:rsidRDefault="00F24A12" w:rsidP="00F24A12">
      <w:pPr>
        <w:rPr>
          <w:rFonts w:ascii="Arial" w:hAnsi="Arial" w:cs="Arial"/>
        </w:rPr>
      </w:pPr>
    </w:p>
    <w:tbl>
      <w:tblPr>
        <w:tblW w:w="0" w:type="auto"/>
        <w:tblLayout w:type="fixed"/>
        <w:tblLook w:val="0000" w:firstRow="0" w:lastRow="0" w:firstColumn="0" w:lastColumn="0" w:noHBand="0" w:noVBand="0"/>
      </w:tblPr>
      <w:tblGrid>
        <w:gridCol w:w="534"/>
        <w:gridCol w:w="9654"/>
      </w:tblGrid>
      <w:tr w:rsidR="00F24A12" w:rsidRPr="00F24A12" w14:paraId="358FE1EA" w14:textId="77777777" w:rsidTr="0080479F">
        <w:tc>
          <w:tcPr>
            <w:tcW w:w="534" w:type="dxa"/>
          </w:tcPr>
          <w:p w14:paraId="1401342A" w14:textId="77777777" w:rsidR="00F24A12" w:rsidRPr="00F24A12" w:rsidRDefault="00F24A12" w:rsidP="00F24A12">
            <w:pPr>
              <w:rPr>
                <w:rFonts w:ascii="Arial" w:hAnsi="Arial" w:cs="Arial"/>
                <w:b/>
              </w:rPr>
            </w:pPr>
            <w:r w:rsidRPr="00F24A12">
              <w:rPr>
                <w:rFonts w:ascii="Arial" w:hAnsi="Arial" w:cs="Arial"/>
                <w:b/>
              </w:rPr>
              <w:t>1.</w:t>
            </w:r>
          </w:p>
        </w:tc>
        <w:tc>
          <w:tcPr>
            <w:tcW w:w="9654" w:type="dxa"/>
          </w:tcPr>
          <w:p w14:paraId="0D3AF4F2" w14:textId="77777777" w:rsidR="00F24A12" w:rsidRPr="00F24A12" w:rsidRDefault="00F24A12" w:rsidP="00F24A12">
            <w:pPr>
              <w:rPr>
                <w:rFonts w:ascii="Arial" w:hAnsi="Arial" w:cs="Arial"/>
                <w:b/>
              </w:rPr>
            </w:pPr>
            <w:r w:rsidRPr="00F24A12">
              <w:rPr>
                <w:rFonts w:ascii="Arial" w:hAnsi="Arial" w:cs="Arial"/>
                <w:b/>
              </w:rPr>
              <w:t>Basis of preparation</w:t>
            </w:r>
          </w:p>
          <w:p w14:paraId="29D3988B" w14:textId="77777777" w:rsidR="00F24A12" w:rsidRPr="00F24A12" w:rsidRDefault="00F24A12" w:rsidP="00F24A12">
            <w:pPr>
              <w:rPr>
                <w:rFonts w:ascii="Arial" w:hAnsi="Arial" w:cs="Arial"/>
                <w:b/>
              </w:rPr>
            </w:pPr>
          </w:p>
        </w:tc>
      </w:tr>
      <w:tr w:rsidR="00F24A12" w:rsidRPr="00F24A12" w14:paraId="3F3011E1" w14:textId="77777777" w:rsidTr="0080479F">
        <w:tc>
          <w:tcPr>
            <w:tcW w:w="534" w:type="dxa"/>
          </w:tcPr>
          <w:p w14:paraId="6BDAAA8B" w14:textId="77777777" w:rsidR="00F24A12" w:rsidRPr="00F24A12" w:rsidRDefault="00F24A12" w:rsidP="00F24A12">
            <w:pPr>
              <w:rPr>
                <w:rFonts w:ascii="Arial" w:hAnsi="Arial" w:cs="Arial"/>
                <w:sz w:val="22"/>
              </w:rPr>
            </w:pPr>
          </w:p>
        </w:tc>
        <w:tc>
          <w:tcPr>
            <w:tcW w:w="9654" w:type="dxa"/>
          </w:tcPr>
          <w:p w14:paraId="3ECD7CD9" w14:textId="77777777" w:rsidR="00F24A12" w:rsidRPr="00F24A12" w:rsidRDefault="00F24A12" w:rsidP="00F24A12">
            <w:pPr>
              <w:autoSpaceDE w:val="0"/>
              <w:autoSpaceDN w:val="0"/>
              <w:adjustRightInd w:val="0"/>
              <w:rPr>
                <w:rFonts w:ascii="Arial" w:eastAsia="Calibri" w:hAnsi="Arial" w:cs="Arial"/>
                <w:color w:val="000000"/>
                <w:lang w:eastAsia="en-US"/>
              </w:rPr>
            </w:pPr>
            <w:r w:rsidRPr="00F24A12">
              <w:rPr>
                <w:rFonts w:ascii="Arial" w:eastAsia="Calibri" w:hAnsi="Arial" w:cs="Arial"/>
                <w:color w:val="000000"/>
                <w:lang w:eastAsia="en-US"/>
              </w:rPr>
              <w:t>The audited consolidated financial statements of InterContinental Hotels Group PLC (the Group or IHG) for the year ended 31 December 2017 have been prepared in accordance with International Financial Reporting Standards (IFRSs) as adopted by the European Union and as applied in accordance with the provisions of the Companies Act 2006.   Other than the changes set out below, they have been prepared on a consistent basis using the accounting policies set out in the InterContinental Hotels Group PLC Annual Report and Financial Statements for the year ended 31 December 2016.</w:t>
            </w:r>
          </w:p>
          <w:p w14:paraId="6C3B6F77" w14:textId="77777777" w:rsidR="00F24A12" w:rsidRPr="00F24A12" w:rsidRDefault="00F24A12" w:rsidP="00F24A12">
            <w:pPr>
              <w:autoSpaceDE w:val="0"/>
              <w:autoSpaceDN w:val="0"/>
              <w:adjustRightInd w:val="0"/>
              <w:rPr>
                <w:rFonts w:ascii="Arial" w:hAnsi="Arial" w:cs="Arial"/>
              </w:rPr>
            </w:pPr>
          </w:p>
        </w:tc>
      </w:tr>
      <w:tr w:rsidR="00F24A12" w:rsidRPr="00F24A12" w14:paraId="4772C27B" w14:textId="77777777" w:rsidTr="0080479F">
        <w:tc>
          <w:tcPr>
            <w:tcW w:w="534" w:type="dxa"/>
          </w:tcPr>
          <w:p w14:paraId="322AC313" w14:textId="77777777" w:rsidR="00F24A12" w:rsidRPr="00F24A12" w:rsidRDefault="00F24A12" w:rsidP="00F24A12">
            <w:pPr>
              <w:rPr>
                <w:rFonts w:ascii="Arial" w:hAnsi="Arial" w:cs="Arial"/>
                <w:color w:val="000000"/>
                <w:sz w:val="22"/>
              </w:rPr>
            </w:pPr>
          </w:p>
        </w:tc>
        <w:tc>
          <w:tcPr>
            <w:tcW w:w="9654" w:type="dxa"/>
          </w:tcPr>
          <w:p w14:paraId="2D8A7DAE" w14:textId="77777777" w:rsidR="00F24A12" w:rsidRPr="00F24A12" w:rsidRDefault="00F24A12" w:rsidP="00F24A12">
            <w:pPr>
              <w:autoSpaceDE w:val="0"/>
              <w:autoSpaceDN w:val="0"/>
              <w:adjustRightInd w:val="0"/>
              <w:rPr>
                <w:rFonts w:ascii="Arial" w:eastAsia="Calibri" w:hAnsi="Arial" w:cs="Arial"/>
                <w:color w:val="000000"/>
                <w:lang w:eastAsia="en-US"/>
              </w:rPr>
            </w:pPr>
            <w:r w:rsidRPr="00F24A12">
              <w:rPr>
                <w:rFonts w:ascii="Arial" w:eastAsia="Calibri" w:hAnsi="Arial" w:cs="Arial"/>
                <w:color w:val="000000"/>
                <w:lang w:eastAsia="en-US"/>
              </w:rPr>
              <w:t>With effect from 1 January 2017, the Group has adopted ‘Amendments to IAS 7 Statement of Cash Flows: Disclosure Initiative’ and ‘Amendments to IAS 12 Income Taxes: Recognition of Deferred Tax Assets for Unrealised Losses’ neither of which has had an impact on these preliminary financial statements.</w:t>
            </w:r>
          </w:p>
          <w:p w14:paraId="35044485" w14:textId="77777777" w:rsidR="00F24A12" w:rsidRPr="00F24A12" w:rsidRDefault="00F24A12" w:rsidP="00F24A12">
            <w:pPr>
              <w:autoSpaceDE w:val="0"/>
              <w:autoSpaceDN w:val="0"/>
              <w:adjustRightInd w:val="0"/>
              <w:rPr>
                <w:rFonts w:ascii="Arial" w:eastAsia="Calibri" w:hAnsi="Arial" w:cs="Arial"/>
                <w:color w:val="000000"/>
                <w:lang w:eastAsia="en-US"/>
              </w:rPr>
            </w:pPr>
          </w:p>
          <w:p w14:paraId="7FC560A7" w14:textId="77777777" w:rsidR="00F24A12" w:rsidRPr="00F24A12" w:rsidRDefault="00F24A12" w:rsidP="00F24A12">
            <w:pPr>
              <w:autoSpaceDE w:val="0"/>
              <w:autoSpaceDN w:val="0"/>
              <w:adjustRightInd w:val="0"/>
              <w:rPr>
                <w:rFonts w:ascii="Arial" w:eastAsia="Calibri" w:hAnsi="Arial" w:cs="Arial"/>
                <w:color w:val="000000"/>
                <w:lang w:eastAsia="en-US"/>
              </w:rPr>
            </w:pPr>
            <w:r w:rsidRPr="00F24A12">
              <w:rPr>
                <w:rFonts w:ascii="Arial" w:eastAsia="Calibri" w:hAnsi="Arial" w:cs="Arial"/>
                <w:color w:val="000000"/>
                <w:lang w:eastAsia="en-US"/>
              </w:rPr>
              <w:t>The Group will adopt IFRS 15 ‘Revenue from Contracts with Customers’ and IFRS 9 ‘Financial Instruments’ with effect from 1 January 2018.  Management’s assessment of the impact of these standards is substantially complete.  If the results for the year ended 31 December 2017 had been reported under IFRS 15, the Group would have reported estimated additional revenues of $2.3bn, largely due to employee cost reimbursements and System Fund receipts (including loyalty revenues), and $1m lower operating profit before any in-year System Fund deficit which is still being assessed.  As the Group has an agreement with the IHG Owners Association to operate the System Fund on a break-even basis over the medium term, any in-year surplus or deficit arising from temporary timing differences will be excluded from the calculation of Adjusted EPS.  The adoption of IFRS 9 does not have a material impact on the Group’s financial statements.  Further details on the adoption of these standards will be included in the InterContinental Hotels Group PLC Annual Report and Financial Statements for the year ended 31 December 2017.</w:t>
            </w:r>
          </w:p>
          <w:p w14:paraId="5219EBAA" w14:textId="77777777" w:rsidR="00F24A12" w:rsidRPr="00F24A12" w:rsidRDefault="00F24A12" w:rsidP="00F24A12">
            <w:pPr>
              <w:autoSpaceDE w:val="0"/>
              <w:autoSpaceDN w:val="0"/>
              <w:adjustRightInd w:val="0"/>
              <w:rPr>
                <w:rFonts w:ascii="Arial" w:eastAsia="Calibri" w:hAnsi="Arial" w:cs="Arial"/>
                <w:color w:val="000000"/>
                <w:lang w:eastAsia="en-US"/>
              </w:rPr>
            </w:pPr>
          </w:p>
        </w:tc>
      </w:tr>
    </w:tbl>
    <w:p w14:paraId="189BCDD7" w14:textId="77777777" w:rsidR="00F24A12" w:rsidRPr="00F24A12" w:rsidRDefault="00F24A12" w:rsidP="00F24A12">
      <w:pPr>
        <w:rPr>
          <w:rFonts w:ascii="Arial" w:hAnsi="Arial" w:cs="Arial"/>
          <w:sz w:val="22"/>
        </w:rPr>
      </w:pPr>
    </w:p>
    <w:p w14:paraId="2C346CD3" w14:textId="77777777" w:rsidR="00F24A12" w:rsidRPr="00F24A12" w:rsidRDefault="00F24A12" w:rsidP="00F24A12">
      <w:pPr>
        <w:rPr>
          <w:rFonts w:ascii="Arial" w:hAnsi="Arial" w:cs="Arial"/>
          <w:sz w:val="22"/>
        </w:rPr>
      </w:pPr>
    </w:p>
    <w:tbl>
      <w:tblPr>
        <w:tblW w:w="0" w:type="auto"/>
        <w:tblLayout w:type="fixed"/>
        <w:tblLook w:val="0000" w:firstRow="0" w:lastRow="0" w:firstColumn="0" w:lastColumn="0" w:noHBand="0" w:noVBand="0"/>
      </w:tblPr>
      <w:tblGrid>
        <w:gridCol w:w="534"/>
        <w:gridCol w:w="9654"/>
      </w:tblGrid>
      <w:tr w:rsidR="00F24A12" w:rsidRPr="00F24A12" w14:paraId="79D1C9CD" w14:textId="77777777" w:rsidTr="0080479F">
        <w:tc>
          <w:tcPr>
            <w:tcW w:w="534" w:type="dxa"/>
          </w:tcPr>
          <w:p w14:paraId="723FAB92" w14:textId="77777777" w:rsidR="00F24A12" w:rsidRPr="00F24A12" w:rsidRDefault="00F24A12" w:rsidP="00F24A12">
            <w:pPr>
              <w:rPr>
                <w:rFonts w:ascii="Arial" w:hAnsi="Arial" w:cs="Arial"/>
                <w:b/>
              </w:rPr>
            </w:pPr>
            <w:r w:rsidRPr="00F24A12">
              <w:rPr>
                <w:rFonts w:ascii="Arial" w:hAnsi="Arial" w:cs="Arial"/>
                <w:b/>
              </w:rPr>
              <w:t>2.</w:t>
            </w:r>
          </w:p>
        </w:tc>
        <w:tc>
          <w:tcPr>
            <w:tcW w:w="9654" w:type="dxa"/>
          </w:tcPr>
          <w:p w14:paraId="0FA606D7" w14:textId="77777777" w:rsidR="00F24A12" w:rsidRPr="00F24A12" w:rsidRDefault="00F24A12" w:rsidP="00F24A12">
            <w:pPr>
              <w:keepNext/>
              <w:outlineLvl w:val="2"/>
              <w:rPr>
                <w:rFonts w:ascii="Arial" w:hAnsi="Arial" w:cs="Arial"/>
                <w:b/>
              </w:rPr>
            </w:pPr>
            <w:r w:rsidRPr="00F24A12">
              <w:rPr>
                <w:rFonts w:ascii="Arial" w:hAnsi="Arial" w:cs="Arial"/>
                <w:b/>
              </w:rPr>
              <w:t>Exchange rates</w:t>
            </w:r>
          </w:p>
          <w:p w14:paraId="6F6110E3" w14:textId="77777777" w:rsidR="00F24A12" w:rsidRPr="00F24A12" w:rsidRDefault="00F24A12" w:rsidP="00F24A12">
            <w:pPr>
              <w:rPr>
                <w:rFonts w:ascii="Arial" w:hAnsi="Arial" w:cs="Arial"/>
                <w:b/>
              </w:rPr>
            </w:pPr>
          </w:p>
        </w:tc>
      </w:tr>
      <w:tr w:rsidR="00F24A12" w:rsidRPr="00F24A12" w14:paraId="64718E9B" w14:textId="77777777" w:rsidTr="0080479F">
        <w:tc>
          <w:tcPr>
            <w:tcW w:w="534" w:type="dxa"/>
          </w:tcPr>
          <w:p w14:paraId="0037A8B3" w14:textId="77777777" w:rsidR="00F24A12" w:rsidRPr="00F24A12" w:rsidRDefault="00F24A12" w:rsidP="00F24A12">
            <w:pPr>
              <w:rPr>
                <w:rFonts w:ascii="Arial" w:hAnsi="Arial" w:cs="Arial"/>
              </w:rPr>
            </w:pPr>
          </w:p>
        </w:tc>
        <w:tc>
          <w:tcPr>
            <w:tcW w:w="9654" w:type="dxa"/>
          </w:tcPr>
          <w:p w14:paraId="724F8BCE" w14:textId="77777777" w:rsidR="00F24A12" w:rsidRPr="00F24A12" w:rsidRDefault="00F24A12" w:rsidP="00F24A12">
            <w:pPr>
              <w:autoSpaceDE w:val="0"/>
              <w:autoSpaceDN w:val="0"/>
              <w:adjustRightInd w:val="0"/>
              <w:rPr>
                <w:rFonts w:ascii="Arial" w:hAnsi="Arial" w:cs="Arial"/>
              </w:rPr>
            </w:pPr>
            <w:r w:rsidRPr="00F24A12">
              <w:rPr>
                <w:rFonts w:ascii="Arial" w:hAnsi="Arial" w:cs="Arial"/>
              </w:rPr>
              <w:t>The results of operations have been translated into US dollars at the average rates of exchange for the year. In the case of sterling, the translation rate is $1= £0.78 (2016 $1=£0.74). In the case of the euro, the translation rate is $1 = €0.89 (2016 $1 = €0.90).</w:t>
            </w:r>
          </w:p>
          <w:p w14:paraId="70B34131" w14:textId="77777777" w:rsidR="00F24A12" w:rsidRPr="00F24A12" w:rsidRDefault="00F24A12" w:rsidP="00F24A12">
            <w:pPr>
              <w:autoSpaceDE w:val="0"/>
              <w:autoSpaceDN w:val="0"/>
              <w:adjustRightInd w:val="0"/>
              <w:rPr>
                <w:rFonts w:ascii="Arial" w:hAnsi="Arial" w:cs="Arial"/>
              </w:rPr>
            </w:pPr>
          </w:p>
          <w:p w14:paraId="27D8D77C" w14:textId="77777777" w:rsidR="00F24A12" w:rsidRPr="00F24A12" w:rsidRDefault="00F24A12" w:rsidP="00F24A12">
            <w:pPr>
              <w:autoSpaceDE w:val="0"/>
              <w:autoSpaceDN w:val="0"/>
              <w:adjustRightInd w:val="0"/>
              <w:rPr>
                <w:rFonts w:ascii="Arial" w:hAnsi="Arial" w:cs="Arial"/>
              </w:rPr>
            </w:pPr>
            <w:r w:rsidRPr="00F24A12">
              <w:rPr>
                <w:rFonts w:ascii="Arial" w:hAnsi="Arial" w:cs="Arial"/>
              </w:rPr>
              <w:t>Assets and liabilities have been translated into US dollars at the rates of exchange on the last day of the year. In the case of sterling, the translation rate is $1=£0.74 (2016 $1 = £0.81). In the case of the euro, the translation rate is $1 = €0.83 (2016 $1 = €0.95).</w:t>
            </w:r>
          </w:p>
          <w:p w14:paraId="44CF6C11" w14:textId="77777777" w:rsidR="00F24A12" w:rsidRPr="00F24A12" w:rsidRDefault="00F24A12" w:rsidP="00F24A12">
            <w:pPr>
              <w:rPr>
                <w:rFonts w:ascii="Arial" w:hAnsi="Arial" w:cs="Arial"/>
              </w:rPr>
            </w:pPr>
          </w:p>
        </w:tc>
      </w:tr>
    </w:tbl>
    <w:p w14:paraId="7378C69E" w14:textId="77777777" w:rsidR="00F24A12" w:rsidRPr="00F24A12" w:rsidRDefault="00F24A12" w:rsidP="00F24A12">
      <w:pPr>
        <w:rPr>
          <w:rFonts w:ascii="Arial" w:hAnsi="Arial" w:cs="Arial"/>
        </w:rPr>
      </w:pPr>
    </w:p>
    <w:p w14:paraId="7B689454" w14:textId="77777777" w:rsidR="00F24A12" w:rsidRPr="00F24A12" w:rsidRDefault="00F24A12" w:rsidP="00F24A12">
      <w:pPr>
        <w:rPr>
          <w:rFonts w:ascii="Arial" w:hAnsi="Arial" w:cs="Arial"/>
        </w:rPr>
      </w:pPr>
      <w:r w:rsidRPr="00F24A12">
        <w:rPr>
          <w:rFonts w:ascii="Arial" w:hAnsi="Arial" w:cs="Arial"/>
        </w:rPr>
        <w:br w:type="page"/>
      </w:r>
    </w:p>
    <w:tbl>
      <w:tblPr>
        <w:tblW w:w="10368" w:type="dxa"/>
        <w:tblLayout w:type="fixed"/>
        <w:tblLook w:val="0000" w:firstRow="0" w:lastRow="0" w:firstColumn="0" w:lastColumn="0" w:noHBand="0" w:noVBand="0"/>
      </w:tblPr>
      <w:tblGrid>
        <w:gridCol w:w="648"/>
        <w:gridCol w:w="6480"/>
        <w:gridCol w:w="1620"/>
        <w:gridCol w:w="1620"/>
      </w:tblGrid>
      <w:tr w:rsidR="00F24A12" w:rsidRPr="00F24A12" w14:paraId="5C3A297B" w14:textId="77777777" w:rsidTr="0080479F">
        <w:tc>
          <w:tcPr>
            <w:tcW w:w="648" w:type="dxa"/>
          </w:tcPr>
          <w:p w14:paraId="760F614F" w14:textId="77777777" w:rsidR="00F24A12" w:rsidRPr="00F24A12" w:rsidRDefault="00F24A12" w:rsidP="00F24A12">
            <w:pPr>
              <w:rPr>
                <w:rFonts w:ascii="Arial" w:hAnsi="Arial" w:cs="Arial"/>
              </w:rPr>
            </w:pPr>
            <w:r w:rsidRPr="00F24A12">
              <w:rPr>
                <w:rFonts w:ascii="Arial" w:hAnsi="Arial" w:cs="Arial"/>
              </w:rPr>
              <w:lastRenderedPageBreak/>
              <w:br w:type="page"/>
            </w:r>
            <w:r w:rsidRPr="00F24A12">
              <w:rPr>
                <w:rFonts w:ascii="Arial" w:hAnsi="Arial" w:cs="Arial"/>
                <w:b/>
              </w:rPr>
              <w:t>3</w:t>
            </w:r>
            <w:r w:rsidRPr="00F24A12">
              <w:rPr>
                <w:rFonts w:ascii="Arial" w:hAnsi="Arial" w:cs="Arial"/>
              </w:rPr>
              <w:t>.</w:t>
            </w:r>
          </w:p>
        </w:tc>
        <w:tc>
          <w:tcPr>
            <w:tcW w:w="6480" w:type="dxa"/>
          </w:tcPr>
          <w:p w14:paraId="47150B36" w14:textId="77777777" w:rsidR="00F24A12" w:rsidRPr="00F24A12" w:rsidRDefault="00F24A12" w:rsidP="00F24A12">
            <w:pPr>
              <w:rPr>
                <w:rFonts w:ascii="Arial" w:hAnsi="Arial" w:cs="Arial"/>
                <w:b/>
              </w:rPr>
            </w:pPr>
            <w:r w:rsidRPr="00F24A12">
              <w:rPr>
                <w:rFonts w:ascii="Arial" w:hAnsi="Arial" w:cs="Arial"/>
                <w:b/>
              </w:rPr>
              <w:t>Segmental information</w:t>
            </w:r>
          </w:p>
        </w:tc>
        <w:tc>
          <w:tcPr>
            <w:tcW w:w="1620" w:type="dxa"/>
          </w:tcPr>
          <w:p w14:paraId="0D5BE5AC" w14:textId="77777777" w:rsidR="00F24A12" w:rsidRPr="00F24A12" w:rsidRDefault="00F24A12" w:rsidP="00F24A12">
            <w:pPr>
              <w:tabs>
                <w:tab w:val="left" w:pos="5130"/>
              </w:tabs>
              <w:jc w:val="right"/>
              <w:rPr>
                <w:rFonts w:ascii="Arial" w:hAnsi="Arial" w:cs="Arial"/>
                <w:b/>
              </w:rPr>
            </w:pPr>
          </w:p>
        </w:tc>
        <w:tc>
          <w:tcPr>
            <w:tcW w:w="1620" w:type="dxa"/>
          </w:tcPr>
          <w:p w14:paraId="19869CCD" w14:textId="77777777" w:rsidR="00F24A12" w:rsidRPr="00F24A12" w:rsidRDefault="00F24A12" w:rsidP="00F24A12">
            <w:pPr>
              <w:tabs>
                <w:tab w:val="left" w:pos="5130"/>
              </w:tabs>
              <w:jc w:val="right"/>
              <w:rPr>
                <w:rFonts w:ascii="Arial" w:hAnsi="Arial" w:cs="Arial"/>
                <w:b/>
              </w:rPr>
            </w:pPr>
          </w:p>
        </w:tc>
      </w:tr>
      <w:tr w:rsidR="00F24A12" w:rsidRPr="00F24A12" w14:paraId="105DBD14" w14:textId="77777777" w:rsidTr="0080479F">
        <w:tc>
          <w:tcPr>
            <w:tcW w:w="648" w:type="dxa"/>
          </w:tcPr>
          <w:p w14:paraId="3E5638B0" w14:textId="77777777" w:rsidR="00F24A12" w:rsidRPr="00F24A12" w:rsidRDefault="00F24A12" w:rsidP="00F24A12">
            <w:pPr>
              <w:rPr>
                <w:rFonts w:ascii="Arial" w:hAnsi="Arial" w:cs="Arial"/>
              </w:rPr>
            </w:pPr>
          </w:p>
        </w:tc>
        <w:tc>
          <w:tcPr>
            <w:tcW w:w="6480" w:type="dxa"/>
          </w:tcPr>
          <w:p w14:paraId="0CC98C16" w14:textId="77777777" w:rsidR="00F24A12" w:rsidRPr="00F24A12" w:rsidRDefault="00F24A12" w:rsidP="00F24A12">
            <w:pPr>
              <w:rPr>
                <w:rFonts w:ascii="Arial" w:hAnsi="Arial" w:cs="Arial"/>
              </w:rPr>
            </w:pPr>
          </w:p>
        </w:tc>
        <w:tc>
          <w:tcPr>
            <w:tcW w:w="1620" w:type="dxa"/>
          </w:tcPr>
          <w:p w14:paraId="2B0FDACC" w14:textId="77777777" w:rsidR="00F24A12" w:rsidRPr="00F24A12" w:rsidRDefault="00F24A12" w:rsidP="00F24A12">
            <w:pPr>
              <w:jc w:val="right"/>
              <w:rPr>
                <w:rFonts w:ascii="Arial" w:hAnsi="Arial" w:cs="Arial"/>
                <w:b/>
              </w:rPr>
            </w:pPr>
          </w:p>
        </w:tc>
        <w:tc>
          <w:tcPr>
            <w:tcW w:w="1620" w:type="dxa"/>
          </w:tcPr>
          <w:p w14:paraId="1A497D6F" w14:textId="77777777" w:rsidR="00F24A12" w:rsidRPr="00F24A12" w:rsidRDefault="00F24A12" w:rsidP="00F24A12">
            <w:pPr>
              <w:jc w:val="right"/>
              <w:rPr>
                <w:rFonts w:ascii="Arial" w:hAnsi="Arial" w:cs="Arial"/>
                <w:b/>
              </w:rPr>
            </w:pPr>
          </w:p>
        </w:tc>
      </w:tr>
      <w:tr w:rsidR="00F24A12" w:rsidRPr="00F24A12" w14:paraId="73F6F5DF" w14:textId="77777777" w:rsidTr="0080479F">
        <w:tc>
          <w:tcPr>
            <w:tcW w:w="648" w:type="dxa"/>
          </w:tcPr>
          <w:p w14:paraId="772B731E" w14:textId="77777777" w:rsidR="00F24A12" w:rsidRPr="00F24A12" w:rsidRDefault="00F24A12" w:rsidP="00F24A12">
            <w:pPr>
              <w:rPr>
                <w:rFonts w:ascii="Arial" w:hAnsi="Arial" w:cs="Arial"/>
                <w:b/>
              </w:rPr>
            </w:pPr>
            <w:r w:rsidRPr="00F24A12">
              <w:rPr>
                <w:rFonts w:ascii="Arial" w:hAnsi="Arial" w:cs="Arial"/>
              </w:rPr>
              <w:br w:type="page"/>
            </w:r>
          </w:p>
        </w:tc>
        <w:tc>
          <w:tcPr>
            <w:tcW w:w="6480" w:type="dxa"/>
          </w:tcPr>
          <w:p w14:paraId="58EC3158" w14:textId="77777777" w:rsidR="00F24A12" w:rsidRPr="00F24A12" w:rsidRDefault="00F24A12" w:rsidP="00F24A12">
            <w:pPr>
              <w:rPr>
                <w:rFonts w:ascii="Arial" w:hAnsi="Arial" w:cs="Arial"/>
                <w:b/>
              </w:rPr>
            </w:pPr>
            <w:r w:rsidRPr="00F24A12">
              <w:rPr>
                <w:rFonts w:ascii="Arial" w:hAnsi="Arial" w:cs="Arial"/>
                <w:b/>
              </w:rPr>
              <w:t>Revenue</w:t>
            </w:r>
          </w:p>
        </w:tc>
        <w:tc>
          <w:tcPr>
            <w:tcW w:w="1620" w:type="dxa"/>
          </w:tcPr>
          <w:p w14:paraId="782DE916" w14:textId="77777777" w:rsidR="00F24A12" w:rsidRPr="00F24A12" w:rsidRDefault="00F24A12" w:rsidP="00F24A12">
            <w:pPr>
              <w:tabs>
                <w:tab w:val="left" w:pos="5130"/>
              </w:tabs>
              <w:jc w:val="right"/>
              <w:rPr>
                <w:rFonts w:ascii="Arial" w:hAnsi="Arial" w:cs="Arial"/>
                <w:b/>
              </w:rPr>
            </w:pPr>
          </w:p>
        </w:tc>
        <w:tc>
          <w:tcPr>
            <w:tcW w:w="1620" w:type="dxa"/>
          </w:tcPr>
          <w:p w14:paraId="1453F552" w14:textId="77777777" w:rsidR="00F24A12" w:rsidRPr="00F24A12" w:rsidRDefault="00F24A12" w:rsidP="00F24A12">
            <w:pPr>
              <w:tabs>
                <w:tab w:val="left" w:pos="5130"/>
              </w:tabs>
              <w:jc w:val="right"/>
              <w:rPr>
                <w:rFonts w:ascii="Arial" w:hAnsi="Arial" w:cs="Arial"/>
                <w:b/>
              </w:rPr>
            </w:pPr>
          </w:p>
        </w:tc>
      </w:tr>
      <w:tr w:rsidR="00F24A12" w:rsidRPr="00F24A12" w14:paraId="0BD2A4D8" w14:textId="77777777" w:rsidTr="0080479F">
        <w:tc>
          <w:tcPr>
            <w:tcW w:w="648" w:type="dxa"/>
          </w:tcPr>
          <w:p w14:paraId="644356DC" w14:textId="77777777" w:rsidR="00F24A12" w:rsidRPr="00F24A12" w:rsidRDefault="00F24A12" w:rsidP="00F24A12">
            <w:pPr>
              <w:rPr>
                <w:rFonts w:ascii="Arial" w:hAnsi="Arial" w:cs="Arial"/>
                <w:b/>
              </w:rPr>
            </w:pPr>
          </w:p>
        </w:tc>
        <w:tc>
          <w:tcPr>
            <w:tcW w:w="6480" w:type="dxa"/>
          </w:tcPr>
          <w:p w14:paraId="066810AA" w14:textId="77777777" w:rsidR="00F24A12" w:rsidRPr="00F24A12" w:rsidRDefault="00F24A12" w:rsidP="00F24A12">
            <w:pPr>
              <w:rPr>
                <w:rFonts w:ascii="Arial" w:hAnsi="Arial" w:cs="Arial"/>
                <w:b/>
              </w:rPr>
            </w:pPr>
          </w:p>
        </w:tc>
        <w:tc>
          <w:tcPr>
            <w:tcW w:w="1620" w:type="dxa"/>
          </w:tcPr>
          <w:p w14:paraId="6153FBF5" w14:textId="77777777" w:rsidR="00F24A12" w:rsidRPr="00F24A12" w:rsidRDefault="00F24A12" w:rsidP="00F24A12">
            <w:pPr>
              <w:tabs>
                <w:tab w:val="left" w:pos="5130"/>
              </w:tabs>
              <w:jc w:val="right"/>
              <w:rPr>
                <w:rFonts w:ascii="Arial" w:hAnsi="Arial" w:cs="Arial"/>
                <w:b/>
              </w:rPr>
            </w:pPr>
            <w:r w:rsidRPr="00F24A12">
              <w:rPr>
                <w:rFonts w:ascii="Arial" w:hAnsi="Arial" w:cs="Arial"/>
                <w:b/>
              </w:rPr>
              <w:t>2017</w:t>
            </w:r>
          </w:p>
        </w:tc>
        <w:tc>
          <w:tcPr>
            <w:tcW w:w="1620" w:type="dxa"/>
          </w:tcPr>
          <w:p w14:paraId="6DF5DAAA" w14:textId="77777777" w:rsidR="00F24A12" w:rsidRPr="00F24A12" w:rsidRDefault="00F24A12" w:rsidP="00F24A12">
            <w:pPr>
              <w:tabs>
                <w:tab w:val="left" w:pos="5130"/>
              </w:tabs>
              <w:jc w:val="right"/>
              <w:rPr>
                <w:rFonts w:ascii="Arial" w:hAnsi="Arial" w:cs="Arial"/>
                <w:b/>
              </w:rPr>
            </w:pPr>
            <w:r w:rsidRPr="00F24A12">
              <w:rPr>
                <w:rFonts w:ascii="Arial" w:hAnsi="Arial" w:cs="Arial"/>
                <w:b/>
              </w:rPr>
              <w:t>2016</w:t>
            </w:r>
          </w:p>
        </w:tc>
      </w:tr>
      <w:tr w:rsidR="00F24A12" w:rsidRPr="00F24A12" w14:paraId="7EEEFBA2" w14:textId="77777777" w:rsidTr="0080479F">
        <w:tc>
          <w:tcPr>
            <w:tcW w:w="648" w:type="dxa"/>
          </w:tcPr>
          <w:p w14:paraId="2B0ABA54" w14:textId="77777777" w:rsidR="00F24A12" w:rsidRPr="00F24A12" w:rsidRDefault="00F24A12" w:rsidP="00F24A12">
            <w:pPr>
              <w:rPr>
                <w:rFonts w:ascii="Arial" w:hAnsi="Arial" w:cs="Arial"/>
              </w:rPr>
            </w:pPr>
          </w:p>
        </w:tc>
        <w:tc>
          <w:tcPr>
            <w:tcW w:w="6480" w:type="dxa"/>
          </w:tcPr>
          <w:p w14:paraId="559AE369" w14:textId="77777777" w:rsidR="00F24A12" w:rsidRPr="00F24A12" w:rsidRDefault="00F24A12" w:rsidP="00F24A12">
            <w:pPr>
              <w:rPr>
                <w:rFonts w:ascii="Arial" w:hAnsi="Arial" w:cs="Arial"/>
              </w:rPr>
            </w:pPr>
          </w:p>
        </w:tc>
        <w:tc>
          <w:tcPr>
            <w:tcW w:w="1620" w:type="dxa"/>
          </w:tcPr>
          <w:p w14:paraId="32130425" w14:textId="77777777" w:rsidR="00F24A12" w:rsidRPr="00F24A12" w:rsidRDefault="00F24A12" w:rsidP="00F24A12">
            <w:pPr>
              <w:jc w:val="right"/>
              <w:rPr>
                <w:rFonts w:ascii="Arial" w:hAnsi="Arial" w:cs="Arial"/>
                <w:b/>
              </w:rPr>
            </w:pPr>
            <w:r w:rsidRPr="00F24A12">
              <w:rPr>
                <w:rFonts w:ascii="Arial" w:hAnsi="Arial" w:cs="Arial"/>
                <w:b/>
              </w:rPr>
              <w:t>$m</w:t>
            </w:r>
          </w:p>
        </w:tc>
        <w:tc>
          <w:tcPr>
            <w:tcW w:w="1620" w:type="dxa"/>
          </w:tcPr>
          <w:p w14:paraId="1E92C07B"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1DE0ED8F" w14:textId="77777777" w:rsidTr="0080479F">
        <w:tc>
          <w:tcPr>
            <w:tcW w:w="648" w:type="dxa"/>
          </w:tcPr>
          <w:p w14:paraId="31386499" w14:textId="77777777" w:rsidR="00F24A12" w:rsidRPr="00F24A12" w:rsidRDefault="00F24A12" w:rsidP="00F24A12">
            <w:pPr>
              <w:rPr>
                <w:rFonts w:ascii="Arial" w:hAnsi="Arial" w:cs="Arial"/>
              </w:rPr>
            </w:pPr>
          </w:p>
        </w:tc>
        <w:tc>
          <w:tcPr>
            <w:tcW w:w="6480" w:type="dxa"/>
          </w:tcPr>
          <w:p w14:paraId="5B78070A" w14:textId="77777777" w:rsidR="00F24A12" w:rsidRPr="00F24A12" w:rsidRDefault="00F24A12" w:rsidP="00F24A12">
            <w:pPr>
              <w:rPr>
                <w:rFonts w:ascii="Arial" w:hAnsi="Arial" w:cs="Arial"/>
              </w:rPr>
            </w:pPr>
          </w:p>
        </w:tc>
        <w:tc>
          <w:tcPr>
            <w:tcW w:w="1620" w:type="dxa"/>
          </w:tcPr>
          <w:p w14:paraId="26B2F316" w14:textId="77777777" w:rsidR="00F24A12" w:rsidRPr="00F24A12" w:rsidRDefault="00F24A12" w:rsidP="00F24A12">
            <w:pPr>
              <w:jc w:val="right"/>
              <w:rPr>
                <w:rFonts w:ascii="Arial" w:hAnsi="Arial" w:cs="Arial"/>
              </w:rPr>
            </w:pPr>
          </w:p>
        </w:tc>
        <w:tc>
          <w:tcPr>
            <w:tcW w:w="1620" w:type="dxa"/>
          </w:tcPr>
          <w:p w14:paraId="3A244E69" w14:textId="77777777" w:rsidR="00F24A12" w:rsidRPr="00F24A12" w:rsidRDefault="00F24A12" w:rsidP="00F24A12">
            <w:pPr>
              <w:jc w:val="right"/>
              <w:rPr>
                <w:rFonts w:ascii="Arial" w:hAnsi="Arial" w:cs="Arial"/>
              </w:rPr>
            </w:pPr>
          </w:p>
        </w:tc>
      </w:tr>
      <w:tr w:rsidR="00F24A12" w:rsidRPr="00F24A12" w14:paraId="058EFA57" w14:textId="77777777" w:rsidTr="0080479F">
        <w:tc>
          <w:tcPr>
            <w:tcW w:w="648" w:type="dxa"/>
          </w:tcPr>
          <w:p w14:paraId="59065180" w14:textId="77777777" w:rsidR="00F24A12" w:rsidRPr="00F24A12" w:rsidRDefault="00F24A12" w:rsidP="00F24A12">
            <w:pPr>
              <w:rPr>
                <w:rFonts w:ascii="Arial" w:hAnsi="Arial" w:cs="Arial"/>
              </w:rPr>
            </w:pPr>
          </w:p>
        </w:tc>
        <w:tc>
          <w:tcPr>
            <w:tcW w:w="6480" w:type="dxa"/>
          </w:tcPr>
          <w:p w14:paraId="6271916F" w14:textId="77777777" w:rsidR="00F24A12" w:rsidRPr="00F24A12" w:rsidRDefault="00F24A12" w:rsidP="00F24A12">
            <w:pPr>
              <w:rPr>
                <w:rFonts w:ascii="Arial" w:hAnsi="Arial" w:cs="Arial"/>
              </w:rPr>
            </w:pPr>
            <w:r w:rsidRPr="00F24A12">
              <w:rPr>
                <w:rFonts w:ascii="Arial" w:hAnsi="Arial" w:cs="Arial"/>
              </w:rPr>
              <w:t xml:space="preserve">Americas  </w:t>
            </w:r>
          </w:p>
        </w:tc>
        <w:tc>
          <w:tcPr>
            <w:tcW w:w="1620" w:type="dxa"/>
          </w:tcPr>
          <w:p w14:paraId="39E54BC8" w14:textId="77777777" w:rsidR="00F24A12" w:rsidRPr="00F24A12" w:rsidRDefault="00F24A12" w:rsidP="00F24A12">
            <w:pPr>
              <w:jc w:val="right"/>
              <w:rPr>
                <w:rFonts w:ascii="Arial" w:hAnsi="Arial" w:cs="Arial"/>
              </w:rPr>
            </w:pPr>
            <w:r w:rsidRPr="00F24A12">
              <w:rPr>
                <w:rFonts w:ascii="Arial" w:hAnsi="Arial" w:cs="Arial"/>
              </w:rPr>
              <w:t>1,025</w:t>
            </w:r>
          </w:p>
        </w:tc>
        <w:tc>
          <w:tcPr>
            <w:tcW w:w="1620" w:type="dxa"/>
          </w:tcPr>
          <w:p w14:paraId="2C99062F" w14:textId="77777777" w:rsidR="00F24A12" w:rsidRPr="00F24A12" w:rsidRDefault="00F24A12" w:rsidP="00F24A12">
            <w:pPr>
              <w:jc w:val="right"/>
              <w:rPr>
                <w:rFonts w:ascii="Arial" w:hAnsi="Arial" w:cs="Arial"/>
              </w:rPr>
            </w:pPr>
            <w:r w:rsidRPr="00F24A12">
              <w:rPr>
                <w:rFonts w:ascii="Arial" w:hAnsi="Arial" w:cs="Arial"/>
              </w:rPr>
              <w:t>993</w:t>
            </w:r>
          </w:p>
        </w:tc>
      </w:tr>
      <w:tr w:rsidR="00F24A12" w:rsidRPr="00F24A12" w14:paraId="16BA9654" w14:textId="77777777" w:rsidTr="0080479F">
        <w:tc>
          <w:tcPr>
            <w:tcW w:w="648" w:type="dxa"/>
          </w:tcPr>
          <w:p w14:paraId="59269719" w14:textId="77777777" w:rsidR="00F24A12" w:rsidRPr="00F24A12" w:rsidRDefault="00F24A12" w:rsidP="00F24A12">
            <w:pPr>
              <w:rPr>
                <w:rFonts w:ascii="Arial" w:hAnsi="Arial" w:cs="Arial"/>
              </w:rPr>
            </w:pPr>
          </w:p>
        </w:tc>
        <w:tc>
          <w:tcPr>
            <w:tcW w:w="6480" w:type="dxa"/>
          </w:tcPr>
          <w:p w14:paraId="387F7C77" w14:textId="77777777" w:rsidR="00F24A12" w:rsidRPr="00F24A12" w:rsidRDefault="00F24A12" w:rsidP="00F24A12">
            <w:pPr>
              <w:rPr>
                <w:rFonts w:ascii="Arial" w:hAnsi="Arial" w:cs="Arial"/>
              </w:rPr>
            </w:pPr>
            <w:r w:rsidRPr="00F24A12">
              <w:rPr>
                <w:rFonts w:ascii="Arial" w:hAnsi="Arial" w:cs="Arial"/>
              </w:rPr>
              <w:t xml:space="preserve">Europe  </w:t>
            </w:r>
          </w:p>
        </w:tc>
        <w:tc>
          <w:tcPr>
            <w:tcW w:w="1620" w:type="dxa"/>
          </w:tcPr>
          <w:p w14:paraId="0DD6A7AB" w14:textId="77777777" w:rsidR="00F24A12" w:rsidRPr="00F24A12" w:rsidRDefault="00F24A12" w:rsidP="00F24A12">
            <w:pPr>
              <w:jc w:val="right"/>
              <w:rPr>
                <w:rFonts w:ascii="Arial" w:hAnsi="Arial" w:cs="Arial"/>
              </w:rPr>
            </w:pPr>
            <w:r w:rsidRPr="00F24A12">
              <w:rPr>
                <w:rFonts w:ascii="Arial" w:hAnsi="Arial" w:cs="Arial"/>
              </w:rPr>
              <w:t>241</w:t>
            </w:r>
          </w:p>
        </w:tc>
        <w:tc>
          <w:tcPr>
            <w:tcW w:w="1620" w:type="dxa"/>
          </w:tcPr>
          <w:p w14:paraId="7EEAF4B4" w14:textId="77777777" w:rsidR="00F24A12" w:rsidRPr="00F24A12" w:rsidRDefault="00F24A12" w:rsidP="00F24A12">
            <w:pPr>
              <w:jc w:val="right"/>
              <w:rPr>
                <w:rFonts w:ascii="Arial" w:hAnsi="Arial" w:cs="Arial"/>
              </w:rPr>
            </w:pPr>
            <w:r w:rsidRPr="00F24A12">
              <w:rPr>
                <w:rFonts w:ascii="Arial" w:hAnsi="Arial" w:cs="Arial"/>
              </w:rPr>
              <w:t>227</w:t>
            </w:r>
          </w:p>
        </w:tc>
      </w:tr>
      <w:tr w:rsidR="00F24A12" w:rsidRPr="00F24A12" w14:paraId="47ADCF89" w14:textId="77777777" w:rsidTr="0080479F">
        <w:tc>
          <w:tcPr>
            <w:tcW w:w="648" w:type="dxa"/>
          </w:tcPr>
          <w:p w14:paraId="0F25CE97" w14:textId="77777777" w:rsidR="00F24A12" w:rsidRPr="00F24A12" w:rsidRDefault="00F24A12" w:rsidP="00F24A12">
            <w:pPr>
              <w:rPr>
                <w:rFonts w:ascii="Arial" w:hAnsi="Arial" w:cs="Arial"/>
              </w:rPr>
            </w:pPr>
          </w:p>
        </w:tc>
        <w:tc>
          <w:tcPr>
            <w:tcW w:w="6480" w:type="dxa"/>
          </w:tcPr>
          <w:p w14:paraId="38732191" w14:textId="77777777" w:rsidR="00F24A12" w:rsidRPr="00F24A12" w:rsidRDefault="00F24A12" w:rsidP="00F24A12">
            <w:pPr>
              <w:rPr>
                <w:rFonts w:ascii="Arial" w:hAnsi="Arial" w:cs="Arial"/>
              </w:rPr>
            </w:pPr>
            <w:r w:rsidRPr="00F24A12">
              <w:rPr>
                <w:rFonts w:ascii="Arial" w:hAnsi="Arial" w:cs="Arial"/>
              </w:rPr>
              <w:t xml:space="preserve">AMEA </w:t>
            </w:r>
          </w:p>
        </w:tc>
        <w:tc>
          <w:tcPr>
            <w:tcW w:w="1620" w:type="dxa"/>
          </w:tcPr>
          <w:p w14:paraId="33DB7FAF" w14:textId="77777777" w:rsidR="00F24A12" w:rsidRPr="00F24A12" w:rsidRDefault="00F24A12" w:rsidP="00F24A12">
            <w:pPr>
              <w:jc w:val="right"/>
              <w:rPr>
                <w:rFonts w:ascii="Arial" w:hAnsi="Arial" w:cs="Arial"/>
              </w:rPr>
            </w:pPr>
            <w:r w:rsidRPr="00F24A12">
              <w:rPr>
                <w:rFonts w:ascii="Arial" w:hAnsi="Arial" w:cs="Arial"/>
              </w:rPr>
              <w:t>244</w:t>
            </w:r>
          </w:p>
        </w:tc>
        <w:tc>
          <w:tcPr>
            <w:tcW w:w="1620" w:type="dxa"/>
          </w:tcPr>
          <w:p w14:paraId="06BE2569" w14:textId="77777777" w:rsidR="00F24A12" w:rsidRPr="00F24A12" w:rsidRDefault="00F24A12" w:rsidP="00F24A12">
            <w:pPr>
              <w:jc w:val="right"/>
              <w:rPr>
                <w:rFonts w:ascii="Arial" w:hAnsi="Arial" w:cs="Arial"/>
              </w:rPr>
            </w:pPr>
            <w:r w:rsidRPr="00F24A12">
              <w:rPr>
                <w:rFonts w:ascii="Arial" w:hAnsi="Arial" w:cs="Arial"/>
              </w:rPr>
              <w:t>237</w:t>
            </w:r>
          </w:p>
        </w:tc>
      </w:tr>
      <w:tr w:rsidR="00F24A12" w:rsidRPr="00F24A12" w14:paraId="68915F4B" w14:textId="77777777" w:rsidTr="0080479F">
        <w:tc>
          <w:tcPr>
            <w:tcW w:w="648" w:type="dxa"/>
          </w:tcPr>
          <w:p w14:paraId="71FFA2EB" w14:textId="77777777" w:rsidR="00F24A12" w:rsidRPr="00F24A12" w:rsidRDefault="00F24A12" w:rsidP="00F24A12">
            <w:pPr>
              <w:rPr>
                <w:rFonts w:ascii="Arial" w:hAnsi="Arial" w:cs="Arial"/>
              </w:rPr>
            </w:pPr>
          </w:p>
        </w:tc>
        <w:tc>
          <w:tcPr>
            <w:tcW w:w="6480" w:type="dxa"/>
          </w:tcPr>
          <w:p w14:paraId="7719FDA4" w14:textId="77777777" w:rsidR="00F24A12" w:rsidRPr="00F24A12" w:rsidRDefault="00F24A12" w:rsidP="00F24A12">
            <w:pPr>
              <w:rPr>
                <w:rFonts w:ascii="Arial" w:hAnsi="Arial" w:cs="Arial"/>
              </w:rPr>
            </w:pPr>
            <w:r w:rsidRPr="00F24A12">
              <w:rPr>
                <w:rFonts w:ascii="Arial" w:hAnsi="Arial" w:cs="Arial"/>
              </w:rPr>
              <w:t xml:space="preserve">Greater China </w:t>
            </w:r>
          </w:p>
        </w:tc>
        <w:tc>
          <w:tcPr>
            <w:tcW w:w="1620" w:type="dxa"/>
          </w:tcPr>
          <w:p w14:paraId="3B24688D" w14:textId="77777777" w:rsidR="00F24A12" w:rsidRPr="00F24A12" w:rsidRDefault="00F24A12" w:rsidP="00F24A12">
            <w:pPr>
              <w:jc w:val="right"/>
              <w:rPr>
                <w:rFonts w:ascii="Arial" w:hAnsi="Arial" w:cs="Arial"/>
              </w:rPr>
            </w:pPr>
            <w:r w:rsidRPr="00F24A12">
              <w:rPr>
                <w:rFonts w:ascii="Arial" w:hAnsi="Arial" w:cs="Arial"/>
              </w:rPr>
              <w:t>126</w:t>
            </w:r>
          </w:p>
        </w:tc>
        <w:tc>
          <w:tcPr>
            <w:tcW w:w="1620" w:type="dxa"/>
          </w:tcPr>
          <w:p w14:paraId="7ECBB951" w14:textId="77777777" w:rsidR="00F24A12" w:rsidRPr="00F24A12" w:rsidRDefault="00F24A12" w:rsidP="00F24A12">
            <w:pPr>
              <w:jc w:val="right"/>
              <w:rPr>
                <w:rFonts w:ascii="Arial" w:hAnsi="Arial" w:cs="Arial"/>
              </w:rPr>
            </w:pPr>
            <w:r w:rsidRPr="00F24A12">
              <w:rPr>
                <w:rFonts w:ascii="Arial" w:hAnsi="Arial" w:cs="Arial"/>
              </w:rPr>
              <w:t>117</w:t>
            </w:r>
          </w:p>
        </w:tc>
      </w:tr>
      <w:tr w:rsidR="00F24A12" w:rsidRPr="00F24A12" w14:paraId="32FC80BB" w14:textId="77777777" w:rsidTr="0080479F">
        <w:tc>
          <w:tcPr>
            <w:tcW w:w="648" w:type="dxa"/>
          </w:tcPr>
          <w:p w14:paraId="2C01BEA7" w14:textId="77777777" w:rsidR="00F24A12" w:rsidRPr="00F24A12" w:rsidRDefault="00F24A12" w:rsidP="00F24A12">
            <w:pPr>
              <w:rPr>
                <w:rFonts w:ascii="Arial" w:hAnsi="Arial" w:cs="Arial"/>
              </w:rPr>
            </w:pPr>
          </w:p>
        </w:tc>
        <w:tc>
          <w:tcPr>
            <w:tcW w:w="6480" w:type="dxa"/>
          </w:tcPr>
          <w:p w14:paraId="59FBD08D" w14:textId="77777777" w:rsidR="00F24A12" w:rsidRPr="00F24A12" w:rsidRDefault="00F24A12" w:rsidP="00F24A12">
            <w:pPr>
              <w:rPr>
                <w:rFonts w:ascii="Arial" w:hAnsi="Arial" w:cs="Arial"/>
              </w:rPr>
            </w:pPr>
            <w:r w:rsidRPr="00F24A12">
              <w:rPr>
                <w:rFonts w:ascii="Arial" w:hAnsi="Arial" w:cs="Arial"/>
              </w:rPr>
              <w:t>Central</w:t>
            </w:r>
          </w:p>
        </w:tc>
        <w:tc>
          <w:tcPr>
            <w:tcW w:w="1620" w:type="dxa"/>
          </w:tcPr>
          <w:p w14:paraId="2C7CA0CB" w14:textId="77777777" w:rsidR="00F24A12" w:rsidRPr="00F24A12" w:rsidRDefault="00F24A12" w:rsidP="00F24A12">
            <w:pPr>
              <w:jc w:val="right"/>
              <w:rPr>
                <w:rFonts w:ascii="Arial" w:hAnsi="Arial" w:cs="Arial"/>
              </w:rPr>
            </w:pPr>
            <w:r w:rsidRPr="00F24A12">
              <w:rPr>
                <w:rFonts w:ascii="Arial" w:hAnsi="Arial" w:cs="Arial"/>
              </w:rPr>
              <w:t>148</w:t>
            </w:r>
          </w:p>
        </w:tc>
        <w:tc>
          <w:tcPr>
            <w:tcW w:w="1620" w:type="dxa"/>
          </w:tcPr>
          <w:p w14:paraId="443150FB" w14:textId="77777777" w:rsidR="00F24A12" w:rsidRPr="00F24A12" w:rsidRDefault="00F24A12" w:rsidP="00F24A12">
            <w:pPr>
              <w:jc w:val="right"/>
              <w:rPr>
                <w:rFonts w:ascii="Arial" w:hAnsi="Arial" w:cs="Arial"/>
              </w:rPr>
            </w:pPr>
            <w:r w:rsidRPr="00F24A12">
              <w:rPr>
                <w:rFonts w:ascii="Arial" w:hAnsi="Arial" w:cs="Arial"/>
              </w:rPr>
              <w:t>141</w:t>
            </w:r>
          </w:p>
        </w:tc>
      </w:tr>
      <w:tr w:rsidR="00F24A12" w:rsidRPr="00F24A12" w14:paraId="0ED3696C" w14:textId="77777777" w:rsidTr="0080479F">
        <w:tc>
          <w:tcPr>
            <w:tcW w:w="648" w:type="dxa"/>
          </w:tcPr>
          <w:p w14:paraId="1BE34DB8" w14:textId="77777777" w:rsidR="00F24A12" w:rsidRPr="00F24A12" w:rsidRDefault="00F24A12" w:rsidP="00F24A12">
            <w:pPr>
              <w:rPr>
                <w:rFonts w:ascii="Arial" w:hAnsi="Arial" w:cs="Arial"/>
              </w:rPr>
            </w:pPr>
          </w:p>
        </w:tc>
        <w:tc>
          <w:tcPr>
            <w:tcW w:w="6480" w:type="dxa"/>
          </w:tcPr>
          <w:p w14:paraId="7A293FC4" w14:textId="77777777" w:rsidR="00F24A12" w:rsidRPr="00F24A12" w:rsidRDefault="00F24A12" w:rsidP="00F24A12">
            <w:pPr>
              <w:rPr>
                <w:rFonts w:ascii="Arial" w:hAnsi="Arial" w:cs="Arial"/>
              </w:rPr>
            </w:pPr>
          </w:p>
        </w:tc>
        <w:tc>
          <w:tcPr>
            <w:tcW w:w="1620" w:type="dxa"/>
          </w:tcPr>
          <w:p w14:paraId="1B803DB0"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21CB499A"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131829C9" w14:textId="77777777" w:rsidTr="0080479F">
        <w:tc>
          <w:tcPr>
            <w:tcW w:w="648" w:type="dxa"/>
          </w:tcPr>
          <w:p w14:paraId="5F800ADB" w14:textId="77777777" w:rsidR="00F24A12" w:rsidRPr="00F24A12" w:rsidRDefault="00F24A12" w:rsidP="00F24A12">
            <w:pPr>
              <w:rPr>
                <w:rFonts w:ascii="Arial" w:hAnsi="Arial" w:cs="Arial"/>
              </w:rPr>
            </w:pPr>
          </w:p>
        </w:tc>
        <w:tc>
          <w:tcPr>
            <w:tcW w:w="6480" w:type="dxa"/>
          </w:tcPr>
          <w:p w14:paraId="4E2D5D5B" w14:textId="77777777" w:rsidR="00F24A12" w:rsidRPr="00F24A12" w:rsidRDefault="00F24A12" w:rsidP="00F24A12">
            <w:pPr>
              <w:rPr>
                <w:rFonts w:ascii="Arial" w:hAnsi="Arial" w:cs="Arial"/>
                <w:b/>
              </w:rPr>
            </w:pPr>
            <w:r w:rsidRPr="00F24A12">
              <w:rPr>
                <w:rFonts w:ascii="Arial" w:hAnsi="Arial" w:cs="Arial"/>
                <w:b/>
              </w:rPr>
              <w:t>Total revenue</w:t>
            </w:r>
          </w:p>
        </w:tc>
        <w:tc>
          <w:tcPr>
            <w:tcW w:w="1620" w:type="dxa"/>
          </w:tcPr>
          <w:p w14:paraId="3D63582E" w14:textId="77777777" w:rsidR="00F24A12" w:rsidRPr="00F24A12" w:rsidRDefault="00F24A12" w:rsidP="00F24A12">
            <w:pPr>
              <w:jc w:val="right"/>
              <w:rPr>
                <w:rFonts w:ascii="Arial" w:hAnsi="Arial" w:cs="Arial"/>
                <w:b/>
              </w:rPr>
            </w:pPr>
            <w:r w:rsidRPr="00F24A12">
              <w:rPr>
                <w:rFonts w:ascii="Arial" w:hAnsi="Arial" w:cs="Arial"/>
                <w:b/>
              </w:rPr>
              <w:t>1,784</w:t>
            </w:r>
          </w:p>
        </w:tc>
        <w:tc>
          <w:tcPr>
            <w:tcW w:w="1620" w:type="dxa"/>
          </w:tcPr>
          <w:p w14:paraId="273ABAAC" w14:textId="77777777" w:rsidR="00F24A12" w:rsidRPr="00F24A12" w:rsidRDefault="00F24A12" w:rsidP="00F24A12">
            <w:pPr>
              <w:jc w:val="right"/>
              <w:rPr>
                <w:rFonts w:ascii="Arial" w:hAnsi="Arial" w:cs="Arial"/>
                <w:b/>
              </w:rPr>
            </w:pPr>
            <w:r w:rsidRPr="00F24A12">
              <w:rPr>
                <w:rFonts w:ascii="Arial" w:hAnsi="Arial" w:cs="Arial"/>
                <w:b/>
              </w:rPr>
              <w:t>1,715</w:t>
            </w:r>
          </w:p>
        </w:tc>
      </w:tr>
      <w:tr w:rsidR="00F24A12" w:rsidRPr="00F24A12" w14:paraId="5997B482" w14:textId="77777777" w:rsidTr="0080479F">
        <w:tc>
          <w:tcPr>
            <w:tcW w:w="648" w:type="dxa"/>
          </w:tcPr>
          <w:p w14:paraId="2107BA92" w14:textId="77777777" w:rsidR="00F24A12" w:rsidRPr="00F24A12" w:rsidRDefault="00F24A12" w:rsidP="00F24A12">
            <w:pPr>
              <w:rPr>
                <w:rFonts w:ascii="Arial" w:hAnsi="Arial" w:cs="Arial"/>
              </w:rPr>
            </w:pPr>
          </w:p>
        </w:tc>
        <w:tc>
          <w:tcPr>
            <w:tcW w:w="6480" w:type="dxa"/>
          </w:tcPr>
          <w:p w14:paraId="408D2F82" w14:textId="77777777" w:rsidR="00F24A12" w:rsidRPr="00F24A12" w:rsidRDefault="00F24A12" w:rsidP="00F24A12">
            <w:pPr>
              <w:rPr>
                <w:rFonts w:ascii="Arial" w:hAnsi="Arial" w:cs="Arial"/>
              </w:rPr>
            </w:pPr>
          </w:p>
        </w:tc>
        <w:tc>
          <w:tcPr>
            <w:tcW w:w="1620" w:type="dxa"/>
          </w:tcPr>
          <w:p w14:paraId="0364581C" w14:textId="77777777" w:rsidR="00F24A12" w:rsidRPr="00F24A12" w:rsidRDefault="00F24A12" w:rsidP="00F24A12">
            <w:pPr>
              <w:jc w:val="right"/>
              <w:rPr>
                <w:rFonts w:ascii="Arial" w:hAnsi="Arial" w:cs="Arial"/>
                <w:b/>
              </w:rPr>
            </w:pPr>
            <w:r w:rsidRPr="00F24A12">
              <w:rPr>
                <w:rFonts w:ascii="Arial" w:hAnsi="Arial" w:cs="Arial"/>
                <w:u w:val="double"/>
              </w:rPr>
              <w:t>_____</w:t>
            </w:r>
          </w:p>
        </w:tc>
        <w:tc>
          <w:tcPr>
            <w:tcW w:w="1620" w:type="dxa"/>
          </w:tcPr>
          <w:p w14:paraId="3B94E165" w14:textId="77777777" w:rsidR="00F24A12" w:rsidRPr="00F24A12" w:rsidRDefault="00F24A12" w:rsidP="00F24A12">
            <w:pPr>
              <w:jc w:val="right"/>
              <w:rPr>
                <w:rFonts w:ascii="Arial" w:hAnsi="Arial" w:cs="Arial"/>
                <w:b/>
              </w:rPr>
            </w:pPr>
            <w:r w:rsidRPr="00F24A12">
              <w:rPr>
                <w:rFonts w:ascii="Arial" w:hAnsi="Arial" w:cs="Arial"/>
                <w:u w:val="double"/>
              </w:rPr>
              <w:t>_____</w:t>
            </w:r>
          </w:p>
        </w:tc>
      </w:tr>
      <w:tr w:rsidR="00F24A12" w:rsidRPr="00F24A12" w14:paraId="6ABF152D" w14:textId="77777777" w:rsidTr="0080479F">
        <w:tc>
          <w:tcPr>
            <w:tcW w:w="648" w:type="dxa"/>
          </w:tcPr>
          <w:p w14:paraId="2BF4D0BF" w14:textId="77777777" w:rsidR="00F24A12" w:rsidRPr="00F24A12" w:rsidRDefault="00F24A12" w:rsidP="00F24A12">
            <w:pPr>
              <w:rPr>
                <w:rFonts w:ascii="Arial" w:hAnsi="Arial" w:cs="Arial"/>
              </w:rPr>
            </w:pPr>
          </w:p>
        </w:tc>
        <w:tc>
          <w:tcPr>
            <w:tcW w:w="6480" w:type="dxa"/>
          </w:tcPr>
          <w:p w14:paraId="69F8E9FA" w14:textId="77777777" w:rsidR="00F24A12" w:rsidRPr="00F24A12" w:rsidRDefault="00F24A12" w:rsidP="00F24A12">
            <w:pPr>
              <w:rPr>
                <w:rFonts w:ascii="Arial" w:hAnsi="Arial" w:cs="Arial"/>
              </w:rPr>
            </w:pPr>
          </w:p>
        </w:tc>
        <w:tc>
          <w:tcPr>
            <w:tcW w:w="1620" w:type="dxa"/>
          </w:tcPr>
          <w:p w14:paraId="0D351DAD" w14:textId="77777777" w:rsidR="00F24A12" w:rsidRPr="00F24A12" w:rsidRDefault="00F24A12" w:rsidP="00F24A12">
            <w:pPr>
              <w:jc w:val="right"/>
              <w:rPr>
                <w:rFonts w:ascii="Arial" w:hAnsi="Arial" w:cs="Arial"/>
                <w:b/>
              </w:rPr>
            </w:pPr>
          </w:p>
        </w:tc>
        <w:tc>
          <w:tcPr>
            <w:tcW w:w="1620" w:type="dxa"/>
          </w:tcPr>
          <w:p w14:paraId="49C02102" w14:textId="77777777" w:rsidR="00F24A12" w:rsidRPr="00F24A12" w:rsidRDefault="00F24A12" w:rsidP="00F24A12">
            <w:pPr>
              <w:jc w:val="right"/>
              <w:rPr>
                <w:rFonts w:ascii="Arial" w:hAnsi="Arial" w:cs="Arial"/>
                <w:b/>
              </w:rPr>
            </w:pPr>
          </w:p>
        </w:tc>
      </w:tr>
      <w:tr w:rsidR="00F24A12" w:rsidRPr="00F24A12" w14:paraId="62F90E80" w14:textId="77777777" w:rsidTr="0080479F">
        <w:tc>
          <w:tcPr>
            <w:tcW w:w="648" w:type="dxa"/>
          </w:tcPr>
          <w:p w14:paraId="3F9C5C2E" w14:textId="77777777" w:rsidR="00F24A12" w:rsidRPr="00F24A12" w:rsidRDefault="00F24A12" w:rsidP="00F24A12">
            <w:pPr>
              <w:rPr>
                <w:rFonts w:ascii="Arial" w:hAnsi="Arial" w:cs="Arial"/>
              </w:rPr>
            </w:pPr>
          </w:p>
        </w:tc>
        <w:tc>
          <w:tcPr>
            <w:tcW w:w="9720" w:type="dxa"/>
            <w:gridSpan w:val="3"/>
          </w:tcPr>
          <w:p w14:paraId="6C891BB6" w14:textId="77777777" w:rsidR="00F24A12" w:rsidRPr="00F24A12" w:rsidRDefault="00F24A12" w:rsidP="00F24A12">
            <w:pPr>
              <w:rPr>
                <w:rFonts w:ascii="Arial" w:hAnsi="Arial" w:cs="Arial"/>
                <w:b/>
              </w:rPr>
            </w:pPr>
            <w:r w:rsidRPr="00F24A12">
              <w:rPr>
                <w:rFonts w:ascii="Arial" w:hAnsi="Arial" w:cs="Arial"/>
              </w:rPr>
              <w:t>All results relate to continuing operations.</w:t>
            </w:r>
          </w:p>
        </w:tc>
      </w:tr>
    </w:tbl>
    <w:p w14:paraId="07AE283C" w14:textId="77777777" w:rsidR="00F24A12" w:rsidRPr="00F24A12" w:rsidRDefault="00F24A12" w:rsidP="00F24A12">
      <w:pPr>
        <w:rPr>
          <w:rFonts w:ascii="Arial" w:hAnsi="Arial" w:cs="Arial"/>
        </w:rPr>
      </w:pPr>
    </w:p>
    <w:tbl>
      <w:tblPr>
        <w:tblW w:w="10368" w:type="dxa"/>
        <w:tblLook w:val="01E0" w:firstRow="1" w:lastRow="1" w:firstColumn="1" w:lastColumn="1" w:noHBand="0" w:noVBand="0"/>
      </w:tblPr>
      <w:tblGrid>
        <w:gridCol w:w="648"/>
        <w:gridCol w:w="6480"/>
        <w:gridCol w:w="1620"/>
        <w:gridCol w:w="1620"/>
      </w:tblGrid>
      <w:tr w:rsidR="00F24A12" w:rsidRPr="00F24A12" w14:paraId="05306D23" w14:textId="77777777" w:rsidTr="0080479F">
        <w:tc>
          <w:tcPr>
            <w:tcW w:w="648" w:type="dxa"/>
          </w:tcPr>
          <w:p w14:paraId="3F4A3035" w14:textId="77777777" w:rsidR="00F24A12" w:rsidRPr="00F24A12" w:rsidRDefault="00F24A12" w:rsidP="00F24A12">
            <w:pPr>
              <w:rPr>
                <w:rFonts w:ascii="Arial" w:hAnsi="Arial" w:cs="Arial"/>
                <w:b/>
              </w:rPr>
            </w:pPr>
          </w:p>
        </w:tc>
        <w:tc>
          <w:tcPr>
            <w:tcW w:w="6480" w:type="dxa"/>
          </w:tcPr>
          <w:p w14:paraId="1C2833C1" w14:textId="77777777" w:rsidR="00F24A12" w:rsidRPr="00F24A12" w:rsidRDefault="00F24A12" w:rsidP="00F24A12">
            <w:pPr>
              <w:rPr>
                <w:rFonts w:ascii="Arial" w:hAnsi="Arial" w:cs="Arial"/>
                <w:b/>
              </w:rPr>
            </w:pPr>
            <w:r w:rsidRPr="00F24A12">
              <w:rPr>
                <w:rFonts w:ascii="Arial" w:hAnsi="Arial" w:cs="Arial"/>
                <w:b/>
              </w:rPr>
              <w:t>Profit</w:t>
            </w:r>
          </w:p>
        </w:tc>
        <w:tc>
          <w:tcPr>
            <w:tcW w:w="1620" w:type="dxa"/>
          </w:tcPr>
          <w:p w14:paraId="4D562610" w14:textId="77777777" w:rsidR="00F24A12" w:rsidRPr="00F24A12" w:rsidRDefault="00F24A12" w:rsidP="00F24A12">
            <w:pPr>
              <w:jc w:val="right"/>
              <w:rPr>
                <w:rFonts w:ascii="Arial" w:hAnsi="Arial" w:cs="Arial"/>
                <w:b/>
              </w:rPr>
            </w:pPr>
            <w:r w:rsidRPr="00F24A12">
              <w:rPr>
                <w:rFonts w:ascii="Arial" w:hAnsi="Arial" w:cs="Arial"/>
                <w:b/>
              </w:rPr>
              <w:t>2017</w:t>
            </w:r>
          </w:p>
          <w:p w14:paraId="7CFF216E" w14:textId="77777777" w:rsidR="00F24A12" w:rsidRPr="00F24A12" w:rsidRDefault="00F24A12" w:rsidP="00F24A12">
            <w:pPr>
              <w:jc w:val="right"/>
              <w:rPr>
                <w:rFonts w:ascii="Arial" w:hAnsi="Arial" w:cs="Arial"/>
                <w:b/>
              </w:rPr>
            </w:pPr>
            <w:r w:rsidRPr="00F24A12">
              <w:rPr>
                <w:rFonts w:ascii="Arial" w:hAnsi="Arial" w:cs="Arial"/>
                <w:b/>
              </w:rPr>
              <w:t>$m</w:t>
            </w:r>
          </w:p>
        </w:tc>
        <w:tc>
          <w:tcPr>
            <w:tcW w:w="1620" w:type="dxa"/>
          </w:tcPr>
          <w:p w14:paraId="62B26F32" w14:textId="77777777" w:rsidR="00F24A12" w:rsidRPr="00F24A12" w:rsidRDefault="00F24A12" w:rsidP="00F24A12">
            <w:pPr>
              <w:jc w:val="right"/>
              <w:rPr>
                <w:rFonts w:ascii="Arial" w:hAnsi="Arial" w:cs="Arial"/>
                <w:b/>
              </w:rPr>
            </w:pPr>
            <w:r w:rsidRPr="00F24A12">
              <w:rPr>
                <w:rFonts w:ascii="Arial" w:hAnsi="Arial" w:cs="Arial"/>
                <w:b/>
              </w:rPr>
              <w:t>2016</w:t>
            </w:r>
          </w:p>
          <w:p w14:paraId="7260C347"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593E6C20" w14:textId="77777777" w:rsidTr="0080479F">
        <w:tc>
          <w:tcPr>
            <w:tcW w:w="648" w:type="dxa"/>
          </w:tcPr>
          <w:p w14:paraId="2DD79263" w14:textId="77777777" w:rsidR="00F24A12" w:rsidRPr="00F24A12" w:rsidRDefault="00F24A12" w:rsidP="00F24A12">
            <w:pPr>
              <w:rPr>
                <w:rFonts w:ascii="Arial" w:hAnsi="Arial" w:cs="Arial"/>
              </w:rPr>
            </w:pPr>
          </w:p>
        </w:tc>
        <w:tc>
          <w:tcPr>
            <w:tcW w:w="6480" w:type="dxa"/>
          </w:tcPr>
          <w:p w14:paraId="42179C0F" w14:textId="77777777" w:rsidR="00F24A12" w:rsidRPr="00F24A12" w:rsidRDefault="00F24A12" w:rsidP="00F24A12">
            <w:pPr>
              <w:rPr>
                <w:rFonts w:ascii="Arial" w:hAnsi="Arial" w:cs="Arial"/>
              </w:rPr>
            </w:pPr>
          </w:p>
        </w:tc>
        <w:tc>
          <w:tcPr>
            <w:tcW w:w="1620" w:type="dxa"/>
          </w:tcPr>
          <w:p w14:paraId="1ECAB8DA" w14:textId="77777777" w:rsidR="00F24A12" w:rsidRPr="00F24A12" w:rsidRDefault="00F24A12" w:rsidP="00F24A12">
            <w:pPr>
              <w:jc w:val="right"/>
              <w:rPr>
                <w:rFonts w:ascii="Arial" w:hAnsi="Arial" w:cs="Arial"/>
              </w:rPr>
            </w:pPr>
          </w:p>
        </w:tc>
        <w:tc>
          <w:tcPr>
            <w:tcW w:w="1620" w:type="dxa"/>
          </w:tcPr>
          <w:p w14:paraId="62224F05" w14:textId="77777777" w:rsidR="00F24A12" w:rsidRPr="00F24A12" w:rsidRDefault="00F24A12" w:rsidP="00F24A12">
            <w:pPr>
              <w:jc w:val="right"/>
              <w:rPr>
                <w:rFonts w:ascii="Arial" w:hAnsi="Arial" w:cs="Arial"/>
              </w:rPr>
            </w:pPr>
          </w:p>
        </w:tc>
      </w:tr>
      <w:tr w:rsidR="00F24A12" w:rsidRPr="00F24A12" w14:paraId="464A113E" w14:textId="77777777" w:rsidTr="0080479F">
        <w:tc>
          <w:tcPr>
            <w:tcW w:w="648" w:type="dxa"/>
          </w:tcPr>
          <w:p w14:paraId="4AC6E463" w14:textId="77777777" w:rsidR="00F24A12" w:rsidRPr="00F24A12" w:rsidRDefault="00F24A12" w:rsidP="00F24A12">
            <w:pPr>
              <w:rPr>
                <w:rFonts w:ascii="Arial" w:hAnsi="Arial" w:cs="Arial"/>
              </w:rPr>
            </w:pPr>
          </w:p>
        </w:tc>
        <w:tc>
          <w:tcPr>
            <w:tcW w:w="6480" w:type="dxa"/>
          </w:tcPr>
          <w:p w14:paraId="4B347EDC" w14:textId="77777777" w:rsidR="00F24A12" w:rsidRPr="00F24A12" w:rsidRDefault="00F24A12" w:rsidP="00F24A12">
            <w:pPr>
              <w:rPr>
                <w:rFonts w:ascii="Arial" w:hAnsi="Arial" w:cs="Arial"/>
              </w:rPr>
            </w:pPr>
            <w:r w:rsidRPr="00F24A12">
              <w:rPr>
                <w:rFonts w:ascii="Arial" w:hAnsi="Arial" w:cs="Arial"/>
              </w:rPr>
              <w:t xml:space="preserve">Americas  </w:t>
            </w:r>
          </w:p>
        </w:tc>
        <w:tc>
          <w:tcPr>
            <w:tcW w:w="1620" w:type="dxa"/>
          </w:tcPr>
          <w:p w14:paraId="37F3900B" w14:textId="77777777" w:rsidR="00F24A12" w:rsidRPr="00F24A12" w:rsidRDefault="00F24A12" w:rsidP="00F24A12">
            <w:pPr>
              <w:jc w:val="right"/>
              <w:rPr>
                <w:rFonts w:ascii="Arial" w:hAnsi="Arial" w:cs="Arial"/>
              </w:rPr>
            </w:pPr>
            <w:r w:rsidRPr="00F24A12">
              <w:rPr>
                <w:rFonts w:ascii="Arial" w:hAnsi="Arial" w:cs="Arial"/>
              </w:rPr>
              <w:t>644</w:t>
            </w:r>
          </w:p>
        </w:tc>
        <w:tc>
          <w:tcPr>
            <w:tcW w:w="1620" w:type="dxa"/>
          </w:tcPr>
          <w:p w14:paraId="15E9D2D6" w14:textId="77777777" w:rsidR="00F24A12" w:rsidRPr="00F24A12" w:rsidRDefault="00F24A12" w:rsidP="00F24A12">
            <w:pPr>
              <w:jc w:val="right"/>
              <w:rPr>
                <w:rFonts w:ascii="Arial" w:hAnsi="Arial" w:cs="Arial"/>
              </w:rPr>
            </w:pPr>
            <w:r w:rsidRPr="00F24A12">
              <w:rPr>
                <w:rFonts w:ascii="Arial" w:hAnsi="Arial" w:cs="Arial"/>
              </w:rPr>
              <w:t>633</w:t>
            </w:r>
          </w:p>
        </w:tc>
      </w:tr>
      <w:tr w:rsidR="00F24A12" w:rsidRPr="00F24A12" w14:paraId="05F23A53" w14:textId="77777777" w:rsidTr="0080479F">
        <w:tc>
          <w:tcPr>
            <w:tcW w:w="648" w:type="dxa"/>
          </w:tcPr>
          <w:p w14:paraId="22844587" w14:textId="77777777" w:rsidR="00F24A12" w:rsidRPr="00F24A12" w:rsidRDefault="00F24A12" w:rsidP="00F24A12">
            <w:pPr>
              <w:rPr>
                <w:rFonts w:ascii="Arial" w:hAnsi="Arial" w:cs="Arial"/>
              </w:rPr>
            </w:pPr>
          </w:p>
        </w:tc>
        <w:tc>
          <w:tcPr>
            <w:tcW w:w="6480" w:type="dxa"/>
          </w:tcPr>
          <w:p w14:paraId="476C02E4" w14:textId="77777777" w:rsidR="00F24A12" w:rsidRPr="00F24A12" w:rsidRDefault="00F24A12" w:rsidP="00F24A12">
            <w:pPr>
              <w:rPr>
                <w:rFonts w:ascii="Arial" w:hAnsi="Arial" w:cs="Arial"/>
              </w:rPr>
            </w:pPr>
            <w:r w:rsidRPr="00F24A12">
              <w:rPr>
                <w:rFonts w:ascii="Arial" w:hAnsi="Arial" w:cs="Arial"/>
              </w:rPr>
              <w:t xml:space="preserve">Europe  </w:t>
            </w:r>
          </w:p>
        </w:tc>
        <w:tc>
          <w:tcPr>
            <w:tcW w:w="1620" w:type="dxa"/>
          </w:tcPr>
          <w:p w14:paraId="15B7BD2C" w14:textId="77777777" w:rsidR="00F24A12" w:rsidRPr="00F24A12" w:rsidRDefault="00F24A12" w:rsidP="00F24A12">
            <w:pPr>
              <w:jc w:val="right"/>
              <w:rPr>
                <w:rFonts w:ascii="Arial" w:hAnsi="Arial" w:cs="Arial"/>
              </w:rPr>
            </w:pPr>
            <w:r w:rsidRPr="00F24A12">
              <w:rPr>
                <w:rFonts w:ascii="Arial" w:hAnsi="Arial" w:cs="Arial"/>
              </w:rPr>
              <w:t>86</w:t>
            </w:r>
          </w:p>
        </w:tc>
        <w:tc>
          <w:tcPr>
            <w:tcW w:w="1620" w:type="dxa"/>
          </w:tcPr>
          <w:p w14:paraId="44E0FA61" w14:textId="77777777" w:rsidR="00F24A12" w:rsidRPr="00F24A12" w:rsidRDefault="00F24A12" w:rsidP="00F24A12">
            <w:pPr>
              <w:jc w:val="right"/>
              <w:rPr>
                <w:rFonts w:ascii="Arial" w:hAnsi="Arial" w:cs="Arial"/>
              </w:rPr>
            </w:pPr>
            <w:r w:rsidRPr="00F24A12">
              <w:rPr>
                <w:rFonts w:ascii="Arial" w:hAnsi="Arial" w:cs="Arial"/>
              </w:rPr>
              <w:t>75</w:t>
            </w:r>
          </w:p>
        </w:tc>
      </w:tr>
      <w:tr w:rsidR="00F24A12" w:rsidRPr="00F24A12" w14:paraId="3125D3B7" w14:textId="77777777" w:rsidTr="0080479F">
        <w:tc>
          <w:tcPr>
            <w:tcW w:w="648" w:type="dxa"/>
          </w:tcPr>
          <w:p w14:paraId="38B448E3" w14:textId="77777777" w:rsidR="00F24A12" w:rsidRPr="00F24A12" w:rsidRDefault="00F24A12" w:rsidP="00F24A12">
            <w:pPr>
              <w:rPr>
                <w:rFonts w:ascii="Arial" w:hAnsi="Arial" w:cs="Arial"/>
              </w:rPr>
            </w:pPr>
          </w:p>
        </w:tc>
        <w:tc>
          <w:tcPr>
            <w:tcW w:w="6480" w:type="dxa"/>
          </w:tcPr>
          <w:p w14:paraId="775CF1EC" w14:textId="77777777" w:rsidR="00F24A12" w:rsidRPr="00F24A12" w:rsidRDefault="00F24A12" w:rsidP="00F24A12">
            <w:pPr>
              <w:rPr>
                <w:rFonts w:ascii="Arial" w:hAnsi="Arial" w:cs="Arial"/>
              </w:rPr>
            </w:pPr>
            <w:r w:rsidRPr="00F24A12">
              <w:rPr>
                <w:rFonts w:ascii="Arial" w:hAnsi="Arial" w:cs="Arial"/>
              </w:rPr>
              <w:t xml:space="preserve">AMEA </w:t>
            </w:r>
          </w:p>
        </w:tc>
        <w:tc>
          <w:tcPr>
            <w:tcW w:w="1620" w:type="dxa"/>
          </w:tcPr>
          <w:p w14:paraId="43B9D32F" w14:textId="77777777" w:rsidR="00F24A12" w:rsidRPr="00F24A12" w:rsidRDefault="00F24A12" w:rsidP="00F24A12">
            <w:pPr>
              <w:jc w:val="right"/>
              <w:rPr>
                <w:rFonts w:ascii="Arial" w:hAnsi="Arial" w:cs="Arial"/>
              </w:rPr>
            </w:pPr>
            <w:r w:rsidRPr="00F24A12">
              <w:rPr>
                <w:rFonts w:ascii="Arial" w:hAnsi="Arial" w:cs="Arial"/>
              </w:rPr>
              <w:t>87</w:t>
            </w:r>
          </w:p>
        </w:tc>
        <w:tc>
          <w:tcPr>
            <w:tcW w:w="1620" w:type="dxa"/>
          </w:tcPr>
          <w:p w14:paraId="4AE79401" w14:textId="77777777" w:rsidR="00F24A12" w:rsidRPr="00F24A12" w:rsidRDefault="00F24A12" w:rsidP="00F24A12">
            <w:pPr>
              <w:jc w:val="right"/>
              <w:rPr>
                <w:rFonts w:ascii="Arial" w:hAnsi="Arial" w:cs="Arial"/>
              </w:rPr>
            </w:pPr>
            <w:r w:rsidRPr="00F24A12">
              <w:rPr>
                <w:rFonts w:ascii="Arial" w:hAnsi="Arial" w:cs="Arial"/>
              </w:rPr>
              <w:t>82</w:t>
            </w:r>
          </w:p>
        </w:tc>
      </w:tr>
      <w:tr w:rsidR="00F24A12" w:rsidRPr="00F24A12" w14:paraId="3370E2C8" w14:textId="77777777" w:rsidTr="0080479F">
        <w:tc>
          <w:tcPr>
            <w:tcW w:w="648" w:type="dxa"/>
          </w:tcPr>
          <w:p w14:paraId="1337D5CC" w14:textId="77777777" w:rsidR="00F24A12" w:rsidRPr="00F24A12" w:rsidRDefault="00F24A12" w:rsidP="00F24A12">
            <w:pPr>
              <w:rPr>
                <w:rFonts w:ascii="Arial" w:hAnsi="Arial" w:cs="Arial"/>
              </w:rPr>
            </w:pPr>
          </w:p>
        </w:tc>
        <w:tc>
          <w:tcPr>
            <w:tcW w:w="6480" w:type="dxa"/>
          </w:tcPr>
          <w:p w14:paraId="60119D11" w14:textId="77777777" w:rsidR="00F24A12" w:rsidRPr="00F24A12" w:rsidRDefault="00F24A12" w:rsidP="00F24A12">
            <w:pPr>
              <w:rPr>
                <w:rFonts w:ascii="Arial" w:hAnsi="Arial" w:cs="Arial"/>
              </w:rPr>
            </w:pPr>
            <w:r w:rsidRPr="00F24A12">
              <w:rPr>
                <w:rFonts w:ascii="Arial" w:hAnsi="Arial" w:cs="Arial"/>
              </w:rPr>
              <w:t xml:space="preserve">Greater China </w:t>
            </w:r>
          </w:p>
        </w:tc>
        <w:tc>
          <w:tcPr>
            <w:tcW w:w="1620" w:type="dxa"/>
          </w:tcPr>
          <w:p w14:paraId="1EC38A97" w14:textId="77777777" w:rsidR="00F24A12" w:rsidRPr="00F24A12" w:rsidRDefault="00F24A12" w:rsidP="00F24A12">
            <w:pPr>
              <w:jc w:val="right"/>
              <w:rPr>
                <w:rFonts w:ascii="Arial" w:hAnsi="Arial" w:cs="Arial"/>
              </w:rPr>
            </w:pPr>
            <w:r w:rsidRPr="00F24A12">
              <w:rPr>
                <w:rFonts w:ascii="Arial" w:hAnsi="Arial" w:cs="Arial"/>
              </w:rPr>
              <w:t>52</w:t>
            </w:r>
          </w:p>
        </w:tc>
        <w:tc>
          <w:tcPr>
            <w:tcW w:w="1620" w:type="dxa"/>
          </w:tcPr>
          <w:p w14:paraId="4EA88E88" w14:textId="77777777" w:rsidR="00F24A12" w:rsidRPr="00F24A12" w:rsidRDefault="00F24A12" w:rsidP="00F24A12">
            <w:pPr>
              <w:jc w:val="right"/>
              <w:rPr>
                <w:rFonts w:ascii="Arial" w:hAnsi="Arial" w:cs="Arial"/>
              </w:rPr>
            </w:pPr>
            <w:r w:rsidRPr="00F24A12">
              <w:rPr>
                <w:rFonts w:ascii="Arial" w:hAnsi="Arial" w:cs="Arial"/>
              </w:rPr>
              <w:t>45</w:t>
            </w:r>
          </w:p>
        </w:tc>
      </w:tr>
      <w:tr w:rsidR="00F24A12" w:rsidRPr="00F24A12" w14:paraId="3BC31870" w14:textId="77777777" w:rsidTr="0080479F">
        <w:tc>
          <w:tcPr>
            <w:tcW w:w="648" w:type="dxa"/>
          </w:tcPr>
          <w:p w14:paraId="0CB8D14D" w14:textId="77777777" w:rsidR="00F24A12" w:rsidRPr="00F24A12" w:rsidRDefault="00F24A12" w:rsidP="00F24A12">
            <w:pPr>
              <w:rPr>
                <w:rFonts w:ascii="Arial" w:hAnsi="Arial" w:cs="Arial"/>
              </w:rPr>
            </w:pPr>
          </w:p>
        </w:tc>
        <w:tc>
          <w:tcPr>
            <w:tcW w:w="6480" w:type="dxa"/>
          </w:tcPr>
          <w:p w14:paraId="294224C1" w14:textId="77777777" w:rsidR="00F24A12" w:rsidRPr="00F24A12" w:rsidRDefault="00F24A12" w:rsidP="00F24A12">
            <w:pPr>
              <w:rPr>
                <w:rFonts w:ascii="Arial" w:hAnsi="Arial" w:cs="Arial"/>
              </w:rPr>
            </w:pPr>
            <w:r w:rsidRPr="00F24A12">
              <w:rPr>
                <w:rFonts w:ascii="Arial" w:hAnsi="Arial" w:cs="Arial"/>
              </w:rPr>
              <w:t>Central</w:t>
            </w:r>
          </w:p>
        </w:tc>
        <w:tc>
          <w:tcPr>
            <w:tcW w:w="1620" w:type="dxa"/>
          </w:tcPr>
          <w:p w14:paraId="6988D947" w14:textId="77777777" w:rsidR="00F24A12" w:rsidRPr="00F24A12" w:rsidRDefault="00F24A12" w:rsidP="00F24A12">
            <w:pPr>
              <w:jc w:val="right"/>
              <w:rPr>
                <w:rFonts w:ascii="Arial" w:hAnsi="Arial" w:cs="Arial"/>
              </w:rPr>
            </w:pPr>
            <w:r w:rsidRPr="00F24A12">
              <w:rPr>
                <w:rFonts w:ascii="Arial" w:hAnsi="Arial" w:cs="Arial"/>
              </w:rPr>
              <w:t>(110)</w:t>
            </w:r>
          </w:p>
        </w:tc>
        <w:tc>
          <w:tcPr>
            <w:tcW w:w="1620" w:type="dxa"/>
          </w:tcPr>
          <w:p w14:paraId="4204587A" w14:textId="77777777" w:rsidR="00F24A12" w:rsidRPr="00F24A12" w:rsidRDefault="00F24A12" w:rsidP="00F24A12">
            <w:pPr>
              <w:jc w:val="right"/>
              <w:rPr>
                <w:rFonts w:ascii="Arial" w:hAnsi="Arial" w:cs="Arial"/>
              </w:rPr>
            </w:pPr>
            <w:r w:rsidRPr="00F24A12">
              <w:rPr>
                <w:rFonts w:ascii="Arial" w:hAnsi="Arial" w:cs="Arial"/>
              </w:rPr>
              <w:t>(128)</w:t>
            </w:r>
          </w:p>
        </w:tc>
      </w:tr>
      <w:tr w:rsidR="00F24A12" w:rsidRPr="00F24A12" w14:paraId="27DF461E" w14:textId="77777777" w:rsidTr="0080479F">
        <w:tc>
          <w:tcPr>
            <w:tcW w:w="648" w:type="dxa"/>
          </w:tcPr>
          <w:p w14:paraId="468D4B8A" w14:textId="77777777" w:rsidR="00F24A12" w:rsidRPr="00F24A12" w:rsidRDefault="00F24A12" w:rsidP="00F24A12">
            <w:pPr>
              <w:rPr>
                <w:rFonts w:ascii="Arial" w:hAnsi="Arial" w:cs="Arial"/>
              </w:rPr>
            </w:pPr>
          </w:p>
        </w:tc>
        <w:tc>
          <w:tcPr>
            <w:tcW w:w="6480" w:type="dxa"/>
          </w:tcPr>
          <w:p w14:paraId="3597D895" w14:textId="77777777" w:rsidR="00F24A12" w:rsidRPr="00F24A12" w:rsidRDefault="00F24A12" w:rsidP="00F24A12">
            <w:pPr>
              <w:rPr>
                <w:rFonts w:ascii="Arial" w:hAnsi="Arial" w:cs="Arial"/>
              </w:rPr>
            </w:pPr>
          </w:p>
        </w:tc>
        <w:tc>
          <w:tcPr>
            <w:tcW w:w="1620" w:type="dxa"/>
          </w:tcPr>
          <w:p w14:paraId="1D5C91BD"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034FCFB0"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57BD1FC3" w14:textId="77777777" w:rsidTr="0080479F">
        <w:tc>
          <w:tcPr>
            <w:tcW w:w="648" w:type="dxa"/>
          </w:tcPr>
          <w:p w14:paraId="3B91A2B3" w14:textId="77777777" w:rsidR="00F24A12" w:rsidRPr="00F24A12" w:rsidRDefault="00F24A12" w:rsidP="00F24A12">
            <w:pPr>
              <w:rPr>
                <w:rFonts w:ascii="Arial" w:hAnsi="Arial" w:cs="Arial"/>
              </w:rPr>
            </w:pPr>
          </w:p>
        </w:tc>
        <w:tc>
          <w:tcPr>
            <w:tcW w:w="6480" w:type="dxa"/>
          </w:tcPr>
          <w:p w14:paraId="5D1B878A" w14:textId="77777777" w:rsidR="00F24A12" w:rsidRPr="00F24A12" w:rsidRDefault="00F24A12" w:rsidP="00F24A12">
            <w:pPr>
              <w:rPr>
                <w:rFonts w:ascii="Arial" w:hAnsi="Arial" w:cs="Arial"/>
                <w:b/>
              </w:rPr>
            </w:pPr>
            <w:r w:rsidRPr="00F24A12">
              <w:rPr>
                <w:rFonts w:ascii="Arial" w:hAnsi="Arial" w:cs="Arial"/>
                <w:b/>
              </w:rPr>
              <w:t>Reportable segments’ operating profit</w:t>
            </w:r>
          </w:p>
        </w:tc>
        <w:tc>
          <w:tcPr>
            <w:tcW w:w="1620" w:type="dxa"/>
          </w:tcPr>
          <w:p w14:paraId="042BA329" w14:textId="77777777" w:rsidR="00F24A12" w:rsidRPr="00F24A12" w:rsidRDefault="00F24A12" w:rsidP="00F24A12">
            <w:pPr>
              <w:jc w:val="right"/>
              <w:rPr>
                <w:rFonts w:ascii="Arial" w:hAnsi="Arial" w:cs="Arial"/>
                <w:b/>
              </w:rPr>
            </w:pPr>
            <w:r w:rsidRPr="00F24A12">
              <w:rPr>
                <w:rFonts w:ascii="Arial" w:hAnsi="Arial" w:cs="Arial"/>
                <w:b/>
              </w:rPr>
              <w:t>759</w:t>
            </w:r>
          </w:p>
        </w:tc>
        <w:tc>
          <w:tcPr>
            <w:tcW w:w="1620" w:type="dxa"/>
          </w:tcPr>
          <w:p w14:paraId="191F1032" w14:textId="77777777" w:rsidR="00F24A12" w:rsidRPr="00F24A12" w:rsidRDefault="00F24A12" w:rsidP="00F24A12">
            <w:pPr>
              <w:jc w:val="right"/>
              <w:rPr>
                <w:rFonts w:ascii="Arial" w:hAnsi="Arial" w:cs="Arial"/>
                <w:b/>
              </w:rPr>
            </w:pPr>
            <w:r w:rsidRPr="00F24A12">
              <w:rPr>
                <w:rFonts w:ascii="Arial" w:hAnsi="Arial" w:cs="Arial"/>
                <w:b/>
              </w:rPr>
              <w:t>707</w:t>
            </w:r>
          </w:p>
        </w:tc>
      </w:tr>
      <w:tr w:rsidR="00F24A12" w:rsidRPr="00F24A12" w14:paraId="5697FA4C" w14:textId="77777777" w:rsidTr="0080479F">
        <w:tc>
          <w:tcPr>
            <w:tcW w:w="648" w:type="dxa"/>
          </w:tcPr>
          <w:p w14:paraId="0D784E44" w14:textId="77777777" w:rsidR="00F24A12" w:rsidRPr="00F24A12" w:rsidRDefault="00F24A12" w:rsidP="00F24A12">
            <w:pPr>
              <w:rPr>
                <w:rFonts w:ascii="Arial" w:hAnsi="Arial" w:cs="Arial"/>
              </w:rPr>
            </w:pPr>
          </w:p>
        </w:tc>
        <w:tc>
          <w:tcPr>
            <w:tcW w:w="6480" w:type="dxa"/>
          </w:tcPr>
          <w:p w14:paraId="5B5F32AF" w14:textId="77777777" w:rsidR="00F24A12" w:rsidRPr="00F24A12" w:rsidRDefault="00F24A12" w:rsidP="00F24A12">
            <w:pPr>
              <w:rPr>
                <w:rFonts w:ascii="Arial" w:hAnsi="Arial" w:cs="Arial"/>
              </w:rPr>
            </w:pPr>
            <w:r w:rsidRPr="00F24A12">
              <w:rPr>
                <w:rFonts w:ascii="Arial" w:hAnsi="Arial" w:cs="Arial"/>
              </w:rPr>
              <w:t>Exceptional items (note 4)</w:t>
            </w:r>
          </w:p>
        </w:tc>
        <w:tc>
          <w:tcPr>
            <w:tcW w:w="1620" w:type="dxa"/>
          </w:tcPr>
          <w:p w14:paraId="6E285550" w14:textId="77777777" w:rsidR="00F24A12" w:rsidRPr="00F24A12" w:rsidRDefault="00F24A12" w:rsidP="00F24A12">
            <w:pPr>
              <w:jc w:val="right"/>
              <w:rPr>
                <w:rFonts w:ascii="Arial" w:hAnsi="Arial" w:cs="Arial"/>
              </w:rPr>
            </w:pPr>
            <w:r w:rsidRPr="00F24A12">
              <w:rPr>
                <w:rFonts w:ascii="Arial" w:hAnsi="Arial" w:cs="Arial"/>
              </w:rPr>
              <w:t>4</w:t>
            </w:r>
          </w:p>
        </w:tc>
        <w:tc>
          <w:tcPr>
            <w:tcW w:w="1620" w:type="dxa"/>
          </w:tcPr>
          <w:p w14:paraId="1C5DD3ED" w14:textId="77777777" w:rsidR="00F24A12" w:rsidRPr="00F24A12" w:rsidRDefault="00F24A12" w:rsidP="00F24A12">
            <w:pPr>
              <w:jc w:val="right"/>
              <w:rPr>
                <w:rFonts w:ascii="Arial" w:hAnsi="Arial" w:cs="Arial"/>
              </w:rPr>
            </w:pPr>
            <w:r w:rsidRPr="00F24A12">
              <w:rPr>
                <w:rFonts w:ascii="Arial" w:hAnsi="Arial" w:cs="Arial"/>
              </w:rPr>
              <w:t>(29)</w:t>
            </w:r>
          </w:p>
        </w:tc>
      </w:tr>
      <w:tr w:rsidR="00F24A12" w:rsidRPr="00F24A12" w14:paraId="4E1FAA7A" w14:textId="77777777" w:rsidTr="0080479F">
        <w:tc>
          <w:tcPr>
            <w:tcW w:w="648" w:type="dxa"/>
          </w:tcPr>
          <w:p w14:paraId="1F6A0F3A" w14:textId="77777777" w:rsidR="00F24A12" w:rsidRPr="00F24A12" w:rsidRDefault="00F24A12" w:rsidP="00F24A12">
            <w:pPr>
              <w:rPr>
                <w:rFonts w:ascii="Arial" w:hAnsi="Arial" w:cs="Arial"/>
              </w:rPr>
            </w:pPr>
          </w:p>
        </w:tc>
        <w:tc>
          <w:tcPr>
            <w:tcW w:w="6480" w:type="dxa"/>
          </w:tcPr>
          <w:p w14:paraId="42D6E0D6" w14:textId="77777777" w:rsidR="00F24A12" w:rsidRPr="00F24A12" w:rsidRDefault="00F24A12" w:rsidP="00F24A12">
            <w:pPr>
              <w:rPr>
                <w:rFonts w:ascii="Arial" w:hAnsi="Arial" w:cs="Arial"/>
              </w:rPr>
            </w:pPr>
          </w:p>
        </w:tc>
        <w:tc>
          <w:tcPr>
            <w:tcW w:w="1620" w:type="dxa"/>
          </w:tcPr>
          <w:p w14:paraId="487C577F"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6535703C"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6DB1C266" w14:textId="77777777" w:rsidTr="0080479F">
        <w:tc>
          <w:tcPr>
            <w:tcW w:w="648" w:type="dxa"/>
          </w:tcPr>
          <w:p w14:paraId="2FDBEDC0" w14:textId="77777777" w:rsidR="00F24A12" w:rsidRPr="00F24A12" w:rsidRDefault="00F24A12" w:rsidP="00F24A12">
            <w:pPr>
              <w:rPr>
                <w:rFonts w:ascii="Arial" w:hAnsi="Arial" w:cs="Arial"/>
                <w:b/>
              </w:rPr>
            </w:pPr>
          </w:p>
        </w:tc>
        <w:tc>
          <w:tcPr>
            <w:tcW w:w="6480" w:type="dxa"/>
          </w:tcPr>
          <w:p w14:paraId="233CBA04" w14:textId="77777777" w:rsidR="00F24A12" w:rsidRPr="00F24A12" w:rsidRDefault="00F24A12" w:rsidP="00F24A12">
            <w:pPr>
              <w:rPr>
                <w:rFonts w:ascii="Arial" w:hAnsi="Arial" w:cs="Arial"/>
                <w:b/>
              </w:rPr>
            </w:pPr>
            <w:r w:rsidRPr="00F24A12">
              <w:rPr>
                <w:rFonts w:ascii="Arial" w:hAnsi="Arial" w:cs="Arial"/>
                <w:b/>
              </w:rPr>
              <w:t>Operating profit</w:t>
            </w:r>
          </w:p>
        </w:tc>
        <w:tc>
          <w:tcPr>
            <w:tcW w:w="1620" w:type="dxa"/>
          </w:tcPr>
          <w:p w14:paraId="6BB8E811" w14:textId="77777777" w:rsidR="00F24A12" w:rsidRPr="00F24A12" w:rsidRDefault="00F24A12" w:rsidP="00F24A12">
            <w:pPr>
              <w:jc w:val="right"/>
              <w:rPr>
                <w:rFonts w:ascii="Arial" w:hAnsi="Arial" w:cs="Arial"/>
                <w:b/>
              </w:rPr>
            </w:pPr>
            <w:r w:rsidRPr="00F24A12">
              <w:rPr>
                <w:rFonts w:ascii="Arial" w:hAnsi="Arial" w:cs="Arial"/>
                <w:b/>
              </w:rPr>
              <w:t>763</w:t>
            </w:r>
          </w:p>
        </w:tc>
        <w:tc>
          <w:tcPr>
            <w:tcW w:w="1620" w:type="dxa"/>
          </w:tcPr>
          <w:p w14:paraId="2FABD25B" w14:textId="77777777" w:rsidR="00F24A12" w:rsidRPr="00F24A12" w:rsidRDefault="00F24A12" w:rsidP="00F24A12">
            <w:pPr>
              <w:jc w:val="right"/>
              <w:rPr>
                <w:rFonts w:ascii="Arial" w:hAnsi="Arial" w:cs="Arial"/>
                <w:b/>
              </w:rPr>
            </w:pPr>
            <w:r w:rsidRPr="00F24A12">
              <w:rPr>
                <w:rFonts w:ascii="Arial" w:hAnsi="Arial" w:cs="Arial"/>
                <w:b/>
              </w:rPr>
              <w:t>678</w:t>
            </w:r>
          </w:p>
        </w:tc>
      </w:tr>
      <w:tr w:rsidR="00F24A12" w:rsidRPr="00F24A12" w14:paraId="1DF6F1F5" w14:textId="77777777" w:rsidTr="0080479F">
        <w:tc>
          <w:tcPr>
            <w:tcW w:w="648" w:type="dxa"/>
          </w:tcPr>
          <w:p w14:paraId="577BBEFC" w14:textId="77777777" w:rsidR="00F24A12" w:rsidRPr="00F24A12" w:rsidRDefault="00F24A12" w:rsidP="00F24A12">
            <w:pPr>
              <w:rPr>
                <w:rFonts w:ascii="Arial" w:hAnsi="Arial" w:cs="Arial"/>
              </w:rPr>
            </w:pPr>
          </w:p>
        </w:tc>
        <w:tc>
          <w:tcPr>
            <w:tcW w:w="6480" w:type="dxa"/>
          </w:tcPr>
          <w:p w14:paraId="415AB42C" w14:textId="77777777" w:rsidR="00F24A12" w:rsidRPr="00F24A12" w:rsidRDefault="00F24A12" w:rsidP="00F24A12">
            <w:pPr>
              <w:rPr>
                <w:rFonts w:ascii="Arial" w:hAnsi="Arial" w:cs="Arial"/>
              </w:rPr>
            </w:pPr>
          </w:p>
        </w:tc>
        <w:tc>
          <w:tcPr>
            <w:tcW w:w="1620" w:type="dxa"/>
          </w:tcPr>
          <w:p w14:paraId="4FBEC1AB" w14:textId="77777777" w:rsidR="00F24A12" w:rsidRPr="00F24A12" w:rsidRDefault="00F24A12" w:rsidP="00F24A12">
            <w:pPr>
              <w:jc w:val="right"/>
              <w:rPr>
                <w:rFonts w:ascii="Arial" w:hAnsi="Arial" w:cs="Arial"/>
              </w:rPr>
            </w:pPr>
          </w:p>
        </w:tc>
        <w:tc>
          <w:tcPr>
            <w:tcW w:w="1620" w:type="dxa"/>
          </w:tcPr>
          <w:p w14:paraId="6418941C" w14:textId="77777777" w:rsidR="00F24A12" w:rsidRPr="00F24A12" w:rsidRDefault="00F24A12" w:rsidP="00F24A12">
            <w:pPr>
              <w:jc w:val="right"/>
              <w:rPr>
                <w:rFonts w:ascii="Arial" w:hAnsi="Arial" w:cs="Arial"/>
              </w:rPr>
            </w:pPr>
          </w:p>
        </w:tc>
      </w:tr>
      <w:tr w:rsidR="00F24A12" w:rsidRPr="00F24A12" w14:paraId="1D9E0046" w14:textId="77777777" w:rsidTr="0080479F">
        <w:tc>
          <w:tcPr>
            <w:tcW w:w="648" w:type="dxa"/>
          </w:tcPr>
          <w:p w14:paraId="25ACFA2E" w14:textId="77777777" w:rsidR="00F24A12" w:rsidRPr="00F24A12" w:rsidRDefault="00F24A12" w:rsidP="00F24A12">
            <w:pPr>
              <w:rPr>
                <w:rFonts w:ascii="Arial" w:hAnsi="Arial" w:cs="Arial"/>
              </w:rPr>
            </w:pPr>
          </w:p>
        </w:tc>
        <w:tc>
          <w:tcPr>
            <w:tcW w:w="6480" w:type="dxa"/>
          </w:tcPr>
          <w:p w14:paraId="780676B2" w14:textId="77777777" w:rsidR="00F24A12" w:rsidRPr="00F24A12" w:rsidRDefault="00F24A12" w:rsidP="00F24A12">
            <w:pPr>
              <w:rPr>
                <w:rFonts w:ascii="Arial" w:hAnsi="Arial" w:cs="Arial"/>
              </w:rPr>
            </w:pPr>
            <w:r w:rsidRPr="00F24A12">
              <w:rPr>
                <w:rFonts w:ascii="Arial" w:hAnsi="Arial" w:cs="Arial"/>
              </w:rPr>
              <w:t>Net finance costs</w:t>
            </w:r>
          </w:p>
        </w:tc>
        <w:tc>
          <w:tcPr>
            <w:tcW w:w="1620" w:type="dxa"/>
          </w:tcPr>
          <w:p w14:paraId="2B048F83" w14:textId="77777777" w:rsidR="00F24A12" w:rsidRPr="00F24A12" w:rsidRDefault="00F24A12" w:rsidP="00F24A12">
            <w:pPr>
              <w:jc w:val="right"/>
              <w:rPr>
                <w:rFonts w:ascii="Arial" w:hAnsi="Arial" w:cs="Arial"/>
              </w:rPr>
            </w:pPr>
            <w:r w:rsidRPr="00F24A12">
              <w:rPr>
                <w:rFonts w:ascii="Arial" w:hAnsi="Arial" w:cs="Arial"/>
              </w:rPr>
              <w:t>(85)</w:t>
            </w:r>
          </w:p>
        </w:tc>
        <w:tc>
          <w:tcPr>
            <w:tcW w:w="1620" w:type="dxa"/>
          </w:tcPr>
          <w:p w14:paraId="69027060" w14:textId="77777777" w:rsidR="00F24A12" w:rsidRPr="00F24A12" w:rsidRDefault="00F24A12" w:rsidP="00F24A12">
            <w:pPr>
              <w:jc w:val="right"/>
              <w:rPr>
                <w:rFonts w:ascii="Arial" w:hAnsi="Arial" w:cs="Arial"/>
              </w:rPr>
            </w:pPr>
            <w:r w:rsidRPr="00F24A12">
              <w:rPr>
                <w:rFonts w:ascii="Arial" w:hAnsi="Arial" w:cs="Arial"/>
              </w:rPr>
              <w:t>(87)</w:t>
            </w:r>
          </w:p>
        </w:tc>
      </w:tr>
      <w:tr w:rsidR="00F24A12" w:rsidRPr="00F24A12" w14:paraId="6E0AB500" w14:textId="77777777" w:rsidTr="0080479F">
        <w:tc>
          <w:tcPr>
            <w:tcW w:w="648" w:type="dxa"/>
          </w:tcPr>
          <w:p w14:paraId="517D3866" w14:textId="77777777" w:rsidR="00F24A12" w:rsidRPr="00F24A12" w:rsidRDefault="00F24A12" w:rsidP="00F24A12">
            <w:pPr>
              <w:rPr>
                <w:rFonts w:ascii="Arial" w:hAnsi="Arial" w:cs="Arial"/>
              </w:rPr>
            </w:pPr>
          </w:p>
        </w:tc>
        <w:tc>
          <w:tcPr>
            <w:tcW w:w="6480" w:type="dxa"/>
          </w:tcPr>
          <w:p w14:paraId="4BE97905" w14:textId="77777777" w:rsidR="00F24A12" w:rsidRPr="00F24A12" w:rsidRDefault="00F24A12" w:rsidP="00F24A12">
            <w:pPr>
              <w:rPr>
                <w:rFonts w:ascii="Arial" w:hAnsi="Arial" w:cs="Arial"/>
              </w:rPr>
            </w:pPr>
          </w:p>
        </w:tc>
        <w:tc>
          <w:tcPr>
            <w:tcW w:w="1620" w:type="dxa"/>
          </w:tcPr>
          <w:p w14:paraId="56D49818"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34DBC469"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45B575E7" w14:textId="77777777" w:rsidTr="0080479F">
        <w:tc>
          <w:tcPr>
            <w:tcW w:w="648" w:type="dxa"/>
          </w:tcPr>
          <w:p w14:paraId="2BCEBE6E" w14:textId="77777777" w:rsidR="00F24A12" w:rsidRPr="00F24A12" w:rsidRDefault="00F24A12" w:rsidP="00F24A12">
            <w:pPr>
              <w:rPr>
                <w:rFonts w:ascii="Arial" w:hAnsi="Arial" w:cs="Arial"/>
              </w:rPr>
            </w:pPr>
          </w:p>
        </w:tc>
        <w:tc>
          <w:tcPr>
            <w:tcW w:w="6480" w:type="dxa"/>
          </w:tcPr>
          <w:p w14:paraId="356C5E80" w14:textId="77777777" w:rsidR="00F24A12" w:rsidRPr="00F24A12" w:rsidRDefault="00F24A12" w:rsidP="00F24A12">
            <w:pPr>
              <w:rPr>
                <w:rFonts w:ascii="Arial" w:hAnsi="Arial" w:cs="Arial"/>
                <w:b/>
              </w:rPr>
            </w:pPr>
            <w:r w:rsidRPr="00F24A12">
              <w:rPr>
                <w:rFonts w:ascii="Arial" w:hAnsi="Arial" w:cs="Arial"/>
                <w:b/>
              </w:rPr>
              <w:t>Profit before tax</w:t>
            </w:r>
          </w:p>
        </w:tc>
        <w:tc>
          <w:tcPr>
            <w:tcW w:w="1620" w:type="dxa"/>
          </w:tcPr>
          <w:p w14:paraId="1972147E" w14:textId="77777777" w:rsidR="00F24A12" w:rsidRPr="00F24A12" w:rsidRDefault="00F24A12" w:rsidP="00F24A12">
            <w:pPr>
              <w:jc w:val="right"/>
              <w:rPr>
                <w:rFonts w:ascii="Arial" w:hAnsi="Arial" w:cs="Arial"/>
                <w:b/>
              </w:rPr>
            </w:pPr>
            <w:r w:rsidRPr="00F24A12">
              <w:rPr>
                <w:rFonts w:ascii="Arial" w:hAnsi="Arial" w:cs="Arial"/>
                <w:b/>
              </w:rPr>
              <w:t>678</w:t>
            </w:r>
          </w:p>
        </w:tc>
        <w:tc>
          <w:tcPr>
            <w:tcW w:w="1620" w:type="dxa"/>
          </w:tcPr>
          <w:p w14:paraId="4888DDE5" w14:textId="77777777" w:rsidR="00F24A12" w:rsidRPr="00F24A12" w:rsidRDefault="00F24A12" w:rsidP="00F24A12">
            <w:pPr>
              <w:jc w:val="right"/>
              <w:rPr>
                <w:rFonts w:ascii="Arial" w:hAnsi="Arial" w:cs="Arial"/>
                <w:b/>
              </w:rPr>
            </w:pPr>
            <w:r w:rsidRPr="00F24A12">
              <w:rPr>
                <w:rFonts w:ascii="Arial" w:hAnsi="Arial" w:cs="Arial"/>
                <w:b/>
              </w:rPr>
              <w:t>591</w:t>
            </w:r>
          </w:p>
        </w:tc>
      </w:tr>
      <w:tr w:rsidR="00F24A12" w:rsidRPr="00F24A12" w14:paraId="1EFAC913" w14:textId="77777777" w:rsidTr="0080479F">
        <w:tc>
          <w:tcPr>
            <w:tcW w:w="648" w:type="dxa"/>
          </w:tcPr>
          <w:p w14:paraId="5D790558" w14:textId="77777777" w:rsidR="00F24A12" w:rsidRPr="00F24A12" w:rsidRDefault="00F24A12" w:rsidP="00F24A12">
            <w:pPr>
              <w:rPr>
                <w:rFonts w:ascii="Arial" w:hAnsi="Arial" w:cs="Arial"/>
              </w:rPr>
            </w:pPr>
          </w:p>
        </w:tc>
        <w:tc>
          <w:tcPr>
            <w:tcW w:w="6480" w:type="dxa"/>
          </w:tcPr>
          <w:p w14:paraId="06CEE66D" w14:textId="77777777" w:rsidR="00F24A12" w:rsidRPr="00F24A12" w:rsidRDefault="00F24A12" w:rsidP="00F24A12">
            <w:pPr>
              <w:rPr>
                <w:rFonts w:ascii="Arial" w:hAnsi="Arial" w:cs="Arial"/>
              </w:rPr>
            </w:pPr>
          </w:p>
        </w:tc>
        <w:tc>
          <w:tcPr>
            <w:tcW w:w="1620" w:type="dxa"/>
          </w:tcPr>
          <w:p w14:paraId="4A6A94D3"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620" w:type="dxa"/>
          </w:tcPr>
          <w:p w14:paraId="75DC4973"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289802A4" w14:textId="77777777" w:rsidTr="0080479F">
        <w:tc>
          <w:tcPr>
            <w:tcW w:w="648" w:type="dxa"/>
          </w:tcPr>
          <w:p w14:paraId="1600A0F7" w14:textId="77777777" w:rsidR="00F24A12" w:rsidRPr="00F24A12" w:rsidRDefault="00F24A12" w:rsidP="00F24A12">
            <w:pPr>
              <w:rPr>
                <w:rFonts w:ascii="Arial" w:hAnsi="Arial" w:cs="Arial"/>
              </w:rPr>
            </w:pPr>
          </w:p>
        </w:tc>
        <w:tc>
          <w:tcPr>
            <w:tcW w:w="6480" w:type="dxa"/>
          </w:tcPr>
          <w:p w14:paraId="312BED03" w14:textId="77777777" w:rsidR="00F24A12" w:rsidRPr="00F24A12" w:rsidRDefault="00F24A12" w:rsidP="00F24A12">
            <w:pPr>
              <w:rPr>
                <w:rFonts w:ascii="Arial" w:hAnsi="Arial" w:cs="Arial"/>
              </w:rPr>
            </w:pPr>
          </w:p>
        </w:tc>
        <w:tc>
          <w:tcPr>
            <w:tcW w:w="1620" w:type="dxa"/>
          </w:tcPr>
          <w:p w14:paraId="7D30584A" w14:textId="77777777" w:rsidR="00F24A12" w:rsidRPr="00F24A12" w:rsidRDefault="00F24A12" w:rsidP="00F24A12">
            <w:pPr>
              <w:jc w:val="right"/>
              <w:rPr>
                <w:rFonts w:ascii="Arial" w:hAnsi="Arial" w:cs="Arial"/>
              </w:rPr>
            </w:pPr>
          </w:p>
        </w:tc>
        <w:tc>
          <w:tcPr>
            <w:tcW w:w="1620" w:type="dxa"/>
          </w:tcPr>
          <w:p w14:paraId="42B804AC" w14:textId="77777777" w:rsidR="00F24A12" w:rsidRPr="00F24A12" w:rsidRDefault="00F24A12" w:rsidP="00F24A12">
            <w:pPr>
              <w:jc w:val="right"/>
              <w:rPr>
                <w:rFonts w:ascii="Arial" w:hAnsi="Arial" w:cs="Arial"/>
              </w:rPr>
            </w:pPr>
          </w:p>
        </w:tc>
      </w:tr>
      <w:tr w:rsidR="00F24A12" w:rsidRPr="00F24A12" w14:paraId="0B15895F" w14:textId="77777777" w:rsidTr="0080479F">
        <w:tc>
          <w:tcPr>
            <w:tcW w:w="648" w:type="dxa"/>
          </w:tcPr>
          <w:p w14:paraId="6AAA2458" w14:textId="77777777" w:rsidR="00F24A12" w:rsidRPr="00F24A12" w:rsidRDefault="00F24A12" w:rsidP="00F24A12">
            <w:pPr>
              <w:rPr>
                <w:rFonts w:ascii="Arial" w:hAnsi="Arial" w:cs="Arial"/>
              </w:rPr>
            </w:pPr>
          </w:p>
        </w:tc>
        <w:tc>
          <w:tcPr>
            <w:tcW w:w="9720" w:type="dxa"/>
            <w:gridSpan w:val="3"/>
          </w:tcPr>
          <w:p w14:paraId="1C412AD9" w14:textId="77777777" w:rsidR="00F24A12" w:rsidRPr="00F24A12" w:rsidRDefault="00F24A12" w:rsidP="00F24A12">
            <w:pPr>
              <w:rPr>
                <w:rFonts w:ascii="Arial" w:hAnsi="Arial" w:cs="Arial"/>
              </w:rPr>
            </w:pPr>
            <w:r w:rsidRPr="00F24A12">
              <w:rPr>
                <w:rFonts w:ascii="Arial" w:hAnsi="Arial" w:cs="Arial"/>
              </w:rPr>
              <w:t>All results relate to continuing operations.</w:t>
            </w:r>
          </w:p>
        </w:tc>
      </w:tr>
      <w:tr w:rsidR="00F24A12" w:rsidRPr="00F24A12" w14:paraId="6F2E4FE6" w14:textId="77777777" w:rsidTr="0080479F">
        <w:tc>
          <w:tcPr>
            <w:tcW w:w="648" w:type="dxa"/>
          </w:tcPr>
          <w:p w14:paraId="5443C060" w14:textId="77777777" w:rsidR="00F24A12" w:rsidRPr="00F24A12" w:rsidRDefault="00F24A12" w:rsidP="00F24A12">
            <w:pPr>
              <w:rPr>
                <w:rFonts w:ascii="Arial" w:hAnsi="Arial" w:cs="Arial"/>
              </w:rPr>
            </w:pPr>
          </w:p>
        </w:tc>
        <w:tc>
          <w:tcPr>
            <w:tcW w:w="9720" w:type="dxa"/>
            <w:gridSpan w:val="3"/>
          </w:tcPr>
          <w:p w14:paraId="46380BED" w14:textId="77777777" w:rsidR="00F24A12" w:rsidRPr="00F24A12" w:rsidRDefault="00F24A12" w:rsidP="00F24A12">
            <w:pPr>
              <w:rPr>
                <w:rFonts w:ascii="Arial" w:hAnsi="Arial" w:cs="Arial"/>
              </w:rPr>
            </w:pPr>
          </w:p>
        </w:tc>
      </w:tr>
    </w:tbl>
    <w:p w14:paraId="5EBC0B5C" w14:textId="77777777" w:rsidR="00F24A12" w:rsidRPr="00F24A12" w:rsidRDefault="00F24A12" w:rsidP="00F24A12">
      <w:pPr>
        <w:rPr>
          <w:rFonts w:ascii="Arial" w:hAnsi="Arial" w:cs="Arial"/>
        </w:rPr>
      </w:pPr>
    </w:p>
    <w:tbl>
      <w:tblPr>
        <w:tblW w:w="10368" w:type="dxa"/>
        <w:tblLook w:val="01E0" w:firstRow="1" w:lastRow="1" w:firstColumn="1" w:lastColumn="1" w:noHBand="0" w:noVBand="0"/>
      </w:tblPr>
      <w:tblGrid>
        <w:gridCol w:w="648"/>
        <w:gridCol w:w="6480"/>
        <w:gridCol w:w="1620"/>
        <w:gridCol w:w="1620"/>
      </w:tblGrid>
      <w:tr w:rsidR="00F24A12" w:rsidRPr="00F24A12" w14:paraId="562B3547" w14:textId="77777777" w:rsidTr="0080479F">
        <w:tc>
          <w:tcPr>
            <w:tcW w:w="648" w:type="dxa"/>
          </w:tcPr>
          <w:p w14:paraId="6F0CBC55" w14:textId="77777777" w:rsidR="00F24A12" w:rsidRPr="00F24A12" w:rsidRDefault="00F24A12" w:rsidP="00F24A12">
            <w:pPr>
              <w:rPr>
                <w:rFonts w:ascii="Arial" w:hAnsi="Arial" w:cs="Arial"/>
                <w:b/>
              </w:rPr>
            </w:pPr>
          </w:p>
        </w:tc>
        <w:tc>
          <w:tcPr>
            <w:tcW w:w="6480" w:type="dxa"/>
          </w:tcPr>
          <w:p w14:paraId="56A20901" w14:textId="77777777" w:rsidR="00F24A12" w:rsidRPr="00F24A12" w:rsidRDefault="00F24A12" w:rsidP="00F24A12">
            <w:pPr>
              <w:rPr>
                <w:rFonts w:ascii="Arial" w:hAnsi="Arial" w:cs="Arial"/>
                <w:b/>
              </w:rPr>
            </w:pPr>
            <w:r w:rsidRPr="00F24A12">
              <w:rPr>
                <w:rFonts w:ascii="Arial" w:hAnsi="Arial" w:cs="Arial"/>
                <w:b/>
              </w:rPr>
              <w:t>Assets</w:t>
            </w:r>
          </w:p>
        </w:tc>
        <w:tc>
          <w:tcPr>
            <w:tcW w:w="1620" w:type="dxa"/>
          </w:tcPr>
          <w:p w14:paraId="21405C95" w14:textId="77777777" w:rsidR="00F24A12" w:rsidRPr="00F24A12" w:rsidRDefault="00F24A12" w:rsidP="00F24A12">
            <w:pPr>
              <w:jc w:val="right"/>
              <w:rPr>
                <w:rFonts w:ascii="Arial" w:hAnsi="Arial" w:cs="Arial"/>
                <w:b/>
              </w:rPr>
            </w:pPr>
            <w:r w:rsidRPr="00F24A12">
              <w:rPr>
                <w:rFonts w:ascii="Arial" w:hAnsi="Arial" w:cs="Arial"/>
                <w:b/>
              </w:rPr>
              <w:t>2017</w:t>
            </w:r>
          </w:p>
          <w:p w14:paraId="3D2C8537" w14:textId="77777777" w:rsidR="00F24A12" w:rsidRPr="00F24A12" w:rsidRDefault="00F24A12" w:rsidP="00F24A12">
            <w:pPr>
              <w:jc w:val="right"/>
              <w:rPr>
                <w:rFonts w:ascii="Arial" w:hAnsi="Arial" w:cs="Arial"/>
                <w:b/>
              </w:rPr>
            </w:pPr>
            <w:r w:rsidRPr="00F24A12">
              <w:rPr>
                <w:rFonts w:ascii="Arial" w:hAnsi="Arial" w:cs="Arial"/>
                <w:b/>
              </w:rPr>
              <w:t>$m</w:t>
            </w:r>
          </w:p>
        </w:tc>
        <w:tc>
          <w:tcPr>
            <w:tcW w:w="1620" w:type="dxa"/>
          </w:tcPr>
          <w:p w14:paraId="6FFF5496" w14:textId="77777777" w:rsidR="00F24A12" w:rsidRPr="00F24A12" w:rsidRDefault="00F24A12" w:rsidP="00F24A12">
            <w:pPr>
              <w:jc w:val="right"/>
              <w:rPr>
                <w:rFonts w:ascii="Arial" w:hAnsi="Arial" w:cs="Arial"/>
                <w:b/>
              </w:rPr>
            </w:pPr>
            <w:r w:rsidRPr="00F24A12">
              <w:rPr>
                <w:rFonts w:ascii="Arial" w:hAnsi="Arial" w:cs="Arial"/>
                <w:b/>
              </w:rPr>
              <w:t>2016</w:t>
            </w:r>
          </w:p>
          <w:p w14:paraId="315CF4E1"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3BB43365" w14:textId="77777777" w:rsidTr="0080479F">
        <w:tc>
          <w:tcPr>
            <w:tcW w:w="648" w:type="dxa"/>
          </w:tcPr>
          <w:p w14:paraId="52A7C0F4" w14:textId="77777777" w:rsidR="00F24A12" w:rsidRPr="00F24A12" w:rsidRDefault="00F24A12" w:rsidP="00F24A12">
            <w:pPr>
              <w:rPr>
                <w:rFonts w:ascii="Arial" w:hAnsi="Arial" w:cs="Arial"/>
              </w:rPr>
            </w:pPr>
          </w:p>
        </w:tc>
        <w:tc>
          <w:tcPr>
            <w:tcW w:w="6480" w:type="dxa"/>
          </w:tcPr>
          <w:p w14:paraId="08A23A85" w14:textId="77777777" w:rsidR="00F24A12" w:rsidRPr="00F24A12" w:rsidRDefault="00F24A12" w:rsidP="00F24A12">
            <w:pPr>
              <w:rPr>
                <w:rFonts w:ascii="Arial" w:hAnsi="Arial" w:cs="Arial"/>
              </w:rPr>
            </w:pPr>
          </w:p>
        </w:tc>
        <w:tc>
          <w:tcPr>
            <w:tcW w:w="1620" w:type="dxa"/>
          </w:tcPr>
          <w:p w14:paraId="52ABA6AE" w14:textId="77777777" w:rsidR="00F24A12" w:rsidRPr="00F24A12" w:rsidRDefault="00F24A12" w:rsidP="00F24A12">
            <w:pPr>
              <w:jc w:val="right"/>
              <w:rPr>
                <w:rFonts w:ascii="Arial" w:hAnsi="Arial" w:cs="Arial"/>
              </w:rPr>
            </w:pPr>
          </w:p>
        </w:tc>
        <w:tc>
          <w:tcPr>
            <w:tcW w:w="1620" w:type="dxa"/>
          </w:tcPr>
          <w:p w14:paraId="1E263B0D" w14:textId="77777777" w:rsidR="00F24A12" w:rsidRPr="00F24A12" w:rsidRDefault="00F24A12" w:rsidP="00F24A12">
            <w:pPr>
              <w:jc w:val="right"/>
              <w:rPr>
                <w:rFonts w:ascii="Arial" w:hAnsi="Arial" w:cs="Arial"/>
              </w:rPr>
            </w:pPr>
          </w:p>
        </w:tc>
      </w:tr>
      <w:tr w:rsidR="00F24A12" w:rsidRPr="00F24A12" w14:paraId="374A5C84" w14:textId="77777777" w:rsidTr="0080479F">
        <w:tc>
          <w:tcPr>
            <w:tcW w:w="648" w:type="dxa"/>
          </w:tcPr>
          <w:p w14:paraId="0B248316" w14:textId="77777777" w:rsidR="00F24A12" w:rsidRPr="00F24A12" w:rsidRDefault="00F24A12" w:rsidP="00F24A12">
            <w:pPr>
              <w:rPr>
                <w:rFonts w:ascii="Arial" w:hAnsi="Arial" w:cs="Arial"/>
              </w:rPr>
            </w:pPr>
          </w:p>
        </w:tc>
        <w:tc>
          <w:tcPr>
            <w:tcW w:w="6480" w:type="dxa"/>
          </w:tcPr>
          <w:p w14:paraId="12C58ADB" w14:textId="77777777" w:rsidR="00F24A12" w:rsidRPr="00F24A12" w:rsidRDefault="00F24A12" w:rsidP="00F24A12">
            <w:pPr>
              <w:rPr>
                <w:rFonts w:ascii="Arial" w:hAnsi="Arial" w:cs="Arial"/>
              </w:rPr>
            </w:pPr>
            <w:r w:rsidRPr="00F24A12">
              <w:rPr>
                <w:rFonts w:ascii="Arial" w:hAnsi="Arial" w:cs="Arial"/>
              </w:rPr>
              <w:t xml:space="preserve">Americas </w:t>
            </w:r>
          </w:p>
        </w:tc>
        <w:tc>
          <w:tcPr>
            <w:tcW w:w="1620" w:type="dxa"/>
          </w:tcPr>
          <w:p w14:paraId="3F6CBF50" w14:textId="77777777" w:rsidR="00F24A12" w:rsidRPr="00F24A12" w:rsidRDefault="00F24A12" w:rsidP="00F24A12">
            <w:pPr>
              <w:jc w:val="right"/>
              <w:rPr>
                <w:rFonts w:ascii="Arial" w:hAnsi="Arial" w:cs="Arial"/>
              </w:rPr>
            </w:pPr>
            <w:r w:rsidRPr="00F24A12">
              <w:rPr>
                <w:rFonts w:ascii="Arial" w:hAnsi="Arial" w:cs="Arial"/>
              </w:rPr>
              <w:t>1,525</w:t>
            </w:r>
          </w:p>
        </w:tc>
        <w:tc>
          <w:tcPr>
            <w:tcW w:w="1620" w:type="dxa"/>
          </w:tcPr>
          <w:p w14:paraId="49F42C0A" w14:textId="77777777" w:rsidR="00F24A12" w:rsidRPr="00F24A12" w:rsidRDefault="00F24A12" w:rsidP="00F24A12">
            <w:pPr>
              <w:jc w:val="right"/>
              <w:rPr>
                <w:rFonts w:ascii="Arial" w:hAnsi="Arial" w:cs="Arial"/>
              </w:rPr>
            </w:pPr>
            <w:r w:rsidRPr="00F24A12">
              <w:rPr>
                <w:rFonts w:ascii="Arial" w:hAnsi="Arial" w:cs="Arial"/>
              </w:rPr>
              <w:t>1,417</w:t>
            </w:r>
          </w:p>
        </w:tc>
      </w:tr>
      <w:tr w:rsidR="00F24A12" w:rsidRPr="00F24A12" w14:paraId="0ABC833C" w14:textId="77777777" w:rsidTr="0080479F">
        <w:tc>
          <w:tcPr>
            <w:tcW w:w="648" w:type="dxa"/>
          </w:tcPr>
          <w:p w14:paraId="3ACC0879" w14:textId="77777777" w:rsidR="00F24A12" w:rsidRPr="00F24A12" w:rsidRDefault="00F24A12" w:rsidP="00F24A12">
            <w:pPr>
              <w:rPr>
                <w:rFonts w:ascii="Arial" w:hAnsi="Arial" w:cs="Arial"/>
              </w:rPr>
            </w:pPr>
          </w:p>
        </w:tc>
        <w:tc>
          <w:tcPr>
            <w:tcW w:w="6480" w:type="dxa"/>
          </w:tcPr>
          <w:p w14:paraId="406DDF9A" w14:textId="77777777" w:rsidR="00F24A12" w:rsidRPr="00F24A12" w:rsidRDefault="00F24A12" w:rsidP="00F24A12">
            <w:pPr>
              <w:rPr>
                <w:rFonts w:ascii="Arial" w:hAnsi="Arial" w:cs="Arial"/>
              </w:rPr>
            </w:pPr>
            <w:r w:rsidRPr="00F24A12">
              <w:rPr>
                <w:rFonts w:ascii="Arial" w:hAnsi="Arial" w:cs="Arial"/>
              </w:rPr>
              <w:t xml:space="preserve">Europe </w:t>
            </w:r>
          </w:p>
        </w:tc>
        <w:tc>
          <w:tcPr>
            <w:tcW w:w="1620" w:type="dxa"/>
          </w:tcPr>
          <w:p w14:paraId="5227E206" w14:textId="77777777" w:rsidR="00F24A12" w:rsidRPr="00F24A12" w:rsidRDefault="00F24A12" w:rsidP="00F24A12">
            <w:pPr>
              <w:jc w:val="right"/>
              <w:rPr>
                <w:rFonts w:ascii="Arial" w:hAnsi="Arial" w:cs="Arial"/>
              </w:rPr>
            </w:pPr>
            <w:r w:rsidRPr="00F24A12">
              <w:rPr>
                <w:rFonts w:ascii="Arial" w:hAnsi="Arial" w:cs="Arial"/>
              </w:rPr>
              <w:t>350</w:t>
            </w:r>
          </w:p>
        </w:tc>
        <w:tc>
          <w:tcPr>
            <w:tcW w:w="1620" w:type="dxa"/>
          </w:tcPr>
          <w:p w14:paraId="5F16DA2B" w14:textId="77777777" w:rsidR="00F24A12" w:rsidRPr="00F24A12" w:rsidRDefault="00F24A12" w:rsidP="00F24A12">
            <w:pPr>
              <w:jc w:val="right"/>
              <w:rPr>
                <w:rFonts w:ascii="Arial" w:hAnsi="Arial" w:cs="Arial"/>
              </w:rPr>
            </w:pPr>
            <w:r w:rsidRPr="00F24A12">
              <w:rPr>
                <w:rFonts w:ascii="Arial" w:hAnsi="Arial" w:cs="Arial"/>
              </w:rPr>
              <w:t>321</w:t>
            </w:r>
          </w:p>
        </w:tc>
      </w:tr>
      <w:tr w:rsidR="00F24A12" w:rsidRPr="00F24A12" w14:paraId="1981C24A" w14:textId="77777777" w:rsidTr="0080479F">
        <w:tc>
          <w:tcPr>
            <w:tcW w:w="648" w:type="dxa"/>
          </w:tcPr>
          <w:p w14:paraId="7D033F94" w14:textId="77777777" w:rsidR="00F24A12" w:rsidRPr="00F24A12" w:rsidRDefault="00F24A12" w:rsidP="00F24A12">
            <w:pPr>
              <w:rPr>
                <w:rFonts w:ascii="Arial" w:hAnsi="Arial" w:cs="Arial"/>
              </w:rPr>
            </w:pPr>
          </w:p>
        </w:tc>
        <w:tc>
          <w:tcPr>
            <w:tcW w:w="6480" w:type="dxa"/>
          </w:tcPr>
          <w:p w14:paraId="00AB061C" w14:textId="77777777" w:rsidR="00F24A12" w:rsidRPr="00F24A12" w:rsidRDefault="00F24A12" w:rsidP="00F24A12">
            <w:pPr>
              <w:rPr>
                <w:rFonts w:ascii="Arial" w:hAnsi="Arial" w:cs="Arial"/>
              </w:rPr>
            </w:pPr>
            <w:r w:rsidRPr="00F24A12">
              <w:rPr>
                <w:rFonts w:ascii="Arial" w:hAnsi="Arial" w:cs="Arial"/>
              </w:rPr>
              <w:t xml:space="preserve">AMEA </w:t>
            </w:r>
          </w:p>
        </w:tc>
        <w:tc>
          <w:tcPr>
            <w:tcW w:w="1620" w:type="dxa"/>
          </w:tcPr>
          <w:p w14:paraId="3C15FEAB" w14:textId="77777777" w:rsidR="00F24A12" w:rsidRPr="00F24A12" w:rsidRDefault="00F24A12" w:rsidP="00F24A12">
            <w:pPr>
              <w:jc w:val="right"/>
              <w:rPr>
                <w:rFonts w:ascii="Arial" w:hAnsi="Arial" w:cs="Arial"/>
              </w:rPr>
            </w:pPr>
            <w:r w:rsidRPr="00F24A12">
              <w:rPr>
                <w:rFonts w:ascii="Arial" w:hAnsi="Arial" w:cs="Arial"/>
              </w:rPr>
              <w:t>264</w:t>
            </w:r>
          </w:p>
        </w:tc>
        <w:tc>
          <w:tcPr>
            <w:tcW w:w="1620" w:type="dxa"/>
          </w:tcPr>
          <w:p w14:paraId="32D7BD31" w14:textId="77777777" w:rsidR="00F24A12" w:rsidRPr="00F24A12" w:rsidRDefault="00F24A12" w:rsidP="00F24A12">
            <w:pPr>
              <w:jc w:val="right"/>
              <w:rPr>
                <w:rFonts w:ascii="Arial" w:hAnsi="Arial" w:cs="Arial"/>
              </w:rPr>
            </w:pPr>
            <w:r w:rsidRPr="00F24A12">
              <w:rPr>
                <w:rFonts w:ascii="Arial" w:hAnsi="Arial" w:cs="Arial"/>
              </w:rPr>
              <w:t>249</w:t>
            </w:r>
          </w:p>
        </w:tc>
      </w:tr>
      <w:tr w:rsidR="00F24A12" w:rsidRPr="00F24A12" w14:paraId="2CC8DE64" w14:textId="77777777" w:rsidTr="0080479F">
        <w:tc>
          <w:tcPr>
            <w:tcW w:w="648" w:type="dxa"/>
          </w:tcPr>
          <w:p w14:paraId="22076148" w14:textId="77777777" w:rsidR="00F24A12" w:rsidRPr="00F24A12" w:rsidRDefault="00F24A12" w:rsidP="00F24A12">
            <w:pPr>
              <w:rPr>
                <w:rFonts w:ascii="Arial" w:hAnsi="Arial" w:cs="Arial"/>
              </w:rPr>
            </w:pPr>
          </w:p>
        </w:tc>
        <w:tc>
          <w:tcPr>
            <w:tcW w:w="6480" w:type="dxa"/>
          </w:tcPr>
          <w:p w14:paraId="102BDD2D" w14:textId="77777777" w:rsidR="00F24A12" w:rsidRPr="00F24A12" w:rsidRDefault="00F24A12" w:rsidP="00F24A12">
            <w:pPr>
              <w:rPr>
                <w:rFonts w:ascii="Arial" w:hAnsi="Arial" w:cs="Arial"/>
              </w:rPr>
            </w:pPr>
            <w:r w:rsidRPr="00F24A12">
              <w:rPr>
                <w:rFonts w:ascii="Arial" w:hAnsi="Arial" w:cs="Arial"/>
              </w:rPr>
              <w:t>Greater China</w:t>
            </w:r>
          </w:p>
        </w:tc>
        <w:tc>
          <w:tcPr>
            <w:tcW w:w="1620" w:type="dxa"/>
          </w:tcPr>
          <w:p w14:paraId="7DD0CEE7" w14:textId="77777777" w:rsidR="00F24A12" w:rsidRPr="00F24A12" w:rsidRDefault="00F24A12" w:rsidP="00F24A12">
            <w:pPr>
              <w:jc w:val="right"/>
              <w:rPr>
                <w:rFonts w:ascii="Arial" w:hAnsi="Arial" w:cs="Arial"/>
              </w:rPr>
            </w:pPr>
            <w:r w:rsidRPr="00F24A12">
              <w:rPr>
                <w:rFonts w:ascii="Arial" w:hAnsi="Arial" w:cs="Arial"/>
              </w:rPr>
              <w:t>154</w:t>
            </w:r>
          </w:p>
        </w:tc>
        <w:tc>
          <w:tcPr>
            <w:tcW w:w="1620" w:type="dxa"/>
          </w:tcPr>
          <w:p w14:paraId="4E9E5FAA" w14:textId="77777777" w:rsidR="00F24A12" w:rsidRPr="00F24A12" w:rsidRDefault="00F24A12" w:rsidP="00F24A12">
            <w:pPr>
              <w:jc w:val="right"/>
              <w:rPr>
                <w:rFonts w:ascii="Arial" w:hAnsi="Arial" w:cs="Arial"/>
              </w:rPr>
            </w:pPr>
            <w:r w:rsidRPr="00F24A12">
              <w:rPr>
                <w:rFonts w:ascii="Arial" w:hAnsi="Arial" w:cs="Arial"/>
              </w:rPr>
              <w:t>147</w:t>
            </w:r>
          </w:p>
        </w:tc>
      </w:tr>
      <w:tr w:rsidR="00F24A12" w:rsidRPr="00F24A12" w14:paraId="6F6C2AEB" w14:textId="77777777" w:rsidTr="0080479F">
        <w:tc>
          <w:tcPr>
            <w:tcW w:w="648" w:type="dxa"/>
          </w:tcPr>
          <w:p w14:paraId="31086FCE" w14:textId="77777777" w:rsidR="00F24A12" w:rsidRPr="00F24A12" w:rsidRDefault="00F24A12" w:rsidP="00F24A12">
            <w:pPr>
              <w:rPr>
                <w:rFonts w:ascii="Arial" w:hAnsi="Arial" w:cs="Arial"/>
              </w:rPr>
            </w:pPr>
          </w:p>
        </w:tc>
        <w:tc>
          <w:tcPr>
            <w:tcW w:w="6480" w:type="dxa"/>
          </w:tcPr>
          <w:p w14:paraId="2BB604A2" w14:textId="77777777" w:rsidR="00F24A12" w:rsidRPr="00F24A12" w:rsidRDefault="00F24A12" w:rsidP="00F24A12">
            <w:pPr>
              <w:rPr>
                <w:rFonts w:ascii="Arial" w:hAnsi="Arial" w:cs="Arial"/>
              </w:rPr>
            </w:pPr>
            <w:r w:rsidRPr="00F24A12">
              <w:rPr>
                <w:rFonts w:ascii="Arial" w:hAnsi="Arial" w:cs="Arial"/>
              </w:rPr>
              <w:t>Central</w:t>
            </w:r>
          </w:p>
        </w:tc>
        <w:tc>
          <w:tcPr>
            <w:tcW w:w="1620" w:type="dxa"/>
          </w:tcPr>
          <w:p w14:paraId="00DC89AE" w14:textId="77777777" w:rsidR="00F24A12" w:rsidRPr="00F24A12" w:rsidRDefault="00F24A12" w:rsidP="00F24A12">
            <w:pPr>
              <w:jc w:val="right"/>
              <w:rPr>
                <w:rFonts w:ascii="Arial" w:hAnsi="Arial" w:cs="Arial"/>
              </w:rPr>
            </w:pPr>
            <w:r w:rsidRPr="00F24A12">
              <w:rPr>
                <w:rFonts w:ascii="Arial" w:hAnsi="Arial" w:cs="Arial"/>
              </w:rPr>
              <w:t>541</w:t>
            </w:r>
          </w:p>
        </w:tc>
        <w:tc>
          <w:tcPr>
            <w:tcW w:w="1620" w:type="dxa"/>
          </w:tcPr>
          <w:p w14:paraId="279A8EFC" w14:textId="77777777" w:rsidR="00F24A12" w:rsidRPr="00F24A12" w:rsidRDefault="00F24A12" w:rsidP="00F24A12">
            <w:pPr>
              <w:jc w:val="right"/>
              <w:rPr>
                <w:rFonts w:ascii="Arial" w:hAnsi="Arial" w:cs="Arial"/>
              </w:rPr>
            </w:pPr>
            <w:r w:rsidRPr="00F24A12">
              <w:rPr>
                <w:rFonts w:ascii="Arial" w:hAnsi="Arial" w:cs="Arial"/>
              </w:rPr>
              <w:t>439</w:t>
            </w:r>
          </w:p>
        </w:tc>
      </w:tr>
      <w:tr w:rsidR="00F24A12" w:rsidRPr="00F24A12" w14:paraId="53CE4EAC" w14:textId="77777777" w:rsidTr="0080479F">
        <w:tc>
          <w:tcPr>
            <w:tcW w:w="648" w:type="dxa"/>
          </w:tcPr>
          <w:p w14:paraId="23B768C1" w14:textId="77777777" w:rsidR="00F24A12" w:rsidRPr="00F24A12" w:rsidRDefault="00F24A12" w:rsidP="00F24A12">
            <w:pPr>
              <w:rPr>
                <w:rFonts w:ascii="Arial" w:hAnsi="Arial" w:cs="Arial"/>
              </w:rPr>
            </w:pPr>
          </w:p>
        </w:tc>
        <w:tc>
          <w:tcPr>
            <w:tcW w:w="6480" w:type="dxa"/>
          </w:tcPr>
          <w:p w14:paraId="4E3A7B38" w14:textId="77777777" w:rsidR="00F24A12" w:rsidRPr="00F24A12" w:rsidRDefault="00F24A12" w:rsidP="00F24A12">
            <w:pPr>
              <w:rPr>
                <w:rFonts w:ascii="Arial" w:hAnsi="Arial" w:cs="Arial"/>
              </w:rPr>
            </w:pPr>
          </w:p>
        </w:tc>
        <w:tc>
          <w:tcPr>
            <w:tcW w:w="1620" w:type="dxa"/>
          </w:tcPr>
          <w:p w14:paraId="3495FBA5"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78E3BCC8"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31013029" w14:textId="77777777" w:rsidTr="0080479F">
        <w:tc>
          <w:tcPr>
            <w:tcW w:w="648" w:type="dxa"/>
          </w:tcPr>
          <w:p w14:paraId="2CAD0CCE" w14:textId="77777777" w:rsidR="00F24A12" w:rsidRPr="00F24A12" w:rsidRDefault="00F24A12" w:rsidP="00F24A12">
            <w:pPr>
              <w:rPr>
                <w:rFonts w:ascii="Arial" w:hAnsi="Arial" w:cs="Arial"/>
                <w:b/>
              </w:rPr>
            </w:pPr>
          </w:p>
        </w:tc>
        <w:tc>
          <w:tcPr>
            <w:tcW w:w="6480" w:type="dxa"/>
          </w:tcPr>
          <w:p w14:paraId="05D0F908" w14:textId="77777777" w:rsidR="00F24A12" w:rsidRPr="00F24A12" w:rsidRDefault="00F24A12" w:rsidP="00F24A12">
            <w:pPr>
              <w:rPr>
                <w:rFonts w:ascii="Arial" w:hAnsi="Arial" w:cs="Arial"/>
                <w:b/>
              </w:rPr>
            </w:pPr>
            <w:r w:rsidRPr="00F24A12">
              <w:rPr>
                <w:rFonts w:ascii="Arial" w:hAnsi="Arial" w:cs="Arial"/>
                <w:b/>
              </w:rPr>
              <w:t>Segment assets</w:t>
            </w:r>
          </w:p>
        </w:tc>
        <w:tc>
          <w:tcPr>
            <w:tcW w:w="1620" w:type="dxa"/>
          </w:tcPr>
          <w:p w14:paraId="3CEE523E" w14:textId="77777777" w:rsidR="00F24A12" w:rsidRPr="00F24A12" w:rsidRDefault="00F24A12" w:rsidP="00F24A12">
            <w:pPr>
              <w:jc w:val="right"/>
              <w:rPr>
                <w:rFonts w:ascii="Arial" w:hAnsi="Arial" w:cs="Arial"/>
                <w:b/>
              </w:rPr>
            </w:pPr>
            <w:r w:rsidRPr="00F24A12">
              <w:rPr>
                <w:rFonts w:ascii="Arial" w:hAnsi="Arial" w:cs="Arial"/>
                <w:b/>
              </w:rPr>
              <w:t>2,834</w:t>
            </w:r>
          </w:p>
        </w:tc>
        <w:tc>
          <w:tcPr>
            <w:tcW w:w="1620" w:type="dxa"/>
          </w:tcPr>
          <w:p w14:paraId="1DD5E00E" w14:textId="77777777" w:rsidR="00F24A12" w:rsidRPr="00F24A12" w:rsidRDefault="00F24A12" w:rsidP="00F24A12">
            <w:pPr>
              <w:jc w:val="right"/>
              <w:rPr>
                <w:rFonts w:ascii="Arial" w:hAnsi="Arial" w:cs="Arial"/>
                <w:b/>
              </w:rPr>
            </w:pPr>
            <w:r w:rsidRPr="00F24A12">
              <w:rPr>
                <w:rFonts w:ascii="Arial" w:hAnsi="Arial" w:cs="Arial"/>
                <w:b/>
              </w:rPr>
              <w:t>2,573</w:t>
            </w:r>
          </w:p>
        </w:tc>
      </w:tr>
      <w:tr w:rsidR="00F24A12" w:rsidRPr="00F24A12" w14:paraId="053881D5" w14:textId="77777777" w:rsidTr="0080479F">
        <w:tc>
          <w:tcPr>
            <w:tcW w:w="648" w:type="dxa"/>
          </w:tcPr>
          <w:p w14:paraId="15A15BC8" w14:textId="77777777" w:rsidR="00F24A12" w:rsidRPr="00F24A12" w:rsidRDefault="00F24A12" w:rsidP="00F24A12">
            <w:pPr>
              <w:rPr>
                <w:rFonts w:ascii="Arial" w:hAnsi="Arial" w:cs="Arial"/>
              </w:rPr>
            </w:pPr>
          </w:p>
        </w:tc>
        <w:tc>
          <w:tcPr>
            <w:tcW w:w="6480" w:type="dxa"/>
          </w:tcPr>
          <w:p w14:paraId="6A4AB4B0" w14:textId="77777777" w:rsidR="00F24A12" w:rsidRPr="00F24A12" w:rsidRDefault="00F24A12" w:rsidP="00F24A12">
            <w:pPr>
              <w:rPr>
                <w:rFonts w:ascii="Arial" w:hAnsi="Arial" w:cs="Arial"/>
              </w:rPr>
            </w:pPr>
          </w:p>
        </w:tc>
        <w:tc>
          <w:tcPr>
            <w:tcW w:w="1620" w:type="dxa"/>
          </w:tcPr>
          <w:p w14:paraId="4F02A425" w14:textId="77777777" w:rsidR="00F24A12" w:rsidRPr="00F24A12" w:rsidRDefault="00F24A12" w:rsidP="00F24A12">
            <w:pPr>
              <w:jc w:val="right"/>
              <w:rPr>
                <w:rFonts w:ascii="Arial" w:hAnsi="Arial" w:cs="Arial"/>
              </w:rPr>
            </w:pPr>
          </w:p>
        </w:tc>
        <w:tc>
          <w:tcPr>
            <w:tcW w:w="1620" w:type="dxa"/>
          </w:tcPr>
          <w:p w14:paraId="336001F9" w14:textId="77777777" w:rsidR="00F24A12" w:rsidRPr="00F24A12" w:rsidRDefault="00F24A12" w:rsidP="00F24A12">
            <w:pPr>
              <w:jc w:val="right"/>
              <w:rPr>
                <w:rFonts w:ascii="Arial" w:hAnsi="Arial" w:cs="Arial"/>
              </w:rPr>
            </w:pPr>
          </w:p>
        </w:tc>
      </w:tr>
      <w:tr w:rsidR="00F24A12" w:rsidRPr="00F24A12" w14:paraId="528BF231" w14:textId="77777777" w:rsidTr="0080479F">
        <w:tc>
          <w:tcPr>
            <w:tcW w:w="648" w:type="dxa"/>
          </w:tcPr>
          <w:p w14:paraId="63D969B8" w14:textId="77777777" w:rsidR="00F24A12" w:rsidRPr="00F24A12" w:rsidRDefault="00F24A12" w:rsidP="00F24A12">
            <w:pPr>
              <w:rPr>
                <w:rFonts w:ascii="Arial" w:hAnsi="Arial" w:cs="Arial"/>
              </w:rPr>
            </w:pPr>
          </w:p>
        </w:tc>
        <w:tc>
          <w:tcPr>
            <w:tcW w:w="6480" w:type="dxa"/>
          </w:tcPr>
          <w:p w14:paraId="26B9B187" w14:textId="77777777" w:rsidR="00F24A12" w:rsidRPr="00F24A12" w:rsidRDefault="00F24A12" w:rsidP="00F24A12">
            <w:pPr>
              <w:rPr>
                <w:rFonts w:ascii="Arial" w:hAnsi="Arial" w:cs="Arial"/>
              </w:rPr>
            </w:pPr>
            <w:r w:rsidRPr="00F24A12">
              <w:rPr>
                <w:rFonts w:ascii="Arial" w:hAnsi="Arial" w:cs="Arial"/>
              </w:rPr>
              <w:t>Unallocated assets:</w:t>
            </w:r>
          </w:p>
        </w:tc>
        <w:tc>
          <w:tcPr>
            <w:tcW w:w="1620" w:type="dxa"/>
          </w:tcPr>
          <w:p w14:paraId="3CDC6148" w14:textId="77777777" w:rsidR="00F24A12" w:rsidRPr="00F24A12" w:rsidRDefault="00F24A12" w:rsidP="00F24A12">
            <w:pPr>
              <w:jc w:val="right"/>
              <w:rPr>
                <w:rFonts w:ascii="Arial" w:hAnsi="Arial" w:cs="Arial"/>
              </w:rPr>
            </w:pPr>
          </w:p>
        </w:tc>
        <w:tc>
          <w:tcPr>
            <w:tcW w:w="1620" w:type="dxa"/>
          </w:tcPr>
          <w:p w14:paraId="6D8CEDCE" w14:textId="77777777" w:rsidR="00F24A12" w:rsidRPr="00F24A12" w:rsidRDefault="00F24A12" w:rsidP="00F24A12">
            <w:pPr>
              <w:jc w:val="right"/>
              <w:rPr>
                <w:rFonts w:ascii="Arial" w:hAnsi="Arial" w:cs="Arial"/>
              </w:rPr>
            </w:pPr>
          </w:p>
        </w:tc>
      </w:tr>
      <w:tr w:rsidR="00F24A12" w:rsidRPr="00F24A12" w14:paraId="2B5C62EE" w14:textId="77777777" w:rsidTr="0080479F">
        <w:tc>
          <w:tcPr>
            <w:tcW w:w="648" w:type="dxa"/>
          </w:tcPr>
          <w:p w14:paraId="5DD73377" w14:textId="77777777" w:rsidR="00F24A12" w:rsidRPr="00F24A12" w:rsidRDefault="00F24A12" w:rsidP="00F24A12">
            <w:pPr>
              <w:rPr>
                <w:rFonts w:ascii="Arial" w:hAnsi="Arial" w:cs="Arial"/>
              </w:rPr>
            </w:pPr>
          </w:p>
        </w:tc>
        <w:tc>
          <w:tcPr>
            <w:tcW w:w="6480" w:type="dxa"/>
          </w:tcPr>
          <w:p w14:paraId="23DE4B20" w14:textId="77777777" w:rsidR="00F24A12" w:rsidRPr="00F24A12" w:rsidRDefault="00F24A12" w:rsidP="00F24A12">
            <w:pPr>
              <w:rPr>
                <w:rFonts w:ascii="Arial" w:hAnsi="Arial" w:cs="Arial"/>
              </w:rPr>
            </w:pPr>
            <w:r w:rsidRPr="00F24A12">
              <w:rPr>
                <w:rFonts w:ascii="Arial" w:hAnsi="Arial" w:cs="Arial"/>
              </w:rPr>
              <w:t>Non-current tax receivable</w:t>
            </w:r>
          </w:p>
        </w:tc>
        <w:tc>
          <w:tcPr>
            <w:tcW w:w="1620" w:type="dxa"/>
          </w:tcPr>
          <w:p w14:paraId="21F4DDDF" w14:textId="77777777" w:rsidR="00F24A12" w:rsidRPr="00F24A12" w:rsidRDefault="00F24A12" w:rsidP="00F24A12">
            <w:pPr>
              <w:jc w:val="right"/>
              <w:rPr>
                <w:rFonts w:ascii="Arial" w:hAnsi="Arial" w:cs="Arial"/>
              </w:rPr>
            </w:pPr>
            <w:r w:rsidRPr="00F24A12">
              <w:rPr>
                <w:rFonts w:ascii="Arial" w:hAnsi="Arial" w:cs="Arial"/>
              </w:rPr>
              <w:t>16</w:t>
            </w:r>
          </w:p>
        </w:tc>
        <w:tc>
          <w:tcPr>
            <w:tcW w:w="1620" w:type="dxa"/>
          </w:tcPr>
          <w:p w14:paraId="49F08648" w14:textId="77777777" w:rsidR="00F24A12" w:rsidRPr="00F24A12" w:rsidRDefault="00F24A12" w:rsidP="00F24A12">
            <w:pPr>
              <w:jc w:val="right"/>
              <w:rPr>
                <w:rFonts w:ascii="Arial" w:hAnsi="Arial" w:cs="Arial"/>
              </w:rPr>
            </w:pPr>
            <w:r w:rsidRPr="00F24A12">
              <w:rPr>
                <w:rFonts w:ascii="Arial" w:hAnsi="Arial" w:cs="Arial"/>
              </w:rPr>
              <w:t>23</w:t>
            </w:r>
          </w:p>
        </w:tc>
      </w:tr>
      <w:tr w:rsidR="00F24A12" w:rsidRPr="00F24A12" w14:paraId="32A432F0" w14:textId="77777777" w:rsidTr="0080479F">
        <w:tc>
          <w:tcPr>
            <w:tcW w:w="648" w:type="dxa"/>
          </w:tcPr>
          <w:p w14:paraId="124C1816" w14:textId="77777777" w:rsidR="00F24A12" w:rsidRPr="00F24A12" w:rsidRDefault="00F24A12" w:rsidP="00F24A12">
            <w:pPr>
              <w:rPr>
                <w:rFonts w:ascii="Arial" w:hAnsi="Arial" w:cs="Arial"/>
              </w:rPr>
            </w:pPr>
          </w:p>
        </w:tc>
        <w:tc>
          <w:tcPr>
            <w:tcW w:w="6480" w:type="dxa"/>
          </w:tcPr>
          <w:p w14:paraId="0C44AC62" w14:textId="77777777" w:rsidR="00F24A12" w:rsidRPr="00F24A12" w:rsidRDefault="00F24A12" w:rsidP="00F24A12">
            <w:pPr>
              <w:rPr>
                <w:rFonts w:ascii="Arial" w:hAnsi="Arial" w:cs="Arial"/>
              </w:rPr>
            </w:pPr>
            <w:r w:rsidRPr="00F24A12">
              <w:rPr>
                <w:rFonts w:ascii="Arial" w:hAnsi="Arial" w:cs="Arial"/>
              </w:rPr>
              <w:t>Deferred tax assets</w:t>
            </w:r>
          </w:p>
        </w:tc>
        <w:tc>
          <w:tcPr>
            <w:tcW w:w="1620" w:type="dxa"/>
          </w:tcPr>
          <w:p w14:paraId="4195DB68" w14:textId="77777777" w:rsidR="00F24A12" w:rsidRPr="00F24A12" w:rsidRDefault="00F24A12" w:rsidP="00F24A12">
            <w:pPr>
              <w:jc w:val="right"/>
              <w:rPr>
                <w:rFonts w:ascii="Arial" w:hAnsi="Arial" w:cs="Arial"/>
              </w:rPr>
            </w:pPr>
            <w:r w:rsidRPr="00F24A12">
              <w:rPr>
                <w:rFonts w:ascii="Arial" w:hAnsi="Arial" w:cs="Arial"/>
              </w:rPr>
              <w:t>56</w:t>
            </w:r>
          </w:p>
        </w:tc>
        <w:tc>
          <w:tcPr>
            <w:tcW w:w="1620" w:type="dxa"/>
          </w:tcPr>
          <w:p w14:paraId="2D0EFA47" w14:textId="77777777" w:rsidR="00F24A12" w:rsidRPr="00F24A12" w:rsidRDefault="00F24A12" w:rsidP="00F24A12">
            <w:pPr>
              <w:jc w:val="right"/>
              <w:rPr>
                <w:rFonts w:ascii="Arial" w:hAnsi="Arial" w:cs="Arial"/>
              </w:rPr>
            </w:pPr>
            <w:r w:rsidRPr="00F24A12">
              <w:rPr>
                <w:rFonts w:ascii="Arial" w:hAnsi="Arial" w:cs="Arial"/>
              </w:rPr>
              <w:t>48</w:t>
            </w:r>
          </w:p>
        </w:tc>
      </w:tr>
      <w:tr w:rsidR="00F24A12" w:rsidRPr="00F24A12" w14:paraId="5B129B33" w14:textId="77777777" w:rsidTr="0080479F">
        <w:tc>
          <w:tcPr>
            <w:tcW w:w="648" w:type="dxa"/>
          </w:tcPr>
          <w:p w14:paraId="6042DD0E" w14:textId="77777777" w:rsidR="00F24A12" w:rsidRPr="00F24A12" w:rsidRDefault="00F24A12" w:rsidP="00F24A12">
            <w:pPr>
              <w:rPr>
                <w:rFonts w:ascii="Arial" w:hAnsi="Arial" w:cs="Arial"/>
              </w:rPr>
            </w:pPr>
          </w:p>
        </w:tc>
        <w:tc>
          <w:tcPr>
            <w:tcW w:w="6480" w:type="dxa"/>
          </w:tcPr>
          <w:p w14:paraId="002740F3" w14:textId="77777777" w:rsidR="00F24A12" w:rsidRPr="00F24A12" w:rsidRDefault="00F24A12" w:rsidP="00F24A12">
            <w:pPr>
              <w:rPr>
                <w:rFonts w:ascii="Arial" w:hAnsi="Arial" w:cs="Arial"/>
              </w:rPr>
            </w:pPr>
            <w:r w:rsidRPr="00F24A12">
              <w:rPr>
                <w:rFonts w:ascii="Arial" w:hAnsi="Arial" w:cs="Arial"/>
              </w:rPr>
              <w:t>Current tax receivable</w:t>
            </w:r>
          </w:p>
        </w:tc>
        <w:tc>
          <w:tcPr>
            <w:tcW w:w="1620" w:type="dxa"/>
          </w:tcPr>
          <w:p w14:paraId="7CF35C1A" w14:textId="77777777" w:rsidR="00F24A12" w:rsidRPr="00F24A12" w:rsidRDefault="00F24A12" w:rsidP="00F24A12">
            <w:pPr>
              <w:jc w:val="right"/>
              <w:rPr>
                <w:rFonts w:ascii="Arial" w:hAnsi="Arial" w:cs="Arial"/>
              </w:rPr>
            </w:pPr>
            <w:r w:rsidRPr="00F24A12">
              <w:rPr>
                <w:rFonts w:ascii="Arial" w:hAnsi="Arial" w:cs="Arial"/>
              </w:rPr>
              <w:t>101</w:t>
            </w:r>
          </w:p>
        </w:tc>
        <w:tc>
          <w:tcPr>
            <w:tcW w:w="1620" w:type="dxa"/>
          </w:tcPr>
          <w:p w14:paraId="1F2149A2" w14:textId="77777777" w:rsidR="00F24A12" w:rsidRPr="00F24A12" w:rsidRDefault="00F24A12" w:rsidP="00F24A12">
            <w:pPr>
              <w:jc w:val="right"/>
              <w:rPr>
                <w:rFonts w:ascii="Arial" w:hAnsi="Arial" w:cs="Arial"/>
              </w:rPr>
            </w:pPr>
            <w:r w:rsidRPr="00F24A12">
              <w:rPr>
                <w:rFonts w:ascii="Arial" w:hAnsi="Arial" w:cs="Arial"/>
              </w:rPr>
              <w:t>77</w:t>
            </w:r>
          </w:p>
        </w:tc>
      </w:tr>
      <w:tr w:rsidR="00F24A12" w:rsidRPr="00F24A12" w14:paraId="44F528DB" w14:textId="77777777" w:rsidTr="0080479F">
        <w:tc>
          <w:tcPr>
            <w:tcW w:w="648" w:type="dxa"/>
          </w:tcPr>
          <w:p w14:paraId="73D8DB13" w14:textId="77777777" w:rsidR="00F24A12" w:rsidRPr="00F24A12" w:rsidRDefault="00F24A12" w:rsidP="00F24A12">
            <w:pPr>
              <w:rPr>
                <w:rFonts w:ascii="Arial" w:hAnsi="Arial" w:cs="Arial"/>
              </w:rPr>
            </w:pPr>
          </w:p>
        </w:tc>
        <w:tc>
          <w:tcPr>
            <w:tcW w:w="6480" w:type="dxa"/>
          </w:tcPr>
          <w:p w14:paraId="61596927" w14:textId="77777777" w:rsidR="00F24A12" w:rsidRPr="00F24A12" w:rsidRDefault="00F24A12" w:rsidP="00F24A12">
            <w:pPr>
              <w:rPr>
                <w:rFonts w:ascii="Arial" w:hAnsi="Arial" w:cs="Arial"/>
              </w:rPr>
            </w:pPr>
            <w:r w:rsidRPr="00F24A12">
              <w:rPr>
                <w:rFonts w:ascii="Arial" w:hAnsi="Arial" w:cs="Arial"/>
              </w:rPr>
              <w:t>Cash and cash equivalents</w:t>
            </w:r>
          </w:p>
        </w:tc>
        <w:tc>
          <w:tcPr>
            <w:tcW w:w="1620" w:type="dxa"/>
          </w:tcPr>
          <w:p w14:paraId="3E23E3BF" w14:textId="77777777" w:rsidR="00F24A12" w:rsidRPr="00F24A12" w:rsidRDefault="00F24A12" w:rsidP="00F24A12">
            <w:pPr>
              <w:jc w:val="right"/>
              <w:rPr>
                <w:rFonts w:ascii="Arial" w:hAnsi="Arial" w:cs="Arial"/>
              </w:rPr>
            </w:pPr>
            <w:r w:rsidRPr="00F24A12">
              <w:rPr>
                <w:rFonts w:ascii="Arial" w:hAnsi="Arial" w:cs="Arial"/>
              </w:rPr>
              <w:t>168</w:t>
            </w:r>
          </w:p>
        </w:tc>
        <w:tc>
          <w:tcPr>
            <w:tcW w:w="1620" w:type="dxa"/>
          </w:tcPr>
          <w:p w14:paraId="01E4E36B" w14:textId="77777777" w:rsidR="00F24A12" w:rsidRPr="00F24A12" w:rsidRDefault="00F24A12" w:rsidP="00F24A12">
            <w:pPr>
              <w:jc w:val="right"/>
              <w:rPr>
                <w:rFonts w:ascii="Arial" w:hAnsi="Arial" w:cs="Arial"/>
              </w:rPr>
            </w:pPr>
            <w:r w:rsidRPr="00F24A12">
              <w:rPr>
                <w:rFonts w:ascii="Arial" w:hAnsi="Arial" w:cs="Arial"/>
              </w:rPr>
              <w:t>206</w:t>
            </w:r>
          </w:p>
        </w:tc>
      </w:tr>
      <w:tr w:rsidR="00F24A12" w:rsidRPr="00F24A12" w14:paraId="222771E6" w14:textId="77777777" w:rsidTr="0080479F">
        <w:tc>
          <w:tcPr>
            <w:tcW w:w="648" w:type="dxa"/>
          </w:tcPr>
          <w:p w14:paraId="0C2D411E" w14:textId="77777777" w:rsidR="00F24A12" w:rsidRPr="00F24A12" w:rsidRDefault="00F24A12" w:rsidP="00F24A12">
            <w:pPr>
              <w:rPr>
                <w:rFonts w:ascii="Arial" w:hAnsi="Arial" w:cs="Arial"/>
              </w:rPr>
            </w:pPr>
          </w:p>
        </w:tc>
        <w:tc>
          <w:tcPr>
            <w:tcW w:w="6480" w:type="dxa"/>
          </w:tcPr>
          <w:p w14:paraId="3F27C110" w14:textId="77777777" w:rsidR="00F24A12" w:rsidRPr="00F24A12" w:rsidRDefault="00F24A12" w:rsidP="00F24A12">
            <w:pPr>
              <w:rPr>
                <w:rFonts w:ascii="Arial" w:hAnsi="Arial" w:cs="Arial"/>
              </w:rPr>
            </w:pPr>
          </w:p>
        </w:tc>
        <w:tc>
          <w:tcPr>
            <w:tcW w:w="1620" w:type="dxa"/>
          </w:tcPr>
          <w:p w14:paraId="7326603F" w14:textId="77777777" w:rsidR="00F24A12" w:rsidRPr="00F24A12" w:rsidRDefault="00F24A12" w:rsidP="00F24A12">
            <w:pPr>
              <w:jc w:val="right"/>
              <w:rPr>
                <w:rFonts w:ascii="Arial" w:hAnsi="Arial" w:cs="Arial"/>
              </w:rPr>
            </w:pPr>
            <w:r w:rsidRPr="00F24A12">
              <w:rPr>
                <w:rFonts w:ascii="Arial" w:hAnsi="Arial" w:cs="Arial"/>
              </w:rPr>
              <w:t>_____</w:t>
            </w:r>
          </w:p>
        </w:tc>
        <w:tc>
          <w:tcPr>
            <w:tcW w:w="1620" w:type="dxa"/>
          </w:tcPr>
          <w:p w14:paraId="22473E22"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58EA423A" w14:textId="77777777" w:rsidTr="0080479F">
        <w:tc>
          <w:tcPr>
            <w:tcW w:w="648" w:type="dxa"/>
          </w:tcPr>
          <w:p w14:paraId="5E494C56" w14:textId="77777777" w:rsidR="00F24A12" w:rsidRPr="00F24A12" w:rsidRDefault="00F24A12" w:rsidP="00F24A12">
            <w:pPr>
              <w:rPr>
                <w:rFonts w:ascii="Arial" w:hAnsi="Arial" w:cs="Arial"/>
                <w:b/>
              </w:rPr>
            </w:pPr>
          </w:p>
        </w:tc>
        <w:tc>
          <w:tcPr>
            <w:tcW w:w="6480" w:type="dxa"/>
          </w:tcPr>
          <w:p w14:paraId="3D025988" w14:textId="77777777" w:rsidR="00F24A12" w:rsidRPr="00F24A12" w:rsidRDefault="00F24A12" w:rsidP="00F24A12">
            <w:pPr>
              <w:rPr>
                <w:rFonts w:ascii="Arial" w:hAnsi="Arial" w:cs="Arial"/>
                <w:b/>
              </w:rPr>
            </w:pPr>
            <w:r w:rsidRPr="00F24A12">
              <w:rPr>
                <w:rFonts w:ascii="Arial" w:hAnsi="Arial" w:cs="Arial"/>
                <w:b/>
              </w:rPr>
              <w:t>Total assets</w:t>
            </w:r>
          </w:p>
        </w:tc>
        <w:tc>
          <w:tcPr>
            <w:tcW w:w="1620" w:type="dxa"/>
          </w:tcPr>
          <w:p w14:paraId="1E318B87" w14:textId="77777777" w:rsidR="00F24A12" w:rsidRPr="00F24A12" w:rsidRDefault="00F24A12" w:rsidP="00F24A12">
            <w:pPr>
              <w:jc w:val="right"/>
              <w:rPr>
                <w:rFonts w:ascii="Arial" w:hAnsi="Arial" w:cs="Arial"/>
                <w:b/>
              </w:rPr>
            </w:pPr>
            <w:r w:rsidRPr="00F24A12">
              <w:rPr>
                <w:rFonts w:ascii="Arial" w:hAnsi="Arial" w:cs="Arial"/>
                <w:b/>
              </w:rPr>
              <w:t>3,175</w:t>
            </w:r>
          </w:p>
        </w:tc>
        <w:tc>
          <w:tcPr>
            <w:tcW w:w="1620" w:type="dxa"/>
          </w:tcPr>
          <w:p w14:paraId="6DC27AB4" w14:textId="77777777" w:rsidR="00F24A12" w:rsidRPr="00F24A12" w:rsidRDefault="00F24A12" w:rsidP="00F24A12">
            <w:pPr>
              <w:jc w:val="right"/>
              <w:rPr>
                <w:rFonts w:ascii="Arial" w:hAnsi="Arial" w:cs="Arial"/>
                <w:b/>
              </w:rPr>
            </w:pPr>
            <w:r w:rsidRPr="00F24A12">
              <w:rPr>
                <w:rFonts w:ascii="Arial" w:hAnsi="Arial" w:cs="Arial"/>
                <w:b/>
              </w:rPr>
              <w:t>2,927</w:t>
            </w:r>
          </w:p>
        </w:tc>
      </w:tr>
      <w:tr w:rsidR="00F24A12" w:rsidRPr="00F24A12" w14:paraId="6A6A9427" w14:textId="77777777" w:rsidTr="0080479F">
        <w:tc>
          <w:tcPr>
            <w:tcW w:w="648" w:type="dxa"/>
          </w:tcPr>
          <w:p w14:paraId="2DFB8835" w14:textId="77777777" w:rsidR="00F24A12" w:rsidRPr="00F24A12" w:rsidRDefault="00F24A12" w:rsidP="00F24A12">
            <w:pPr>
              <w:spacing w:after="240"/>
              <w:rPr>
                <w:rFonts w:ascii="Arial" w:hAnsi="Arial" w:cs="Arial"/>
              </w:rPr>
            </w:pPr>
          </w:p>
        </w:tc>
        <w:tc>
          <w:tcPr>
            <w:tcW w:w="6480" w:type="dxa"/>
          </w:tcPr>
          <w:p w14:paraId="25A52AA1" w14:textId="77777777" w:rsidR="00F24A12" w:rsidRPr="00F24A12" w:rsidRDefault="00F24A12" w:rsidP="00F24A12">
            <w:pPr>
              <w:spacing w:after="240"/>
              <w:rPr>
                <w:rFonts w:ascii="Arial" w:hAnsi="Arial" w:cs="Arial"/>
              </w:rPr>
            </w:pPr>
          </w:p>
        </w:tc>
        <w:tc>
          <w:tcPr>
            <w:tcW w:w="1620" w:type="dxa"/>
          </w:tcPr>
          <w:p w14:paraId="4C612001"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c>
          <w:tcPr>
            <w:tcW w:w="1620" w:type="dxa"/>
          </w:tcPr>
          <w:p w14:paraId="4515A513"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r>
    </w:tbl>
    <w:p w14:paraId="15C29C99" w14:textId="77777777" w:rsidR="00F24A12" w:rsidRPr="00F24A12" w:rsidRDefault="00F24A12" w:rsidP="00F24A12">
      <w:pPr>
        <w:ind w:left="993" w:hanging="284"/>
        <w:rPr>
          <w:rFonts w:ascii="Arial" w:hAnsi="Arial" w:cs="Arial"/>
          <w:sz w:val="8"/>
          <w:szCs w:val="8"/>
        </w:rPr>
      </w:pPr>
      <w:r w:rsidRPr="00F24A12">
        <w:rPr>
          <w:rFonts w:ascii="Arial" w:hAnsi="Arial" w:cs="Arial"/>
        </w:rPr>
        <w:br w:type="page"/>
      </w:r>
    </w:p>
    <w:tbl>
      <w:tblPr>
        <w:tblW w:w="10368" w:type="dxa"/>
        <w:tblLook w:val="01E0" w:firstRow="1" w:lastRow="1" w:firstColumn="1" w:lastColumn="1" w:noHBand="0" w:noVBand="0"/>
      </w:tblPr>
      <w:tblGrid>
        <w:gridCol w:w="648"/>
        <w:gridCol w:w="236"/>
        <w:gridCol w:w="124"/>
        <w:gridCol w:w="6120"/>
        <w:gridCol w:w="1620"/>
        <w:gridCol w:w="1620"/>
      </w:tblGrid>
      <w:tr w:rsidR="00F24A12" w:rsidRPr="00F24A12" w14:paraId="2D567211" w14:textId="77777777" w:rsidTr="0080479F">
        <w:tc>
          <w:tcPr>
            <w:tcW w:w="648" w:type="dxa"/>
          </w:tcPr>
          <w:p w14:paraId="65FE59CB" w14:textId="77777777" w:rsidR="00F24A12" w:rsidRPr="00F24A12" w:rsidRDefault="00F24A12" w:rsidP="00F24A12">
            <w:pPr>
              <w:rPr>
                <w:rFonts w:ascii="Arial" w:hAnsi="Arial" w:cs="Arial"/>
                <w:b/>
              </w:rPr>
            </w:pPr>
            <w:r w:rsidRPr="00F24A12">
              <w:rPr>
                <w:rFonts w:ascii="Arial" w:hAnsi="Arial" w:cs="Arial"/>
                <w:b/>
              </w:rPr>
              <w:lastRenderedPageBreak/>
              <w:t>4.</w:t>
            </w:r>
          </w:p>
        </w:tc>
        <w:tc>
          <w:tcPr>
            <w:tcW w:w="9720" w:type="dxa"/>
            <w:gridSpan w:val="5"/>
          </w:tcPr>
          <w:p w14:paraId="69C7B422" w14:textId="77777777" w:rsidR="00F24A12" w:rsidRPr="00F24A12" w:rsidRDefault="00F24A12" w:rsidP="00F24A12">
            <w:pPr>
              <w:rPr>
                <w:rFonts w:ascii="Arial" w:hAnsi="Arial" w:cs="Arial"/>
                <w:b/>
              </w:rPr>
            </w:pPr>
            <w:r w:rsidRPr="00F24A12">
              <w:rPr>
                <w:rFonts w:ascii="Arial" w:hAnsi="Arial" w:cs="Arial"/>
                <w:b/>
              </w:rPr>
              <w:t>Exceptional items</w:t>
            </w:r>
          </w:p>
        </w:tc>
      </w:tr>
      <w:tr w:rsidR="00F24A12" w:rsidRPr="00F24A12" w14:paraId="73A6F1C2" w14:textId="77777777" w:rsidTr="0080479F">
        <w:tc>
          <w:tcPr>
            <w:tcW w:w="648" w:type="dxa"/>
          </w:tcPr>
          <w:p w14:paraId="6862B75C" w14:textId="77777777" w:rsidR="00F24A12" w:rsidRPr="00F24A12" w:rsidRDefault="00F24A12" w:rsidP="00F24A12">
            <w:pPr>
              <w:rPr>
                <w:rFonts w:ascii="Arial" w:hAnsi="Arial" w:cs="Arial"/>
                <w:b/>
              </w:rPr>
            </w:pPr>
          </w:p>
        </w:tc>
        <w:tc>
          <w:tcPr>
            <w:tcW w:w="6480" w:type="dxa"/>
            <w:gridSpan w:val="3"/>
          </w:tcPr>
          <w:p w14:paraId="2E2145AD" w14:textId="77777777" w:rsidR="00F24A12" w:rsidRPr="00F24A12" w:rsidRDefault="00F24A12" w:rsidP="00F24A12">
            <w:pPr>
              <w:rPr>
                <w:rFonts w:ascii="Arial" w:hAnsi="Arial" w:cs="Arial"/>
                <w:b/>
              </w:rPr>
            </w:pPr>
          </w:p>
          <w:p w14:paraId="4D7ABDFC" w14:textId="77777777" w:rsidR="00F24A12" w:rsidRPr="00F24A12" w:rsidRDefault="00F24A12" w:rsidP="00F24A12">
            <w:pPr>
              <w:rPr>
                <w:rFonts w:ascii="Arial" w:hAnsi="Arial" w:cs="Arial"/>
                <w:b/>
              </w:rPr>
            </w:pPr>
          </w:p>
        </w:tc>
        <w:tc>
          <w:tcPr>
            <w:tcW w:w="1620" w:type="dxa"/>
          </w:tcPr>
          <w:p w14:paraId="78D758F7" w14:textId="77777777" w:rsidR="00F24A12" w:rsidRPr="00F24A12" w:rsidRDefault="00F24A12" w:rsidP="00F24A12">
            <w:pPr>
              <w:jc w:val="right"/>
              <w:rPr>
                <w:rFonts w:ascii="Arial" w:hAnsi="Arial" w:cs="Arial"/>
                <w:b/>
              </w:rPr>
            </w:pPr>
            <w:r w:rsidRPr="00F24A12">
              <w:rPr>
                <w:rFonts w:ascii="Arial" w:hAnsi="Arial" w:cs="Arial"/>
                <w:b/>
              </w:rPr>
              <w:t>2017</w:t>
            </w:r>
          </w:p>
          <w:p w14:paraId="787CF590" w14:textId="77777777" w:rsidR="00F24A12" w:rsidRPr="00F24A12" w:rsidRDefault="00F24A12" w:rsidP="00F24A12">
            <w:pPr>
              <w:jc w:val="right"/>
              <w:rPr>
                <w:rFonts w:ascii="Arial" w:hAnsi="Arial" w:cs="Arial"/>
                <w:b/>
              </w:rPr>
            </w:pPr>
            <w:r w:rsidRPr="00F24A12">
              <w:rPr>
                <w:rFonts w:ascii="Arial" w:hAnsi="Arial" w:cs="Arial"/>
                <w:b/>
              </w:rPr>
              <w:t>$m</w:t>
            </w:r>
          </w:p>
        </w:tc>
        <w:tc>
          <w:tcPr>
            <w:tcW w:w="1620" w:type="dxa"/>
          </w:tcPr>
          <w:p w14:paraId="6CE57CA3" w14:textId="77777777" w:rsidR="00F24A12" w:rsidRPr="00F24A12" w:rsidRDefault="00F24A12" w:rsidP="00F24A12">
            <w:pPr>
              <w:jc w:val="right"/>
              <w:rPr>
                <w:rFonts w:ascii="Arial" w:hAnsi="Arial" w:cs="Arial"/>
                <w:b/>
              </w:rPr>
            </w:pPr>
            <w:r w:rsidRPr="00F24A12">
              <w:rPr>
                <w:rFonts w:ascii="Arial" w:hAnsi="Arial" w:cs="Arial"/>
                <w:b/>
              </w:rPr>
              <w:t>2016</w:t>
            </w:r>
          </w:p>
          <w:p w14:paraId="3AEB65A3"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79A88E3A" w14:textId="77777777" w:rsidTr="0080479F">
        <w:tc>
          <w:tcPr>
            <w:tcW w:w="648" w:type="dxa"/>
          </w:tcPr>
          <w:p w14:paraId="66958D9E" w14:textId="77777777" w:rsidR="00F24A12" w:rsidRPr="00F24A12" w:rsidRDefault="00F24A12" w:rsidP="00F24A12">
            <w:pPr>
              <w:rPr>
                <w:rFonts w:ascii="Arial" w:hAnsi="Arial" w:cs="Arial"/>
                <w:b/>
              </w:rPr>
            </w:pPr>
          </w:p>
        </w:tc>
        <w:tc>
          <w:tcPr>
            <w:tcW w:w="6480" w:type="dxa"/>
            <w:gridSpan w:val="3"/>
          </w:tcPr>
          <w:p w14:paraId="1266E734" w14:textId="77777777" w:rsidR="00F24A12" w:rsidRPr="00F24A12" w:rsidRDefault="00F24A12" w:rsidP="00F24A12">
            <w:pPr>
              <w:rPr>
                <w:rFonts w:ascii="Arial" w:hAnsi="Arial" w:cs="Arial"/>
                <w:b/>
              </w:rPr>
            </w:pPr>
            <w:r w:rsidRPr="00F24A12">
              <w:rPr>
                <w:rFonts w:ascii="Arial" w:hAnsi="Arial" w:cs="Arial"/>
                <w:b/>
              </w:rPr>
              <w:t>Exceptional items before tax</w:t>
            </w:r>
          </w:p>
        </w:tc>
        <w:tc>
          <w:tcPr>
            <w:tcW w:w="1620" w:type="dxa"/>
          </w:tcPr>
          <w:p w14:paraId="10C07296" w14:textId="77777777" w:rsidR="00F24A12" w:rsidRPr="00F24A12" w:rsidRDefault="00F24A12" w:rsidP="00F24A12">
            <w:pPr>
              <w:jc w:val="right"/>
              <w:rPr>
                <w:rFonts w:ascii="Arial" w:hAnsi="Arial" w:cs="Arial"/>
                <w:b/>
              </w:rPr>
            </w:pPr>
          </w:p>
        </w:tc>
        <w:tc>
          <w:tcPr>
            <w:tcW w:w="1620" w:type="dxa"/>
          </w:tcPr>
          <w:p w14:paraId="41F89CEA" w14:textId="77777777" w:rsidR="00F24A12" w:rsidRPr="00F24A12" w:rsidRDefault="00F24A12" w:rsidP="00F24A12">
            <w:pPr>
              <w:jc w:val="right"/>
              <w:rPr>
                <w:rFonts w:ascii="Arial" w:hAnsi="Arial" w:cs="Arial"/>
                <w:b/>
              </w:rPr>
            </w:pPr>
          </w:p>
        </w:tc>
      </w:tr>
      <w:tr w:rsidR="00F24A12" w:rsidRPr="00F24A12" w14:paraId="0EE878EB" w14:textId="77777777" w:rsidTr="0080479F">
        <w:tc>
          <w:tcPr>
            <w:tcW w:w="648" w:type="dxa"/>
          </w:tcPr>
          <w:p w14:paraId="52654360" w14:textId="77777777" w:rsidR="00F24A12" w:rsidRPr="00F24A12" w:rsidRDefault="00F24A12" w:rsidP="00F24A12">
            <w:pPr>
              <w:rPr>
                <w:rFonts w:ascii="Arial" w:hAnsi="Arial" w:cs="Arial"/>
              </w:rPr>
            </w:pPr>
          </w:p>
        </w:tc>
        <w:tc>
          <w:tcPr>
            <w:tcW w:w="236" w:type="dxa"/>
          </w:tcPr>
          <w:p w14:paraId="11D6A0E8" w14:textId="77777777" w:rsidR="00F24A12" w:rsidRPr="00F24A12" w:rsidRDefault="00F24A12" w:rsidP="00F24A12">
            <w:pPr>
              <w:rPr>
                <w:rFonts w:ascii="Arial" w:hAnsi="Arial" w:cs="Arial"/>
              </w:rPr>
            </w:pPr>
          </w:p>
        </w:tc>
        <w:tc>
          <w:tcPr>
            <w:tcW w:w="6244" w:type="dxa"/>
            <w:gridSpan w:val="2"/>
          </w:tcPr>
          <w:p w14:paraId="71E78E63" w14:textId="77777777" w:rsidR="00F24A12" w:rsidRPr="00F24A12" w:rsidRDefault="00F24A12" w:rsidP="00F24A12">
            <w:pPr>
              <w:rPr>
                <w:rFonts w:ascii="Arial" w:hAnsi="Arial" w:cs="Arial"/>
              </w:rPr>
            </w:pPr>
            <w:r w:rsidRPr="00F24A12">
              <w:rPr>
                <w:rFonts w:ascii="Arial" w:hAnsi="Arial" w:cs="Arial"/>
              </w:rPr>
              <w:t>Administrative expenses:</w:t>
            </w:r>
          </w:p>
        </w:tc>
        <w:tc>
          <w:tcPr>
            <w:tcW w:w="1620" w:type="dxa"/>
          </w:tcPr>
          <w:p w14:paraId="5B4E6F50" w14:textId="77777777" w:rsidR="00F24A12" w:rsidRPr="00F24A12" w:rsidRDefault="00F24A12" w:rsidP="00F24A12">
            <w:pPr>
              <w:jc w:val="right"/>
              <w:rPr>
                <w:rFonts w:ascii="Arial" w:hAnsi="Arial" w:cs="Arial"/>
              </w:rPr>
            </w:pPr>
          </w:p>
        </w:tc>
        <w:tc>
          <w:tcPr>
            <w:tcW w:w="1620" w:type="dxa"/>
          </w:tcPr>
          <w:p w14:paraId="6B1139EF" w14:textId="77777777" w:rsidR="00F24A12" w:rsidRPr="00F24A12" w:rsidRDefault="00F24A12" w:rsidP="00F24A12">
            <w:pPr>
              <w:jc w:val="right"/>
              <w:rPr>
                <w:rFonts w:ascii="Arial" w:hAnsi="Arial" w:cs="Arial"/>
              </w:rPr>
            </w:pPr>
          </w:p>
        </w:tc>
      </w:tr>
      <w:tr w:rsidR="00F24A12" w:rsidRPr="00F24A12" w14:paraId="0E27DDCB" w14:textId="77777777" w:rsidTr="0080479F">
        <w:tc>
          <w:tcPr>
            <w:tcW w:w="648" w:type="dxa"/>
          </w:tcPr>
          <w:p w14:paraId="077382DA" w14:textId="77777777" w:rsidR="00F24A12" w:rsidRPr="00F24A12" w:rsidRDefault="00F24A12" w:rsidP="00F24A12">
            <w:pPr>
              <w:rPr>
                <w:rFonts w:ascii="Arial" w:hAnsi="Arial" w:cs="Arial"/>
              </w:rPr>
            </w:pPr>
          </w:p>
        </w:tc>
        <w:tc>
          <w:tcPr>
            <w:tcW w:w="360" w:type="dxa"/>
            <w:gridSpan w:val="2"/>
          </w:tcPr>
          <w:p w14:paraId="756F9080" w14:textId="77777777" w:rsidR="00F24A12" w:rsidRPr="00F24A12" w:rsidRDefault="00F24A12" w:rsidP="00F24A12">
            <w:pPr>
              <w:rPr>
                <w:rFonts w:ascii="Arial" w:hAnsi="Arial" w:cs="Arial"/>
              </w:rPr>
            </w:pPr>
          </w:p>
        </w:tc>
        <w:tc>
          <w:tcPr>
            <w:tcW w:w="6120" w:type="dxa"/>
          </w:tcPr>
          <w:p w14:paraId="54077E40" w14:textId="77777777" w:rsidR="00F24A12" w:rsidRPr="00F24A12" w:rsidRDefault="00F24A12" w:rsidP="00F24A12">
            <w:pPr>
              <w:rPr>
                <w:rFonts w:ascii="Arial" w:hAnsi="Arial" w:cs="Arial"/>
              </w:rPr>
            </w:pPr>
            <w:r w:rsidRPr="00F24A12">
              <w:rPr>
                <w:rFonts w:ascii="Arial" w:hAnsi="Arial" w:cs="Arial"/>
              </w:rPr>
              <w:t>Kimpton integration costs (a)</w:t>
            </w:r>
          </w:p>
        </w:tc>
        <w:tc>
          <w:tcPr>
            <w:tcW w:w="1620" w:type="dxa"/>
          </w:tcPr>
          <w:p w14:paraId="3E8351EA" w14:textId="77777777" w:rsidR="00F24A12" w:rsidRPr="00F24A12" w:rsidRDefault="00F24A12" w:rsidP="00F24A12">
            <w:pPr>
              <w:jc w:val="right"/>
              <w:rPr>
                <w:rFonts w:ascii="Arial" w:hAnsi="Arial" w:cs="Arial"/>
              </w:rPr>
            </w:pPr>
            <w:r w:rsidRPr="00F24A12">
              <w:rPr>
                <w:rFonts w:ascii="Arial" w:hAnsi="Arial" w:cs="Arial"/>
              </w:rPr>
              <w:t>(15)</w:t>
            </w:r>
          </w:p>
        </w:tc>
        <w:tc>
          <w:tcPr>
            <w:tcW w:w="1620" w:type="dxa"/>
          </w:tcPr>
          <w:p w14:paraId="4EEA50BA" w14:textId="77777777" w:rsidR="00F24A12" w:rsidRPr="00F24A12" w:rsidRDefault="00F24A12" w:rsidP="00F24A12">
            <w:pPr>
              <w:jc w:val="right"/>
              <w:rPr>
                <w:rFonts w:ascii="Arial" w:hAnsi="Arial" w:cs="Arial"/>
              </w:rPr>
            </w:pPr>
            <w:r w:rsidRPr="00F24A12">
              <w:rPr>
                <w:rFonts w:ascii="Arial" w:hAnsi="Arial" w:cs="Arial"/>
              </w:rPr>
              <w:t>(13)</w:t>
            </w:r>
          </w:p>
        </w:tc>
      </w:tr>
      <w:tr w:rsidR="00F24A12" w:rsidRPr="00F24A12" w14:paraId="76F42DA9" w14:textId="77777777" w:rsidTr="0080479F">
        <w:tc>
          <w:tcPr>
            <w:tcW w:w="648" w:type="dxa"/>
          </w:tcPr>
          <w:p w14:paraId="2A746FA4" w14:textId="77777777" w:rsidR="00F24A12" w:rsidRPr="00F24A12" w:rsidRDefault="00F24A12" w:rsidP="00F24A12">
            <w:pPr>
              <w:rPr>
                <w:rFonts w:ascii="Arial" w:hAnsi="Arial" w:cs="Arial"/>
              </w:rPr>
            </w:pPr>
          </w:p>
        </w:tc>
        <w:tc>
          <w:tcPr>
            <w:tcW w:w="360" w:type="dxa"/>
            <w:gridSpan w:val="2"/>
          </w:tcPr>
          <w:p w14:paraId="4FEBB793" w14:textId="77777777" w:rsidR="00F24A12" w:rsidRPr="00F24A12" w:rsidRDefault="00F24A12" w:rsidP="00F24A12">
            <w:pPr>
              <w:rPr>
                <w:rFonts w:ascii="Arial" w:hAnsi="Arial" w:cs="Arial"/>
              </w:rPr>
            </w:pPr>
          </w:p>
        </w:tc>
        <w:tc>
          <w:tcPr>
            <w:tcW w:w="6120" w:type="dxa"/>
          </w:tcPr>
          <w:p w14:paraId="20EE69CE" w14:textId="77777777" w:rsidR="00F24A12" w:rsidRPr="00F24A12" w:rsidRDefault="00F24A12" w:rsidP="00F24A12">
            <w:pPr>
              <w:rPr>
                <w:rFonts w:ascii="Arial" w:hAnsi="Arial" w:cs="Arial"/>
              </w:rPr>
            </w:pPr>
            <w:r w:rsidRPr="00F24A12">
              <w:rPr>
                <w:rFonts w:ascii="Arial" w:hAnsi="Arial" w:cs="Arial"/>
              </w:rPr>
              <w:t>Reorganisation costs (b)</w:t>
            </w:r>
          </w:p>
        </w:tc>
        <w:tc>
          <w:tcPr>
            <w:tcW w:w="1620" w:type="dxa"/>
          </w:tcPr>
          <w:p w14:paraId="755DD0C9" w14:textId="77777777" w:rsidR="00F24A12" w:rsidRPr="00F24A12" w:rsidRDefault="00F24A12" w:rsidP="00F24A12">
            <w:pPr>
              <w:jc w:val="right"/>
              <w:rPr>
                <w:rFonts w:ascii="Arial" w:hAnsi="Arial" w:cs="Arial"/>
              </w:rPr>
            </w:pPr>
            <w:r w:rsidRPr="00F24A12">
              <w:rPr>
                <w:rFonts w:ascii="Arial" w:hAnsi="Arial" w:cs="Arial"/>
              </w:rPr>
              <w:t>(36)</w:t>
            </w:r>
          </w:p>
        </w:tc>
        <w:tc>
          <w:tcPr>
            <w:tcW w:w="1620" w:type="dxa"/>
          </w:tcPr>
          <w:p w14:paraId="2B1F9DC4"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1A45CFEB" w14:textId="77777777" w:rsidTr="0080479F">
        <w:tc>
          <w:tcPr>
            <w:tcW w:w="648" w:type="dxa"/>
          </w:tcPr>
          <w:p w14:paraId="108894D9" w14:textId="77777777" w:rsidR="00F24A12" w:rsidRPr="00F24A12" w:rsidRDefault="00F24A12" w:rsidP="00F24A12">
            <w:pPr>
              <w:rPr>
                <w:rFonts w:ascii="Arial" w:hAnsi="Arial" w:cs="Arial"/>
                <w:sz w:val="12"/>
                <w:szCs w:val="12"/>
              </w:rPr>
            </w:pPr>
          </w:p>
        </w:tc>
        <w:tc>
          <w:tcPr>
            <w:tcW w:w="360" w:type="dxa"/>
            <w:gridSpan w:val="2"/>
          </w:tcPr>
          <w:p w14:paraId="62C30466" w14:textId="77777777" w:rsidR="00F24A12" w:rsidRPr="00F24A12" w:rsidRDefault="00F24A12" w:rsidP="00F24A12">
            <w:pPr>
              <w:rPr>
                <w:rFonts w:ascii="Arial" w:hAnsi="Arial" w:cs="Arial"/>
                <w:sz w:val="12"/>
                <w:szCs w:val="12"/>
              </w:rPr>
            </w:pPr>
          </w:p>
        </w:tc>
        <w:tc>
          <w:tcPr>
            <w:tcW w:w="6120" w:type="dxa"/>
          </w:tcPr>
          <w:p w14:paraId="6E8CA667" w14:textId="77777777" w:rsidR="00F24A12" w:rsidRPr="00F24A12" w:rsidRDefault="00F24A12" w:rsidP="00F24A12">
            <w:pPr>
              <w:rPr>
                <w:rFonts w:ascii="Arial" w:hAnsi="Arial" w:cs="Arial"/>
                <w:sz w:val="12"/>
                <w:szCs w:val="12"/>
              </w:rPr>
            </w:pPr>
          </w:p>
        </w:tc>
        <w:tc>
          <w:tcPr>
            <w:tcW w:w="1620" w:type="dxa"/>
          </w:tcPr>
          <w:p w14:paraId="24D8A618" w14:textId="77777777" w:rsidR="00F24A12" w:rsidRPr="00F24A12" w:rsidRDefault="00F24A12" w:rsidP="00F24A12">
            <w:pPr>
              <w:jc w:val="right"/>
              <w:rPr>
                <w:rFonts w:ascii="Arial" w:hAnsi="Arial" w:cs="Arial"/>
                <w:sz w:val="12"/>
                <w:szCs w:val="12"/>
              </w:rPr>
            </w:pPr>
            <w:r w:rsidRPr="00F24A12">
              <w:rPr>
                <w:rFonts w:ascii="Arial" w:hAnsi="Arial" w:cs="Arial"/>
                <w:sz w:val="12"/>
                <w:szCs w:val="12"/>
              </w:rPr>
              <w:t>_______</w:t>
            </w:r>
          </w:p>
        </w:tc>
        <w:tc>
          <w:tcPr>
            <w:tcW w:w="1620" w:type="dxa"/>
          </w:tcPr>
          <w:p w14:paraId="2668B71E" w14:textId="77777777" w:rsidR="00F24A12" w:rsidRPr="00F24A12" w:rsidRDefault="00F24A12" w:rsidP="00F24A12">
            <w:pPr>
              <w:jc w:val="right"/>
              <w:rPr>
                <w:rFonts w:ascii="Arial" w:hAnsi="Arial" w:cs="Arial"/>
                <w:sz w:val="12"/>
                <w:szCs w:val="12"/>
              </w:rPr>
            </w:pPr>
            <w:r w:rsidRPr="00F24A12">
              <w:rPr>
                <w:rFonts w:ascii="Arial" w:hAnsi="Arial" w:cs="Arial"/>
                <w:sz w:val="12"/>
                <w:szCs w:val="12"/>
              </w:rPr>
              <w:t>_______</w:t>
            </w:r>
          </w:p>
        </w:tc>
      </w:tr>
      <w:tr w:rsidR="00F24A12" w:rsidRPr="00F24A12" w14:paraId="4F2DFA42" w14:textId="77777777" w:rsidTr="0080479F">
        <w:tc>
          <w:tcPr>
            <w:tcW w:w="648" w:type="dxa"/>
          </w:tcPr>
          <w:p w14:paraId="034631EF" w14:textId="77777777" w:rsidR="00F24A12" w:rsidRPr="00F24A12" w:rsidRDefault="00F24A12" w:rsidP="00F24A12">
            <w:pPr>
              <w:rPr>
                <w:rFonts w:ascii="Arial" w:hAnsi="Arial" w:cs="Arial"/>
              </w:rPr>
            </w:pPr>
          </w:p>
        </w:tc>
        <w:tc>
          <w:tcPr>
            <w:tcW w:w="236" w:type="dxa"/>
          </w:tcPr>
          <w:p w14:paraId="36F63CD8" w14:textId="77777777" w:rsidR="00F24A12" w:rsidRPr="00F24A12" w:rsidRDefault="00F24A12" w:rsidP="00F24A12">
            <w:pPr>
              <w:rPr>
                <w:rFonts w:ascii="Arial" w:hAnsi="Arial" w:cs="Arial"/>
              </w:rPr>
            </w:pPr>
          </w:p>
        </w:tc>
        <w:tc>
          <w:tcPr>
            <w:tcW w:w="6244" w:type="dxa"/>
            <w:gridSpan w:val="2"/>
          </w:tcPr>
          <w:p w14:paraId="1F890BF5" w14:textId="77777777" w:rsidR="00F24A12" w:rsidRPr="00F24A12" w:rsidRDefault="00F24A12" w:rsidP="00F24A12">
            <w:pPr>
              <w:rPr>
                <w:rFonts w:ascii="Arial" w:hAnsi="Arial" w:cs="Arial"/>
              </w:rPr>
            </w:pPr>
          </w:p>
        </w:tc>
        <w:tc>
          <w:tcPr>
            <w:tcW w:w="1620" w:type="dxa"/>
          </w:tcPr>
          <w:p w14:paraId="679C662E" w14:textId="77777777" w:rsidR="00F24A12" w:rsidRPr="00F24A12" w:rsidRDefault="00F24A12" w:rsidP="00F24A12">
            <w:pPr>
              <w:jc w:val="right"/>
              <w:rPr>
                <w:rFonts w:ascii="Arial" w:hAnsi="Arial" w:cs="Arial"/>
              </w:rPr>
            </w:pPr>
            <w:r w:rsidRPr="00F24A12">
              <w:rPr>
                <w:rFonts w:ascii="Arial" w:hAnsi="Arial" w:cs="Arial"/>
              </w:rPr>
              <w:t>(51)</w:t>
            </w:r>
          </w:p>
        </w:tc>
        <w:tc>
          <w:tcPr>
            <w:tcW w:w="1620" w:type="dxa"/>
          </w:tcPr>
          <w:p w14:paraId="7608EB0B" w14:textId="77777777" w:rsidR="00F24A12" w:rsidRPr="00F24A12" w:rsidRDefault="00F24A12" w:rsidP="00F24A12">
            <w:pPr>
              <w:jc w:val="right"/>
              <w:rPr>
                <w:rFonts w:ascii="Arial" w:hAnsi="Arial" w:cs="Arial"/>
              </w:rPr>
            </w:pPr>
            <w:r w:rsidRPr="00F24A12">
              <w:rPr>
                <w:rFonts w:ascii="Arial" w:hAnsi="Arial" w:cs="Arial"/>
              </w:rPr>
              <w:t>(13)</w:t>
            </w:r>
          </w:p>
        </w:tc>
      </w:tr>
      <w:tr w:rsidR="00F24A12" w:rsidRPr="00F24A12" w14:paraId="27E11079" w14:textId="77777777" w:rsidTr="0080479F">
        <w:tc>
          <w:tcPr>
            <w:tcW w:w="648" w:type="dxa"/>
          </w:tcPr>
          <w:p w14:paraId="31E69A28" w14:textId="77777777" w:rsidR="00F24A12" w:rsidRPr="00F24A12" w:rsidRDefault="00F24A12" w:rsidP="00F24A12">
            <w:pPr>
              <w:rPr>
                <w:rFonts w:ascii="Arial" w:hAnsi="Arial" w:cs="Arial"/>
              </w:rPr>
            </w:pPr>
          </w:p>
        </w:tc>
        <w:tc>
          <w:tcPr>
            <w:tcW w:w="236" w:type="dxa"/>
          </w:tcPr>
          <w:p w14:paraId="76B4C4BF" w14:textId="77777777" w:rsidR="00F24A12" w:rsidRPr="00F24A12" w:rsidRDefault="00F24A12" w:rsidP="00F24A12">
            <w:pPr>
              <w:rPr>
                <w:rFonts w:ascii="Arial" w:hAnsi="Arial" w:cs="Arial"/>
              </w:rPr>
            </w:pPr>
          </w:p>
        </w:tc>
        <w:tc>
          <w:tcPr>
            <w:tcW w:w="6244" w:type="dxa"/>
            <w:gridSpan w:val="2"/>
          </w:tcPr>
          <w:p w14:paraId="0FECD9E3" w14:textId="77777777" w:rsidR="00F24A12" w:rsidRPr="00F24A12" w:rsidRDefault="00F24A12" w:rsidP="00F24A12">
            <w:pPr>
              <w:rPr>
                <w:rFonts w:ascii="Arial" w:hAnsi="Arial" w:cs="Arial"/>
              </w:rPr>
            </w:pPr>
            <w:r w:rsidRPr="00F24A12">
              <w:rPr>
                <w:rFonts w:ascii="Arial" w:hAnsi="Arial" w:cs="Arial"/>
              </w:rPr>
              <w:t>Other operating income and expenses:</w:t>
            </w:r>
          </w:p>
        </w:tc>
        <w:tc>
          <w:tcPr>
            <w:tcW w:w="1620" w:type="dxa"/>
          </w:tcPr>
          <w:p w14:paraId="0C6F8EBE" w14:textId="77777777" w:rsidR="00F24A12" w:rsidRPr="00F24A12" w:rsidRDefault="00F24A12" w:rsidP="00F24A12">
            <w:pPr>
              <w:jc w:val="right"/>
              <w:rPr>
                <w:rFonts w:ascii="Arial" w:hAnsi="Arial" w:cs="Arial"/>
              </w:rPr>
            </w:pPr>
          </w:p>
        </w:tc>
        <w:tc>
          <w:tcPr>
            <w:tcW w:w="1620" w:type="dxa"/>
          </w:tcPr>
          <w:p w14:paraId="2EC3C81F" w14:textId="77777777" w:rsidR="00F24A12" w:rsidRPr="00F24A12" w:rsidRDefault="00F24A12" w:rsidP="00F24A12">
            <w:pPr>
              <w:jc w:val="right"/>
              <w:rPr>
                <w:rFonts w:ascii="Arial" w:hAnsi="Arial" w:cs="Arial"/>
              </w:rPr>
            </w:pPr>
          </w:p>
        </w:tc>
      </w:tr>
      <w:tr w:rsidR="00F24A12" w:rsidRPr="00F24A12" w14:paraId="0B6BB626" w14:textId="77777777" w:rsidTr="0080479F">
        <w:tc>
          <w:tcPr>
            <w:tcW w:w="648" w:type="dxa"/>
          </w:tcPr>
          <w:p w14:paraId="0041C92E" w14:textId="77777777" w:rsidR="00F24A12" w:rsidRPr="00F24A12" w:rsidRDefault="00F24A12" w:rsidP="00F24A12">
            <w:pPr>
              <w:rPr>
                <w:rFonts w:ascii="Arial" w:hAnsi="Arial" w:cs="Arial"/>
              </w:rPr>
            </w:pPr>
          </w:p>
        </w:tc>
        <w:tc>
          <w:tcPr>
            <w:tcW w:w="360" w:type="dxa"/>
            <w:gridSpan w:val="2"/>
          </w:tcPr>
          <w:p w14:paraId="76CF874E" w14:textId="77777777" w:rsidR="00F24A12" w:rsidRPr="00F24A12" w:rsidRDefault="00F24A12" w:rsidP="00F24A12">
            <w:pPr>
              <w:rPr>
                <w:rFonts w:ascii="Arial" w:hAnsi="Arial" w:cs="Arial"/>
              </w:rPr>
            </w:pPr>
          </w:p>
        </w:tc>
        <w:tc>
          <w:tcPr>
            <w:tcW w:w="6120" w:type="dxa"/>
          </w:tcPr>
          <w:p w14:paraId="1286B1E1" w14:textId="77777777" w:rsidR="00F24A12" w:rsidRPr="00F24A12" w:rsidRDefault="00F24A12" w:rsidP="00F24A12">
            <w:pPr>
              <w:rPr>
                <w:rFonts w:ascii="Arial" w:hAnsi="Arial" w:cs="Arial"/>
              </w:rPr>
            </w:pPr>
            <w:r w:rsidRPr="00F24A12">
              <w:rPr>
                <w:rFonts w:ascii="Arial" w:hAnsi="Arial" w:cs="Arial"/>
              </w:rPr>
              <w:t>Gain on disposal of equity securities available-for-sale (c)</w:t>
            </w:r>
          </w:p>
        </w:tc>
        <w:tc>
          <w:tcPr>
            <w:tcW w:w="1620" w:type="dxa"/>
          </w:tcPr>
          <w:p w14:paraId="5462ADDF" w14:textId="77777777" w:rsidR="00F24A12" w:rsidRPr="00F24A12" w:rsidRDefault="00F24A12" w:rsidP="00F24A12">
            <w:pPr>
              <w:jc w:val="right"/>
              <w:rPr>
                <w:rFonts w:ascii="Arial" w:hAnsi="Arial" w:cs="Arial"/>
              </w:rPr>
            </w:pPr>
            <w:r w:rsidRPr="00F24A12">
              <w:rPr>
                <w:rFonts w:ascii="Arial" w:hAnsi="Arial" w:cs="Arial"/>
              </w:rPr>
              <w:t>73</w:t>
            </w:r>
          </w:p>
        </w:tc>
        <w:tc>
          <w:tcPr>
            <w:tcW w:w="1620" w:type="dxa"/>
          </w:tcPr>
          <w:p w14:paraId="68B5397F"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30EF0B88" w14:textId="77777777" w:rsidTr="0080479F">
        <w:tc>
          <w:tcPr>
            <w:tcW w:w="648" w:type="dxa"/>
          </w:tcPr>
          <w:p w14:paraId="3E3790B1" w14:textId="77777777" w:rsidR="00F24A12" w:rsidRPr="00F24A12" w:rsidRDefault="00F24A12" w:rsidP="00F24A12">
            <w:pPr>
              <w:rPr>
                <w:rFonts w:ascii="Arial" w:hAnsi="Arial" w:cs="Arial"/>
                <w:b/>
              </w:rPr>
            </w:pPr>
          </w:p>
        </w:tc>
        <w:tc>
          <w:tcPr>
            <w:tcW w:w="6480" w:type="dxa"/>
            <w:gridSpan w:val="3"/>
          </w:tcPr>
          <w:p w14:paraId="74B6BBAD" w14:textId="77777777" w:rsidR="00F24A12" w:rsidRPr="00F24A12" w:rsidRDefault="00F24A12" w:rsidP="00F24A12">
            <w:pPr>
              <w:rPr>
                <w:rFonts w:ascii="Arial" w:hAnsi="Arial" w:cs="Arial"/>
                <w:b/>
              </w:rPr>
            </w:pPr>
          </w:p>
        </w:tc>
        <w:tc>
          <w:tcPr>
            <w:tcW w:w="1620" w:type="dxa"/>
          </w:tcPr>
          <w:p w14:paraId="214AD2D6" w14:textId="77777777" w:rsidR="00F24A12" w:rsidRPr="00F24A12" w:rsidRDefault="00F24A12" w:rsidP="00F24A12">
            <w:pPr>
              <w:jc w:val="right"/>
              <w:rPr>
                <w:rFonts w:ascii="Arial" w:hAnsi="Arial" w:cs="Arial"/>
              </w:rPr>
            </w:pPr>
          </w:p>
        </w:tc>
        <w:tc>
          <w:tcPr>
            <w:tcW w:w="1620" w:type="dxa"/>
          </w:tcPr>
          <w:p w14:paraId="4E87204D" w14:textId="77777777" w:rsidR="00F24A12" w:rsidRPr="00F24A12" w:rsidRDefault="00F24A12" w:rsidP="00F24A12">
            <w:pPr>
              <w:jc w:val="right"/>
              <w:rPr>
                <w:rFonts w:ascii="Arial" w:hAnsi="Arial" w:cs="Arial"/>
              </w:rPr>
            </w:pPr>
          </w:p>
        </w:tc>
      </w:tr>
      <w:tr w:rsidR="00F24A12" w:rsidRPr="00F24A12" w14:paraId="39F707CD" w14:textId="77777777" w:rsidTr="0080479F">
        <w:tc>
          <w:tcPr>
            <w:tcW w:w="648" w:type="dxa"/>
          </w:tcPr>
          <w:p w14:paraId="5D9A26EA" w14:textId="77777777" w:rsidR="00F24A12" w:rsidRPr="00F24A12" w:rsidRDefault="00F24A12" w:rsidP="00F24A12">
            <w:pPr>
              <w:rPr>
                <w:rFonts w:ascii="Arial" w:hAnsi="Arial" w:cs="Arial"/>
              </w:rPr>
            </w:pPr>
          </w:p>
        </w:tc>
        <w:tc>
          <w:tcPr>
            <w:tcW w:w="6480" w:type="dxa"/>
            <w:gridSpan w:val="3"/>
          </w:tcPr>
          <w:p w14:paraId="7DD3B5EC" w14:textId="77777777" w:rsidR="00F24A12" w:rsidRPr="00F24A12" w:rsidRDefault="00F24A12" w:rsidP="00F24A12">
            <w:pPr>
              <w:rPr>
                <w:rFonts w:ascii="Arial" w:hAnsi="Arial" w:cs="Arial"/>
              </w:rPr>
            </w:pPr>
            <w:r w:rsidRPr="00F24A12">
              <w:rPr>
                <w:rFonts w:ascii="Arial" w:hAnsi="Arial" w:cs="Arial"/>
              </w:rPr>
              <w:t xml:space="preserve">    Impairment charges:</w:t>
            </w:r>
          </w:p>
        </w:tc>
        <w:tc>
          <w:tcPr>
            <w:tcW w:w="1620" w:type="dxa"/>
          </w:tcPr>
          <w:p w14:paraId="3DF7138C" w14:textId="77777777" w:rsidR="00F24A12" w:rsidRPr="00F24A12" w:rsidRDefault="00F24A12" w:rsidP="00F24A12">
            <w:pPr>
              <w:jc w:val="right"/>
              <w:rPr>
                <w:rFonts w:ascii="Arial" w:hAnsi="Arial" w:cs="Arial"/>
              </w:rPr>
            </w:pPr>
          </w:p>
        </w:tc>
        <w:tc>
          <w:tcPr>
            <w:tcW w:w="1620" w:type="dxa"/>
          </w:tcPr>
          <w:p w14:paraId="4AB5C297" w14:textId="77777777" w:rsidR="00F24A12" w:rsidRPr="00F24A12" w:rsidRDefault="00F24A12" w:rsidP="00F24A12">
            <w:pPr>
              <w:jc w:val="right"/>
              <w:rPr>
                <w:rFonts w:ascii="Arial" w:hAnsi="Arial" w:cs="Arial"/>
              </w:rPr>
            </w:pPr>
          </w:p>
        </w:tc>
      </w:tr>
      <w:tr w:rsidR="00F24A12" w:rsidRPr="00F24A12" w14:paraId="0DE6F505" w14:textId="77777777" w:rsidTr="0080479F">
        <w:tc>
          <w:tcPr>
            <w:tcW w:w="648" w:type="dxa"/>
          </w:tcPr>
          <w:p w14:paraId="54F3215B" w14:textId="77777777" w:rsidR="00F24A12" w:rsidRPr="00F24A12" w:rsidRDefault="00F24A12" w:rsidP="00F24A12">
            <w:pPr>
              <w:rPr>
                <w:rFonts w:ascii="Arial" w:hAnsi="Arial" w:cs="Arial"/>
              </w:rPr>
            </w:pPr>
          </w:p>
        </w:tc>
        <w:tc>
          <w:tcPr>
            <w:tcW w:w="360" w:type="dxa"/>
            <w:gridSpan w:val="2"/>
          </w:tcPr>
          <w:p w14:paraId="0E5390C1" w14:textId="77777777" w:rsidR="00F24A12" w:rsidRPr="00F24A12" w:rsidRDefault="00F24A12" w:rsidP="00F24A12">
            <w:pPr>
              <w:rPr>
                <w:rFonts w:ascii="Arial" w:hAnsi="Arial" w:cs="Arial"/>
              </w:rPr>
            </w:pPr>
          </w:p>
        </w:tc>
        <w:tc>
          <w:tcPr>
            <w:tcW w:w="6120" w:type="dxa"/>
          </w:tcPr>
          <w:p w14:paraId="36E4F6C8" w14:textId="77777777" w:rsidR="00F24A12" w:rsidRPr="00F24A12" w:rsidRDefault="00F24A12" w:rsidP="00F24A12">
            <w:pPr>
              <w:rPr>
                <w:rFonts w:ascii="Arial" w:hAnsi="Arial" w:cs="Arial"/>
              </w:rPr>
            </w:pPr>
            <w:r w:rsidRPr="00F24A12">
              <w:rPr>
                <w:rFonts w:ascii="Arial" w:hAnsi="Arial" w:cs="Arial"/>
              </w:rPr>
              <w:t>Associates (d)</w:t>
            </w:r>
          </w:p>
        </w:tc>
        <w:tc>
          <w:tcPr>
            <w:tcW w:w="1620" w:type="dxa"/>
          </w:tcPr>
          <w:p w14:paraId="08DC391E" w14:textId="77777777" w:rsidR="00F24A12" w:rsidRPr="00F24A12" w:rsidRDefault="00F24A12" w:rsidP="00F24A12">
            <w:pPr>
              <w:jc w:val="right"/>
              <w:rPr>
                <w:rFonts w:ascii="Arial" w:hAnsi="Arial" w:cs="Arial"/>
              </w:rPr>
            </w:pPr>
            <w:r w:rsidRPr="00F24A12">
              <w:rPr>
                <w:rFonts w:ascii="Arial" w:hAnsi="Arial" w:cs="Arial"/>
              </w:rPr>
              <w:t>(18)</w:t>
            </w:r>
          </w:p>
        </w:tc>
        <w:tc>
          <w:tcPr>
            <w:tcW w:w="1620" w:type="dxa"/>
          </w:tcPr>
          <w:p w14:paraId="0387DAF1" w14:textId="77777777" w:rsidR="00F24A12" w:rsidRPr="00F24A12" w:rsidRDefault="00F24A12" w:rsidP="00F24A12">
            <w:pPr>
              <w:jc w:val="right"/>
              <w:rPr>
                <w:rFonts w:ascii="Arial" w:hAnsi="Arial" w:cs="Arial"/>
              </w:rPr>
            </w:pPr>
            <w:r w:rsidRPr="00F24A12">
              <w:rPr>
                <w:rFonts w:ascii="Arial" w:hAnsi="Arial" w:cs="Arial"/>
              </w:rPr>
              <w:t>(16)</w:t>
            </w:r>
          </w:p>
        </w:tc>
      </w:tr>
      <w:tr w:rsidR="00F24A12" w:rsidRPr="00F24A12" w14:paraId="320EDAC4" w14:textId="77777777" w:rsidTr="0080479F">
        <w:tc>
          <w:tcPr>
            <w:tcW w:w="648" w:type="dxa"/>
          </w:tcPr>
          <w:p w14:paraId="70526D65" w14:textId="77777777" w:rsidR="00F24A12" w:rsidRPr="00F24A12" w:rsidRDefault="00F24A12" w:rsidP="00F24A12">
            <w:pPr>
              <w:rPr>
                <w:rFonts w:ascii="Arial" w:hAnsi="Arial" w:cs="Arial"/>
                <w:sz w:val="16"/>
                <w:szCs w:val="16"/>
              </w:rPr>
            </w:pPr>
          </w:p>
        </w:tc>
        <w:tc>
          <w:tcPr>
            <w:tcW w:w="6480" w:type="dxa"/>
            <w:gridSpan w:val="3"/>
          </w:tcPr>
          <w:p w14:paraId="253BBED1" w14:textId="77777777" w:rsidR="00F24A12" w:rsidRPr="00F24A12" w:rsidRDefault="00F24A12" w:rsidP="00F24A12">
            <w:pPr>
              <w:rPr>
                <w:rFonts w:ascii="Arial" w:hAnsi="Arial" w:cs="Arial"/>
                <w:sz w:val="16"/>
                <w:szCs w:val="16"/>
              </w:rPr>
            </w:pPr>
          </w:p>
        </w:tc>
        <w:tc>
          <w:tcPr>
            <w:tcW w:w="1620" w:type="dxa"/>
          </w:tcPr>
          <w:p w14:paraId="00142CF9"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620" w:type="dxa"/>
          </w:tcPr>
          <w:p w14:paraId="210E0627"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3DA80A74" w14:textId="77777777" w:rsidTr="0080479F">
        <w:tc>
          <w:tcPr>
            <w:tcW w:w="648" w:type="dxa"/>
          </w:tcPr>
          <w:p w14:paraId="7EEB5516" w14:textId="77777777" w:rsidR="00F24A12" w:rsidRPr="00F24A12" w:rsidRDefault="00F24A12" w:rsidP="00F24A12">
            <w:pPr>
              <w:rPr>
                <w:rFonts w:ascii="Arial" w:hAnsi="Arial" w:cs="Arial"/>
              </w:rPr>
            </w:pPr>
          </w:p>
        </w:tc>
        <w:tc>
          <w:tcPr>
            <w:tcW w:w="6480" w:type="dxa"/>
            <w:gridSpan w:val="3"/>
          </w:tcPr>
          <w:p w14:paraId="252C1C90" w14:textId="77777777" w:rsidR="00F24A12" w:rsidRPr="00F24A12" w:rsidRDefault="00F24A12" w:rsidP="00F24A12">
            <w:pPr>
              <w:rPr>
                <w:rFonts w:ascii="Arial" w:hAnsi="Arial" w:cs="Arial"/>
              </w:rPr>
            </w:pPr>
          </w:p>
        </w:tc>
        <w:tc>
          <w:tcPr>
            <w:tcW w:w="1620" w:type="dxa"/>
          </w:tcPr>
          <w:p w14:paraId="2850859F" w14:textId="77777777" w:rsidR="00F24A12" w:rsidRPr="00F24A12" w:rsidRDefault="00F24A12" w:rsidP="00F24A12">
            <w:pPr>
              <w:jc w:val="right"/>
              <w:rPr>
                <w:rFonts w:ascii="Arial" w:hAnsi="Arial" w:cs="Arial"/>
                <w:u w:val="single" w:color="FFFFFF"/>
              </w:rPr>
            </w:pPr>
            <w:r w:rsidRPr="00F24A12">
              <w:rPr>
                <w:rFonts w:ascii="Arial" w:hAnsi="Arial" w:cs="Arial"/>
                <w:u w:val="single" w:color="FFFFFF"/>
              </w:rPr>
              <w:t>4</w:t>
            </w:r>
          </w:p>
        </w:tc>
        <w:tc>
          <w:tcPr>
            <w:tcW w:w="1620" w:type="dxa"/>
          </w:tcPr>
          <w:p w14:paraId="3422FF47" w14:textId="77777777" w:rsidR="00F24A12" w:rsidRPr="00F24A12" w:rsidRDefault="00F24A12" w:rsidP="00F24A12">
            <w:pPr>
              <w:jc w:val="right"/>
              <w:rPr>
                <w:rFonts w:ascii="Arial" w:hAnsi="Arial" w:cs="Arial"/>
                <w:u w:val="single" w:color="FFFFFF"/>
              </w:rPr>
            </w:pPr>
            <w:r w:rsidRPr="00F24A12">
              <w:rPr>
                <w:rFonts w:ascii="Arial" w:hAnsi="Arial" w:cs="Arial"/>
                <w:u w:val="single" w:color="FFFFFF"/>
              </w:rPr>
              <w:t>(29)</w:t>
            </w:r>
          </w:p>
        </w:tc>
      </w:tr>
      <w:tr w:rsidR="00F24A12" w:rsidRPr="00F24A12" w14:paraId="721E3090" w14:textId="77777777" w:rsidTr="0080479F">
        <w:tc>
          <w:tcPr>
            <w:tcW w:w="648" w:type="dxa"/>
          </w:tcPr>
          <w:p w14:paraId="72A5DECD" w14:textId="77777777" w:rsidR="00F24A12" w:rsidRPr="00F24A12" w:rsidRDefault="00F24A12" w:rsidP="00F24A12">
            <w:pPr>
              <w:rPr>
                <w:rFonts w:ascii="Arial" w:hAnsi="Arial" w:cs="Arial"/>
                <w:sz w:val="16"/>
                <w:szCs w:val="16"/>
              </w:rPr>
            </w:pPr>
          </w:p>
        </w:tc>
        <w:tc>
          <w:tcPr>
            <w:tcW w:w="6480" w:type="dxa"/>
            <w:gridSpan w:val="3"/>
          </w:tcPr>
          <w:p w14:paraId="6061566E" w14:textId="77777777" w:rsidR="00F24A12" w:rsidRPr="00F24A12" w:rsidRDefault="00F24A12" w:rsidP="00F24A12">
            <w:pPr>
              <w:rPr>
                <w:rFonts w:ascii="Arial" w:hAnsi="Arial" w:cs="Arial"/>
                <w:sz w:val="16"/>
                <w:szCs w:val="16"/>
              </w:rPr>
            </w:pPr>
          </w:p>
        </w:tc>
        <w:tc>
          <w:tcPr>
            <w:tcW w:w="1620" w:type="dxa"/>
          </w:tcPr>
          <w:p w14:paraId="113DB2D3" w14:textId="77777777" w:rsidR="00F24A12" w:rsidRPr="00F24A12" w:rsidRDefault="00F24A12" w:rsidP="00F24A12">
            <w:pPr>
              <w:jc w:val="right"/>
              <w:rPr>
                <w:rFonts w:ascii="Arial" w:hAnsi="Arial" w:cs="Arial"/>
                <w:sz w:val="16"/>
                <w:szCs w:val="16"/>
              </w:rPr>
            </w:pPr>
            <w:r w:rsidRPr="00F24A12">
              <w:rPr>
                <w:rFonts w:ascii="Arial" w:hAnsi="Arial" w:cs="Arial"/>
                <w:sz w:val="16"/>
                <w:szCs w:val="16"/>
                <w:u w:val="double"/>
              </w:rPr>
              <w:t>_____</w:t>
            </w:r>
          </w:p>
        </w:tc>
        <w:tc>
          <w:tcPr>
            <w:tcW w:w="1620" w:type="dxa"/>
          </w:tcPr>
          <w:p w14:paraId="0701FB9B" w14:textId="77777777" w:rsidR="00F24A12" w:rsidRPr="00F24A12" w:rsidRDefault="00F24A12" w:rsidP="00F24A12">
            <w:pPr>
              <w:jc w:val="right"/>
              <w:rPr>
                <w:rFonts w:ascii="Arial" w:hAnsi="Arial" w:cs="Arial"/>
                <w:sz w:val="16"/>
                <w:szCs w:val="16"/>
              </w:rPr>
            </w:pPr>
            <w:r w:rsidRPr="00F24A12">
              <w:rPr>
                <w:rFonts w:ascii="Arial" w:hAnsi="Arial" w:cs="Arial"/>
                <w:sz w:val="16"/>
                <w:szCs w:val="16"/>
                <w:u w:val="double"/>
              </w:rPr>
              <w:t>_____</w:t>
            </w:r>
          </w:p>
        </w:tc>
      </w:tr>
      <w:tr w:rsidR="00F24A12" w:rsidRPr="00F24A12" w14:paraId="6A0BD6CA" w14:textId="77777777" w:rsidTr="0080479F">
        <w:tc>
          <w:tcPr>
            <w:tcW w:w="648" w:type="dxa"/>
          </w:tcPr>
          <w:p w14:paraId="0B39FA8E" w14:textId="77777777" w:rsidR="00F24A12" w:rsidRPr="00F24A12" w:rsidRDefault="00F24A12" w:rsidP="00F24A12">
            <w:pPr>
              <w:rPr>
                <w:rFonts w:ascii="Arial" w:hAnsi="Arial" w:cs="Arial"/>
              </w:rPr>
            </w:pPr>
          </w:p>
        </w:tc>
        <w:tc>
          <w:tcPr>
            <w:tcW w:w="6480" w:type="dxa"/>
            <w:gridSpan w:val="3"/>
          </w:tcPr>
          <w:p w14:paraId="4A4DBEFA" w14:textId="77777777" w:rsidR="00F24A12" w:rsidRPr="00F24A12" w:rsidRDefault="00F24A12" w:rsidP="00F24A12">
            <w:pPr>
              <w:rPr>
                <w:rFonts w:ascii="Arial" w:hAnsi="Arial" w:cs="Arial"/>
              </w:rPr>
            </w:pPr>
            <w:r w:rsidRPr="00F24A12">
              <w:rPr>
                <w:rFonts w:ascii="Arial" w:hAnsi="Arial" w:cs="Arial"/>
                <w:b/>
              </w:rPr>
              <w:t>Tax</w:t>
            </w:r>
          </w:p>
        </w:tc>
        <w:tc>
          <w:tcPr>
            <w:tcW w:w="1620" w:type="dxa"/>
          </w:tcPr>
          <w:p w14:paraId="23A448CD" w14:textId="77777777" w:rsidR="00F24A12" w:rsidRPr="00F24A12" w:rsidRDefault="00F24A12" w:rsidP="00F24A12">
            <w:pPr>
              <w:jc w:val="right"/>
              <w:rPr>
                <w:rFonts w:ascii="Arial" w:hAnsi="Arial" w:cs="Arial"/>
              </w:rPr>
            </w:pPr>
          </w:p>
        </w:tc>
        <w:tc>
          <w:tcPr>
            <w:tcW w:w="1620" w:type="dxa"/>
          </w:tcPr>
          <w:p w14:paraId="70899AFD" w14:textId="77777777" w:rsidR="00F24A12" w:rsidRPr="00F24A12" w:rsidRDefault="00F24A12" w:rsidP="00F24A12">
            <w:pPr>
              <w:jc w:val="right"/>
              <w:rPr>
                <w:rFonts w:ascii="Arial" w:hAnsi="Arial" w:cs="Arial"/>
              </w:rPr>
            </w:pPr>
          </w:p>
        </w:tc>
      </w:tr>
      <w:tr w:rsidR="00F24A12" w:rsidRPr="00F24A12" w14:paraId="7E22CC2F" w14:textId="77777777" w:rsidTr="0080479F">
        <w:tc>
          <w:tcPr>
            <w:tcW w:w="648" w:type="dxa"/>
          </w:tcPr>
          <w:p w14:paraId="633BFF63" w14:textId="77777777" w:rsidR="00F24A12" w:rsidRPr="00F24A12" w:rsidRDefault="00F24A12" w:rsidP="00F24A12">
            <w:pPr>
              <w:rPr>
                <w:rFonts w:ascii="Arial" w:hAnsi="Arial" w:cs="Arial"/>
              </w:rPr>
            </w:pPr>
          </w:p>
        </w:tc>
        <w:tc>
          <w:tcPr>
            <w:tcW w:w="236" w:type="dxa"/>
          </w:tcPr>
          <w:p w14:paraId="0FC16A69" w14:textId="77777777" w:rsidR="00F24A12" w:rsidRPr="00F24A12" w:rsidRDefault="00F24A12" w:rsidP="00F24A12">
            <w:pPr>
              <w:rPr>
                <w:rFonts w:ascii="Arial" w:hAnsi="Arial" w:cs="Arial"/>
              </w:rPr>
            </w:pPr>
          </w:p>
        </w:tc>
        <w:tc>
          <w:tcPr>
            <w:tcW w:w="6244" w:type="dxa"/>
            <w:gridSpan w:val="2"/>
          </w:tcPr>
          <w:p w14:paraId="0A1BF1C6" w14:textId="77777777" w:rsidR="00F24A12" w:rsidRPr="00F24A12" w:rsidRDefault="00F24A12" w:rsidP="00F24A12">
            <w:pPr>
              <w:rPr>
                <w:rFonts w:ascii="Arial" w:hAnsi="Arial" w:cs="Arial"/>
              </w:rPr>
            </w:pPr>
            <w:r w:rsidRPr="00F24A12">
              <w:rPr>
                <w:rFonts w:ascii="Arial" w:hAnsi="Arial" w:cs="Arial"/>
              </w:rPr>
              <w:t>Tax on exceptional items (e)</w:t>
            </w:r>
          </w:p>
        </w:tc>
        <w:tc>
          <w:tcPr>
            <w:tcW w:w="1620" w:type="dxa"/>
          </w:tcPr>
          <w:p w14:paraId="6D16F22C" w14:textId="77777777" w:rsidR="00F24A12" w:rsidRPr="00F24A12" w:rsidRDefault="00F24A12" w:rsidP="00F24A12">
            <w:pPr>
              <w:jc w:val="right"/>
              <w:rPr>
                <w:rFonts w:ascii="Arial" w:hAnsi="Arial" w:cs="Arial"/>
              </w:rPr>
            </w:pPr>
            <w:r w:rsidRPr="00F24A12">
              <w:rPr>
                <w:rFonts w:ascii="Arial" w:hAnsi="Arial" w:cs="Arial"/>
              </w:rPr>
              <w:t>(2)</w:t>
            </w:r>
          </w:p>
        </w:tc>
        <w:tc>
          <w:tcPr>
            <w:tcW w:w="1620" w:type="dxa"/>
          </w:tcPr>
          <w:p w14:paraId="2455797F" w14:textId="77777777" w:rsidR="00F24A12" w:rsidRPr="00F24A12" w:rsidRDefault="00F24A12" w:rsidP="00F24A12">
            <w:pPr>
              <w:jc w:val="right"/>
              <w:rPr>
                <w:rFonts w:ascii="Arial" w:hAnsi="Arial" w:cs="Arial"/>
              </w:rPr>
            </w:pPr>
            <w:r w:rsidRPr="00F24A12">
              <w:rPr>
                <w:rFonts w:ascii="Arial" w:hAnsi="Arial" w:cs="Arial"/>
              </w:rPr>
              <w:t>12</w:t>
            </w:r>
          </w:p>
        </w:tc>
      </w:tr>
      <w:tr w:rsidR="00F24A12" w:rsidRPr="00F24A12" w14:paraId="055CBF29" w14:textId="77777777" w:rsidTr="0080479F">
        <w:tc>
          <w:tcPr>
            <w:tcW w:w="648" w:type="dxa"/>
          </w:tcPr>
          <w:p w14:paraId="1800191E" w14:textId="77777777" w:rsidR="00F24A12" w:rsidRPr="00F24A12" w:rsidRDefault="00F24A12" w:rsidP="00F24A12">
            <w:pPr>
              <w:rPr>
                <w:rFonts w:ascii="Arial" w:hAnsi="Arial" w:cs="Arial"/>
              </w:rPr>
            </w:pPr>
          </w:p>
        </w:tc>
        <w:tc>
          <w:tcPr>
            <w:tcW w:w="236" w:type="dxa"/>
          </w:tcPr>
          <w:p w14:paraId="56D0590E" w14:textId="77777777" w:rsidR="00F24A12" w:rsidRPr="00F24A12" w:rsidRDefault="00F24A12" w:rsidP="00F24A12">
            <w:pPr>
              <w:rPr>
                <w:rFonts w:ascii="Arial" w:hAnsi="Arial" w:cs="Arial"/>
              </w:rPr>
            </w:pPr>
          </w:p>
        </w:tc>
        <w:tc>
          <w:tcPr>
            <w:tcW w:w="6244" w:type="dxa"/>
            <w:gridSpan w:val="2"/>
          </w:tcPr>
          <w:p w14:paraId="11F56107" w14:textId="77777777" w:rsidR="00F24A12" w:rsidRPr="00F24A12" w:rsidRDefault="00F24A12" w:rsidP="00F24A12">
            <w:pPr>
              <w:rPr>
                <w:rFonts w:ascii="Arial" w:hAnsi="Arial" w:cs="Arial"/>
              </w:rPr>
            </w:pPr>
            <w:r w:rsidRPr="00F24A12">
              <w:rPr>
                <w:rFonts w:ascii="Arial" w:hAnsi="Arial" w:cs="Arial"/>
              </w:rPr>
              <w:t>Exceptional tax (f)</w:t>
            </w:r>
          </w:p>
        </w:tc>
        <w:tc>
          <w:tcPr>
            <w:tcW w:w="1620" w:type="dxa"/>
          </w:tcPr>
          <w:p w14:paraId="0D981573" w14:textId="77777777" w:rsidR="00F24A12" w:rsidRPr="00F24A12" w:rsidRDefault="00F24A12" w:rsidP="00F24A12">
            <w:pPr>
              <w:jc w:val="right"/>
              <w:rPr>
                <w:rFonts w:ascii="Arial" w:hAnsi="Arial" w:cs="Arial"/>
              </w:rPr>
            </w:pPr>
            <w:r w:rsidRPr="00F24A12">
              <w:rPr>
                <w:rFonts w:ascii="Arial" w:hAnsi="Arial" w:cs="Arial"/>
              </w:rPr>
              <w:t>118</w:t>
            </w:r>
          </w:p>
        </w:tc>
        <w:tc>
          <w:tcPr>
            <w:tcW w:w="1620" w:type="dxa"/>
          </w:tcPr>
          <w:p w14:paraId="1E7B9055"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5026CA29" w14:textId="77777777" w:rsidTr="0080479F">
        <w:tc>
          <w:tcPr>
            <w:tcW w:w="648" w:type="dxa"/>
          </w:tcPr>
          <w:p w14:paraId="521E36CD" w14:textId="77777777" w:rsidR="00F24A12" w:rsidRPr="00F24A12" w:rsidRDefault="00F24A12" w:rsidP="00F24A12">
            <w:pPr>
              <w:rPr>
                <w:rFonts w:ascii="Arial" w:hAnsi="Arial" w:cs="Arial"/>
                <w:sz w:val="12"/>
                <w:szCs w:val="12"/>
              </w:rPr>
            </w:pPr>
          </w:p>
        </w:tc>
        <w:tc>
          <w:tcPr>
            <w:tcW w:w="360" w:type="dxa"/>
            <w:gridSpan w:val="2"/>
          </w:tcPr>
          <w:p w14:paraId="6C292512" w14:textId="77777777" w:rsidR="00F24A12" w:rsidRPr="00F24A12" w:rsidRDefault="00F24A12" w:rsidP="00F24A12">
            <w:pPr>
              <w:rPr>
                <w:rFonts w:ascii="Arial" w:hAnsi="Arial" w:cs="Arial"/>
                <w:sz w:val="12"/>
                <w:szCs w:val="12"/>
              </w:rPr>
            </w:pPr>
          </w:p>
        </w:tc>
        <w:tc>
          <w:tcPr>
            <w:tcW w:w="6120" w:type="dxa"/>
          </w:tcPr>
          <w:p w14:paraId="01801223" w14:textId="77777777" w:rsidR="00F24A12" w:rsidRPr="00F24A12" w:rsidRDefault="00F24A12" w:rsidP="00F24A12">
            <w:pPr>
              <w:rPr>
                <w:rFonts w:ascii="Arial" w:hAnsi="Arial" w:cs="Arial"/>
                <w:sz w:val="12"/>
                <w:szCs w:val="12"/>
              </w:rPr>
            </w:pPr>
          </w:p>
        </w:tc>
        <w:tc>
          <w:tcPr>
            <w:tcW w:w="1620" w:type="dxa"/>
          </w:tcPr>
          <w:p w14:paraId="29448017"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c>
          <w:tcPr>
            <w:tcW w:w="1620" w:type="dxa"/>
          </w:tcPr>
          <w:p w14:paraId="43F2AEC0" w14:textId="77777777" w:rsidR="00F24A12" w:rsidRPr="00F24A12" w:rsidRDefault="00F24A12" w:rsidP="00F24A12">
            <w:pPr>
              <w:jc w:val="right"/>
              <w:rPr>
                <w:rFonts w:ascii="Arial" w:hAnsi="Arial" w:cs="Arial"/>
                <w:sz w:val="16"/>
                <w:szCs w:val="16"/>
              </w:rPr>
            </w:pPr>
            <w:r w:rsidRPr="00F24A12">
              <w:rPr>
                <w:rFonts w:ascii="Arial" w:hAnsi="Arial" w:cs="Arial"/>
                <w:sz w:val="16"/>
                <w:szCs w:val="16"/>
              </w:rPr>
              <w:t>_____</w:t>
            </w:r>
          </w:p>
        </w:tc>
      </w:tr>
      <w:tr w:rsidR="00F24A12" w:rsidRPr="00F24A12" w14:paraId="2E3E8E18" w14:textId="77777777" w:rsidTr="0080479F">
        <w:trPr>
          <w:trHeight w:val="227"/>
        </w:trPr>
        <w:tc>
          <w:tcPr>
            <w:tcW w:w="648" w:type="dxa"/>
          </w:tcPr>
          <w:p w14:paraId="7B267749" w14:textId="77777777" w:rsidR="00F24A12" w:rsidRPr="00F24A12" w:rsidRDefault="00F24A12" w:rsidP="00F24A12">
            <w:pPr>
              <w:rPr>
                <w:rFonts w:ascii="Arial" w:hAnsi="Arial" w:cs="Arial"/>
              </w:rPr>
            </w:pPr>
          </w:p>
        </w:tc>
        <w:tc>
          <w:tcPr>
            <w:tcW w:w="360" w:type="dxa"/>
            <w:gridSpan w:val="2"/>
          </w:tcPr>
          <w:p w14:paraId="0DBB170C" w14:textId="77777777" w:rsidR="00F24A12" w:rsidRPr="00F24A12" w:rsidRDefault="00F24A12" w:rsidP="00F24A12">
            <w:pPr>
              <w:rPr>
                <w:rFonts w:ascii="Arial" w:hAnsi="Arial" w:cs="Arial"/>
              </w:rPr>
            </w:pPr>
          </w:p>
        </w:tc>
        <w:tc>
          <w:tcPr>
            <w:tcW w:w="6120" w:type="dxa"/>
          </w:tcPr>
          <w:p w14:paraId="5D6FCDA5" w14:textId="77777777" w:rsidR="00F24A12" w:rsidRPr="00F24A12" w:rsidRDefault="00F24A12" w:rsidP="00F24A12">
            <w:pPr>
              <w:rPr>
                <w:rFonts w:ascii="Arial" w:hAnsi="Arial" w:cs="Arial"/>
              </w:rPr>
            </w:pPr>
          </w:p>
        </w:tc>
        <w:tc>
          <w:tcPr>
            <w:tcW w:w="1620" w:type="dxa"/>
          </w:tcPr>
          <w:p w14:paraId="25312C2D" w14:textId="77777777" w:rsidR="00F24A12" w:rsidRPr="00F24A12" w:rsidRDefault="00F24A12" w:rsidP="00F24A12">
            <w:pPr>
              <w:jc w:val="right"/>
              <w:rPr>
                <w:rFonts w:ascii="Arial" w:hAnsi="Arial" w:cs="Arial"/>
              </w:rPr>
            </w:pPr>
            <w:r w:rsidRPr="00F24A12">
              <w:rPr>
                <w:rFonts w:ascii="Arial" w:hAnsi="Arial" w:cs="Arial"/>
              </w:rPr>
              <w:t>116</w:t>
            </w:r>
          </w:p>
        </w:tc>
        <w:tc>
          <w:tcPr>
            <w:tcW w:w="1620" w:type="dxa"/>
          </w:tcPr>
          <w:p w14:paraId="6A789023" w14:textId="77777777" w:rsidR="00F24A12" w:rsidRPr="00F24A12" w:rsidRDefault="00F24A12" w:rsidP="00F24A12">
            <w:pPr>
              <w:jc w:val="right"/>
              <w:rPr>
                <w:rFonts w:ascii="Arial" w:hAnsi="Arial" w:cs="Arial"/>
              </w:rPr>
            </w:pPr>
            <w:r w:rsidRPr="00F24A12">
              <w:rPr>
                <w:rFonts w:ascii="Arial" w:hAnsi="Arial" w:cs="Arial"/>
              </w:rPr>
              <w:t>12</w:t>
            </w:r>
          </w:p>
        </w:tc>
      </w:tr>
      <w:tr w:rsidR="00F24A12" w:rsidRPr="00F24A12" w14:paraId="3E40AB7F" w14:textId="77777777" w:rsidTr="0080479F">
        <w:tc>
          <w:tcPr>
            <w:tcW w:w="648" w:type="dxa"/>
          </w:tcPr>
          <w:p w14:paraId="30DE0077" w14:textId="77777777" w:rsidR="00F24A12" w:rsidRPr="00F24A12" w:rsidRDefault="00F24A12" w:rsidP="00F24A12">
            <w:pPr>
              <w:rPr>
                <w:rFonts w:ascii="Arial" w:hAnsi="Arial" w:cs="Arial"/>
                <w:sz w:val="12"/>
                <w:szCs w:val="12"/>
              </w:rPr>
            </w:pPr>
          </w:p>
        </w:tc>
        <w:tc>
          <w:tcPr>
            <w:tcW w:w="360" w:type="dxa"/>
            <w:gridSpan w:val="2"/>
          </w:tcPr>
          <w:p w14:paraId="4FC4B596" w14:textId="77777777" w:rsidR="00F24A12" w:rsidRPr="00F24A12" w:rsidRDefault="00F24A12" w:rsidP="00F24A12">
            <w:pPr>
              <w:rPr>
                <w:rFonts w:ascii="Arial" w:hAnsi="Arial" w:cs="Arial"/>
                <w:sz w:val="12"/>
                <w:szCs w:val="12"/>
              </w:rPr>
            </w:pPr>
          </w:p>
        </w:tc>
        <w:tc>
          <w:tcPr>
            <w:tcW w:w="6120" w:type="dxa"/>
          </w:tcPr>
          <w:p w14:paraId="48772BF6" w14:textId="77777777" w:rsidR="00F24A12" w:rsidRPr="00F24A12" w:rsidRDefault="00F24A12" w:rsidP="00F24A12">
            <w:pPr>
              <w:rPr>
                <w:rFonts w:ascii="Arial" w:hAnsi="Arial" w:cs="Arial"/>
                <w:sz w:val="12"/>
                <w:szCs w:val="12"/>
              </w:rPr>
            </w:pPr>
          </w:p>
        </w:tc>
        <w:tc>
          <w:tcPr>
            <w:tcW w:w="1620" w:type="dxa"/>
          </w:tcPr>
          <w:p w14:paraId="1EDE487F" w14:textId="77777777" w:rsidR="00F24A12" w:rsidRPr="00F24A12" w:rsidRDefault="00F24A12" w:rsidP="00F24A12">
            <w:pPr>
              <w:jc w:val="right"/>
              <w:rPr>
                <w:rFonts w:ascii="Arial" w:hAnsi="Arial" w:cs="Arial"/>
                <w:sz w:val="16"/>
                <w:szCs w:val="16"/>
              </w:rPr>
            </w:pPr>
            <w:r w:rsidRPr="00F24A12">
              <w:rPr>
                <w:rFonts w:ascii="Arial" w:hAnsi="Arial" w:cs="Arial"/>
                <w:sz w:val="16"/>
                <w:szCs w:val="16"/>
                <w:u w:val="double"/>
              </w:rPr>
              <w:t>_____</w:t>
            </w:r>
          </w:p>
        </w:tc>
        <w:tc>
          <w:tcPr>
            <w:tcW w:w="1620" w:type="dxa"/>
          </w:tcPr>
          <w:p w14:paraId="508FF897" w14:textId="77777777" w:rsidR="00F24A12" w:rsidRPr="00F24A12" w:rsidRDefault="00F24A12" w:rsidP="00F24A12">
            <w:pPr>
              <w:jc w:val="right"/>
              <w:rPr>
                <w:rFonts w:ascii="Arial" w:hAnsi="Arial" w:cs="Arial"/>
                <w:sz w:val="16"/>
                <w:szCs w:val="16"/>
              </w:rPr>
            </w:pPr>
            <w:r w:rsidRPr="00F24A12">
              <w:rPr>
                <w:rFonts w:ascii="Arial" w:hAnsi="Arial" w:cs="Arial"/>
                <w:sz w:val="16"/>
                <w:szCs w:val="16"/>
                <w:u w:val="double"/>
              </w:rPr>
              <w:t>_____</w:t>
            </w:r>
          </w:p>
        </w:tc>
      </w:tr>
      <w:tr w:rsidR="00F24A12" w:rsidRPr="00F24A12" w14:paraId="69A06EC0" w14:textId="77777777" w:rsidTr="0080479F">
        <w:tc>
          <w:tcPr>
            <w:tcW w:w="648" w:type="dxa"/>
          </w:tcPr>
          <w:p w14:paraId="51FFFD87" w14:textId="77777777" w:rsidR="00F24A12" w:rsidRPr="00F24A12" w:rsidRDefault="00F24A12" w:rsidP="00F24A12">
            <w:pPr>
              <w:rPr>
                <w:rFonts w:ascii="Arial" w:hAnsi="Arial" w:cs="Arial"/>
                <w:b/>
              </w:rPr>
            </w:pPr>
          </w:p>
        </w:tc>
        <w:tc>
          <w:tcPr>
            <w:tcW w:w="360" w:type="dxa"/>
            <w:gridSpan w:val="2"/>
          </w:tcPr>
          <w:p w14:paraId="64AE0E70" w14:textId="77777777" w:rsidR="00F24A12" w:rsidRPr="00F24A12" w:rsidRDefault="00F24A12" w:rsidP="00F24A12">
            <w:pPr>
              <w:rPr>
                <w:rFonts w:ascii="Arial" w:hAnsi="Arial" w:cs="Arial"/>
                <w:b/>
              </w:rPr>
            </w:pPr>
          </w:p>
        </w:tc>
        <w:tc>
          <w:tcPr>
            <w:tcW w:w="6120" w:type="dxa"/>
          </w:tcPr>
          <w:p w14:paraId="046CDC32" w14:textId="77777777" w:rsidR="00F24A12" w:rsidRPr="00F24A12" w:rsidRDefault="00F24A12" w:rsidP="00F24A12">
            <w:pPr>
              <w:rPr>
                <w:rFonts w:ascii="Arial" w:hAnsi="Arial" w:cs="Arial"/>
                <w:b/>
              </w:rPr>
            </w:pPr>
          </w:p>
        </w:tc>
        <w:tc>
          <w:tcPr>
            <w:tcW w:w="1620" w:type="dxa"/>
          </w:tcPr>
          <w:p w14:paraId="5F482727" w14:textId="77777777" w:rsidR="00F24A12" w:rsidRPr="00F24A12" w:rsidRDefault="00F24A12" w:rsidP="00F24A12">
            <w:pPr>
              <w:jc w:val="right"/>
              <w:rPr>
                <w:rFonts w:ascii="Arial" w:hAnsi="Arial" w:cs="Arial"/>
                <w:b/>
              </w:rPr>
            </w:pPr>
          </w:p>
        </w:tc>
        <w:tc>
          <w:tcPr>
            <w:tcW w:w="1620" w:type="dxa"/>
          </w:tcPr>
          <w:p w14:paraId="6E12FDD3" w14:textId="77777777" w:rsidR="00F24A12" w:rsidRPr="00F24A12" w:rsidRDefault="00F24A12" w:rsidP="00F24A12">
            <w:pPr>
              <w:jc w:val="right"/>
              <w:rPr>
                <w:rFonts w:ascii="Arial" w:hAnsi="Arial" w:cs="Arial"/>
                <w:b/>
              </w:rPr>
            </w:pPr>
          </w:p>
        </w:tc>
      </w:tr>
    </w:tbl>
    <w:p w14:paraId="4AC5B98E" w14:textId="77777777" w:rsidR="00F24A12" w:rsidRPr="00F24A12" w:rsidRDefault="00F24A12" w:rsidP="00F24A12">
      <w:pPr>
        <w:rPr>
          <w:rFonts w:ascii="Arial" w:hAnsi="Arial" w:cs="Arial"/>
          <w:sz w:val="16"/>
          <w:szCs w:val="16"/>
        </w:rPr>
      </w:pPr>
    </w:p>
    <w:tbl>
      <w:tblPr>
        <w:tblW w:w="10456" w:type="dxa"/>
        <w:tblLook w:val="01E0" w:firstRow="1" w:lastRow="1" w:firstColumn="1" w:lastColumn="1" w:noHBand="0" w:noVBand="0"/>
      </w:tblPr>
      <w:tblGrid>
        <w:gridCol w:w="648"/>
        <w:gridCol w:w="453"/>
        <w:gridCol w:w="9355"/>
      </w:tblGrid>
      <w:tr w:rsidR="00F24A12" w:rsidRPr="00F24A12" w14:paraId="3EC70118" w14:textId="77777777" w:rsidTr="0080479F">
        <w:tc>
          <w:tcPr>
            <w:tcW w:w="648" w:type="dxa"/>
          </w:tcPr>
          <w:p w14:paraId="1E6C5574" w14:textId="77777777" w:rsidR="00F24A12" w:rsidRPr="00F24A12" w:rsidRDefault="00F24A12" w:rsidP="00F24A12">
            <w:pPr>
              <w:rPr>
                <w:rFonts w:ascii="Arial" w:hAnsi="Arial" w:cs="Arial"/>
              </w:rPr>
            </w:pPr>
          </w:p>
        </w:tc>
        <w:tc>
          <w:tcPr>
            <w:tcW w:w="9808" w:type="dxa"/>
            <w:gridSpan w:val="2"/>
          </w:tcPr>
          <w:p w14:paraId="3D1706F4" w14:textId="77777777" w:rsidR="00F24A12" w:rsidRPr="00F24A12" w:rsidRDefault="00F24A12" w:rsidP="00F24A12">
            <w:pPr>
              <w:rPr>
                <w:rFonts w:ascii="Arial" w:hAnsi="Arial" w:cs="Arial"/>
              </w:rPr>
            </w:pPr>
            <w:r w:rsidRPr="00F24A12">
              <w:rPr>
                <w:rFonts w:ascii="Arial" w:hAnsi="Arial" w:cs="Arial"/>
              </w:rPr>
              <w:t>All items above relate to continuing operations. These items are treated as exceptional by reason of their size or nature.</w:t>
            </w:r>
          </w:p>
          <w:p w14:paraId="377280E1" w14:textId="77777777" w:rsidR="00F24A12" w:rsidRPr="00F24A12" w:rsidRDefault="00F24A12" w:rsidP="00F24A12">
            <w:pPr>
              <w:rPr>
                <w:rFonts w:ascii="Arial" w:hAnsi="Arial" w:cs="Arial"/>
              </w:rPr>
            </w:pPr>
          </w:p>
        </w:tc>
      </w:tr>
      <w:tr w:rsidR="00F24A12" w:rsidRPr="00F24A12" w14:paraId="2335FF38" w14:textId="77777777" w:rsidTr="0080479F">
        <w:tc>
          <w:tcPr>
            <w:tcW w:w="648" w:type="dxa"/>
          </w:tcPr>
          <w:p w14:paraId="7381C8E3" w14:textId="77777777" w:rsidR="00F24A12" w:rsidRPr="00F24A12" w:rsidRDefault="00F24A12" w:rsidP="00F24A12">
            <w:pPr>
              <w:rPr>
                <w:rFonts w:ascii="Arial" w:hAnsi="Arial" w:cs="Arial"/>
              </w:rPr>
            </w:pPr>
          </w:p>
        </w:tc>
        <w:tc>
          <w:tcPr>
            <w:tcW w:w="453" w:type="dxa"/>
          </w:tcPr>
          <w:p w14:paraId="55049E21" w14:textId="77777777" w:rsidR="00F24A12" w:rsidRPr="00F24A12" w:rsidRDefault="00F24A12" w:rsidP="00F24A12">
            <w:pPr>
              <w:rPr>
                <w:rFonts w:ascii="Arial" w:hAnsi="Arial" w:cs="Arial"/>
              </w:rPr>
            </w:pPr>
            <w:r w:rsidRPr="00F24A12">
              <w:rPr>
                <w:rFonts w:ascii="Arial" w:hAnsi="Arial" w:cs="Arial"/>
              </w:rPr>
              <w:t>a)</w:t>
            </w:r>
          </w:p>
        </w:tc>
        <w:tc>
          <w:tcPr>
            <w:tcW w:w="9355" w:type="dxa"/>
          </w:tcPr>
          <w:p w14:paraId="2D3346F5" w14:textId="77777777" w:rsidR="00F24A12" w:rsidRPr="005649F2" w:rsidRDefault="00F24A12" w:rsidP="00F24A12">
            <w:pPr>
              <w:autoSpaceDE w:val="0"/>
              <w:autoSpaceDN w:val="0"/>
              <w:adjustRightInd w:val="0"/>
              <w:rPr>
                <w:rFonts w:ascii="Arial" w:hAnsi="Arial" w:cs="Arial"/>
                <w:shd w:val="clear" w:color="auto" w:fill="FFFFFF"/>
              </w:rPr>
            </w:pPr>
            <w:r w:rsidRPr="005649F2">
              <w:rPr>
                <w:rFonts w:ascii="Arial" w:hAnsi="Arial" w:cs="Arial"/>
              </w:rPr>
              <w:t xml:space="preserve">Relates to the cost of integrating Kimpton Hotel and Restaurant Group, LLC into the operations of the Group, which has now been completed.  </w:t>
            </w:r>
          </w:p>
        </w:tc>
      </w:tr>
      <w:tr w:rsidR="00F24A12" w:rsidRPr="00F24A12" w14:paraId="411679E3" w14:textId="77777777" w:rsidTr="0080479F">
        <w:tc>
          <w:tcPr>
            <w:tcW w:w="648" w:type="dxa"/>
          </w:tcPr>
          <w:p w14:paraId="698CD57E" w14:textId="77777777" w:rsidR="00F24A12" w:rsidRPr="00F24A12" w:rsidRDefault="00F24A12" w:rsidP="00F24A12">
            <w:pPr>
              <w:rPr>
                <w:rFonts w:ascii="Arial" w:hAnsi="Arial" w:cs="Arial"/>
              </w:rPr>
            </w:pPr>
          </w:p>
        </w:tc>
        <w:tc>
          <w:tcPr>
            <w:tcW w:w="453" w:type="dxa"/>
          </w:tcPr>
          <w:p w14:paraId="5AE72DEB" w14:textId="77777777" w:rsidR="00F24A12" w:rsidRPr="00F24A12" w:rsidRDefault="00F24A12" w:rsidP="00F24A12">
            <w:pPr>
              <w:rPr>
                <w:rFonts w:ascii="Arial" w:hAnsi="Arial" w:cs="Arial"/>
              </w:rPr>
            </w:pPr>
            <w:r w:rsidRPr="00F24A12">
              <w:rPr>
                <w:rFonts w:ascii="Arial" w:hAnsi="Arial" w:cs="Arial"/>
              </w:rPr>
              <w:t>b)</w:t>
            </w:r>
          </w:p>
        </w:tc>
        <w:tc>
          <w:tcPr>
            <w:tcW w:w="9355" w:type="dxa"/>
          </w:tcPr>
          <w:p w14:paraId="71D986D4" w14:textId="77777777" w:rsidR="00F24A12" w:rsidRPr="005649F2" w:rsidRDefault="00F24A12" w:rsidP="00F24A12">
            <w:pPr>
              <w:autoSpaceDE w:val="0"/>
              <w:autoSpaceDN w:val="0"/>
              <w:adjustRightInd w:val="0"/>
              <w:rPr>
                <w:rFonts w:ascii="Arial" w:hAnsi="Arial" w:cs="Arial"/>
              </w:rPr>
            </w:pPr>
            <w:r w:rsidRPr="005649F2">
              <w:rPr>
                <w:rFonts w:ascii="Arial" w:hAnsi="Arial" w:cs="Arial"/>
                <w:shd w:val="clear" w:color="auto" w:fill="FFFFFF"/>
              </w:rPr>
              <w:t>In September 2017, the Group launched a comprehensive efficiency programme which will fund a series of new strategic initiatives to drive an acceleration in IHG’s future growth.  The programme is centred around strengthening the Group’s organisational structure to redeploy resources to leverage scale in the highest opportunity markets and segments.  The programme is expected to be completed in 2019.  Included in the $36m cost are consultancy fees of $24m and severance costs of $8m.  An additional $9m has been charged to the System Fund.</w:t>
            </w:r>
          </w:p>
        </w:tc>
      </w:tr>
      <w:tr w:rsidR="00F24A12" w:rsidRPr="00F24A12" w14:paraId="5CEEC741" w14:textId="77777777" w:rsidTr="0080479F">
        <w:tc>
          <w:tcPr>
            <w:tcW w:w="648" w:type="dxa"/>
          </w:tcPr>
          <w:p w14:paraId="164ED182" w14:textId="77777777" w:rsidR="00F24A12" w:rsidRPr="00F24A12" w:rsidRDefault="00F24A12" w:rsidP="00F24A12">
            <w:pPr>
              <w:rPr>
                <w:rFonts w:ascii="Arial" w:hAnsi="Arial" w:cs="Arial"/>
              </w:rPr>
            </w:pPr>
          </w:p>
        </w:tc>
        <w:tc>
          <w:tcPr>
            <w:tcW w:w="453" w:type="dxa"/>
          </w:tcPr>
          <w:p w14:paraId="68C82C1C" w14:textId="77777777" w:rsidR="00F24A12" w:rsidRPr="00F24A12" w:rsidRDefault="00F24A12" w:rsidP="00F24A12">
            <w:pPr>
              <w:rPr>
                <w:rFonts w:ascii="Arial" w:hAnsi="Arial" w:cs="Arial"/>
              </w:rPr>
            </w:pPr>
            <w:r w:rsidRPr="00F24A12">
              <w:rPr>
                <w:rFonts w:ascii="Arial" w:hAnsi="Arial" w:cs="Arial"/>
              </w:rPr>
              <w:t>c)</w:t>
            </w:r>
          </w:p>
        </w:tc>
        <w:tc>
          <w:tcPr>
            <w:tcW w:w="9355" w:type="dxa"/>
          </w:tcPr>
          <w:p w14:paraId="62511DBD" w14:textId="77777777" w:rsidR="00F24A12" w:rsidRPr="005649F2" w:rsidRDefault="00F24A12" w:rsidP="00F24A12">
            <w:pPr>
              <w:autoSpaceDE w:val="0"/>
              <w:autoSpaceDN w:val="0"/>
              <w:adjustRightInd w:val="0"/>
              <w:rPr>
                <w:rFonts w:ascii="Arial" w:hAnsi="Arial" w:cs="Arial"/>
              </w:rPr>
            </w:pPr>
            <w:r w:rsidRPr="005649F2">
              <w:rPr>
                <w:rFonts w:ascii="Arial" w:hAnsi="Arial" w:cs="Arial"/>
              </w:rPr>
              <w:t>In December 2017, the sale of Avendra, LLC (‘Avendra’) to Aramark Services, Inc., resulted in the Group receiving cash proceeds of $75m from its 6.29% interest in Avendra and the recording of a $73m exceptional gain. Avendra is a North American hospitality procurement services provider.</w:t>
            </w:r>
          </w:p>
        </w:tc>
      </w:tr>
      <w:tr w:rsidR="00F24A12" w:rsidRPr="00F24A12" w14:paraId="1D245EA7" w14:textId="77777777" w:rsidTr="0080479F">
        <w:tc>
          <w:tcPr>
            <w:tcW w:w="648" w:type="dxa"/>
          </w:tcPr>
          <w:p w14:paraId="4F5F0285" w14:textId="77777777" w:rsidR="00F24A12" w:rsidRPr="00F24A12" w:rsidRDefault="00F24A12" w:rsidP="00F24A12">
            <w:pPr>
              <w:rPr>
                <w:rFonts w:ascii="Arial" w:hAnsi="Arial" w:cs="Arial"/>
              </w:rPr>
            </w:pPr>
          </w:p>
        </w:tc>
        <w:tc>
          <w:tcPr>
            <w:tcW w:w="453" w:type="dxa"/>
          </w:tcPr>
          <w:p w14:paraId="0AF09677" w14:textId="77777777" w:rsidR="00F24A12" w:rsidRPr="00F24A12" w:rsidRDefault="00F24A12" w:rsidP="00F24A12">
            <w:pPr>
              <w:rPr>
                <w:rFonts w:ascii="Arial" w:hAnsi="Arial" w:cs="Arial"/>
              </w:rPr>
            </w:pPr>
            <w:r w:rsidRPr="00F24A12">
              <w:rPr>
                <w:rFonts w:ascii="Arial" w:hAnsi="Arial" w:cs="Arial"/>
              </w:rPr>
              <w:t>d)</w:t>
            </w:r>
          </w:p>
        </w:tc>
        <w:tc>
          <w:tcPr>
            <w:tcW w:w="9355" w:type="dxa"/>
          </w:tcPr>
          <w:p w14:paraId="4AC90728" w14:textId="77777777" w:rsidR="00F24A12" w:rsidRPr="005649F2" w:rsidRDefault="00F24A12" w:rsidP="00F24A12">
            <w:pPr>
              <w:autoSpaceDE w:val="0"/>
              <w:autoSpaceDN w:val="0"/>
              <w:adjustRightInd w:val="0"/>
              <w:rPr>
                <w:rFonts w:ascii="Arial" w:hAnsi="Arial" w:cs="Arial"/>
              </w:rPr>
            </w:pPr>
            <w:r w:rsidRPr="005649F2">
              <w:rPr>
                <w:rFonts w:ascii="Arial" w:hAnsi="Arial" w:cs="Arial"/>
              </w:rPr>
              <w:t>Relates to an associate investment in The Americas region resulting from the currently depressed trading outlook for the New York hotel market.</w:t>
            </w:r>
          </w:p>
        </w:tc>
      </w:tr>
      <w:tr w:rsidR="00F24A12" w:rsidRPr="00F24A12" w14:paraId="70CFA815" w14:textId="77777777" w:rsidTr="0080479F">
        <w:tc>
          <w:tcPr>
            <w:tcW w:w="648" w:type="dxa"/>
          </w:tcPr>
          <w:p w14:paraId="174FED55" w14:textId="77777777" w:rsidR="00F24A12" w:rsidRPr="00F24A12" w:rsidRDefault="00F24A12" w:rsidP="00F24A12">
            <w:pPr>
              <w:rPr>
                <w:rFonts w:ascii="Arial" w:hAnsi="Arial" w:cs="Arial"/>
              </w:rPr>
            </w:pPr>
          </w:p>
        </w:tc>
        <w:tc>
          <w:tcPr>
            <w:tcW w:w="453" w:type="dxa"/>
          </w:tcPr>
          <w:p w14:paraId="7050A659" w14:textId="77777777" w:rsidR="00F24A12" w:rsidRPr="00F24A12" w:rsidRDefault="00F24A12" w:rsidP="00F24A12">
            <w:pPr>
              <w:rPr>
                <w:rFonts w:ascii="Arial" w:hAnsi="Arial" w:cs="Arial"/>
              </w:rPr>
            </w:pPr>
            <w:r w:rsidRPr="00F24A12">
              <w:rPr>
                <w:rFonts w:ascii="Arial" w:hAnsi="Arial" w:cs="Arial"/>
              </w:rPr>
              <w:t>e)</w:t>
            </w:r>
          </w:p>
        </w:tc>
        <w:tc>
          <w:tcPr>
            <w:tcW w:w="9355" w:type="dxa"/>
          </w:tcPr>
          <w:p w14:paraId="610AA7AE" w14:textId="77777777" w:rsidR="00F24A12" w:rsidRPr="005649F2" w:rsidRDefault="00F24A12" w:rsidP="00F24A12">
            <w:pPr>
              <w:autoSpaceDE w:val="0"/>
              <w:autoSpaceDN w:val="0"/>
              <w:adjustRightInd w:val="0"/>
              <w:rPr>
                <w:rFonts w:ascii="Arial" w:hAnsi="Arial" w:cs="Arial"/>
              </w:rPr>
            </w:pPr>
            <w:r w:rsidRPr="005649F2">
              <w:rPr>
                <w:rFonts w:ascii="Arial" w:hAnsi="Arial" w:cs="Arial"/>
              </w:rPr>
              <w:t xml:space="preserve">Comprises a $7m (2016 $6m) deferred tax credit in respect of an associate investment impairment, a $6m (2016 $5m) deferred tax credit representing future tax relief on Kimpton integration costs, a $13m current tax credit in respect of reorganisation costs and a $28m current tax charge relating to the gain on disposal of Avendra.  In 2016, there was also a $1m credit in respect of other items.  </w:t>
            </w:r>
          </w:p>
        </w:tc>
      </w:tr>
      <w:tr w:rsidR="00F24A12" w:rsidRPr="00F24A12" w14:paraId="0A90B548" w14:textId="77777777" w:rsidTr="0080479F">
        <w:tc>
          <w:tcPr>
            <w:tcW w:w="648" w:type="dxa"/>
          </w:tcPr>
          <w:p w14:paraId="697020B7" w14:textId="77777777" w:rsidR="00F24A12" w:rsidRPr="00F24A12" w:rsidRDefault="00F24A12" w:rsidP="00F24A12">
            <w:pPr>
              <w:rPr>
                <w:rFonts w:ascii="Arial" w:hAnsi="Arial" w:cs="Arial"/>
              </w:rPr>
            </w:pPr>
          </w:p>
        </w:tc>
        <w:tc>
          <w:tcPr>
            <w:tcW w:w="453" w:type="dxa"/>
          </w:tcPr>
          <w:p w14:paraId="0DA40CB0" w14:textId="77777777" w:rsidR="00F24A12" w:rsidRPr="00F24A12" w:rsidRDefault="00F24A12" w:rsidP="00F24A12">
            <w:pPr>
              <w:rPr>
                <w:rFonts w:ascii="Arial" w:hAnsi="Arial" w:cs="Arial"/>
              </w:rPr>
            </w:pPr>
            <w:r w:rsidRPr="00F24A12">
              <w:rPr>
                <w:rFonts w:ascii="Arial" w:hAnsi="Arial" w:cs="Arial"/>
              </w:rPr>
              <w:t>f)</w:t>
            </w:r>
          </w:p>
        </w:tc>
        <w:tc>
          <w:tcPr>
            <w:tcW w:w="9355" w:type="dxa"/>
          </w:tcPr>
          <w:p w14:paraId="6987673E" w14:textId="77777777" w:rsidR="00F24A12" w:rsidRPr="005649F2" w:rsidRDefault="00F24A12" w:rsidP="00F24A12">
            <w:pPr>
              <w:autoSpaceDE w:val="0"/>
              <w:autoSpaceDN w:val="0"/>
              <w:adjustRightInd w:val="0"/>
              <w:rPr>
                <w:rFonts w:ascii="Arial" w:hAnsi="Arial" w:cs="Arial"/>
                <w:shd w:val="clear" w:color="auto" w:fill="FFFFFF"/>
              </w:rPr>
            </w:pPr>
            <w:r w:rsidRPr="005649F2">
              <w:rPr>
                <w:rFonts w:ascii="Arial" w:hAnsi="Arial" w:cs="Arial"/>
                <w:shd w:val="clear" w:color="auto" w:fill="FFFFFF"/>
              </w:rPr>
              <w:t>Includes $108m relating to the impact of significant US tax reform that was enacted on 22 December 2017.  This includes a current tax charge of $32m, relating predominantly to the Group’s estimated ‘transition tax’ liability on previously undistributed earnings of foreign subsidiaries of US entities, and a deferred tax credit of $140m, being principally the impact of the US federal tax rate reduction from 35% to 21% (effective 1 January 2018) on the Group’s US deferred tax liabilities, as well as the release of liabilities related to the Group’s undistributed post-acquisition earnings of subsidiaries that are no longer required as a result of the US transition tax.   In addition, a deferred tax credit of $10m arises on the release of a contingency, previously charged as an exceptional item, which is no longer required due to statute of limitations expiry.</w:t>
            </w:r>
          </w:p>
        </w:tc>
      </w:tr>
    </w:tbl>
    <w:p w14:paraId="6C873304" w14:textId="77777777" w:rsidR="00F24A12" w:rsidRPr="00F24A12" w:rsidRDefault="00F24A12" w:rsidP="00F24A12">
      <w:pPr>
        <w:rPr>
          <w:rFonts w:ascii="Arial" w:hAnsi="Arial" w:cs="Arial"/>
        </w:rPr>
      </w:pPr>
    </w:p>
    <w:p w14:paraId="19BD1292" w14:textId="77777777" w:rsidR="00F24A12" w:rsidRPr="00F24A12" w:rsidRDefault="00F24A12" w:rsidP="00F24A12">
      <w:pPr>
        <w:rPr>
          <w:rFonts w:ascii="Arial" w:hAnsi="Arial" w:cs="Arial"/>
        </w:rPr>
      </w:pPr>
      <w:r w:rsidRPr="00F24A12">
        <w:rPr>
          <w:rFonts w:ascii="Arial" w:hAnsi="Arial" w:cs="Arial"/>
        </w:rPr>
        <w:br w:type="page"/>
      </w:r>
    </w:p>
    <w:tbl>
      <w:tblPr>
        <w:tblW w:w="10181" w:type="dxa"/>
        <w:tblLook w:val="01E0" w:firstRow="1" w:lastRow="1" w:firstColumn="1" w:lastColumn="1" w:noHBand="0" w:noVBand="0"/>
      </w:tblPr>
      <w:tblGrid>
        <w:gridCol w:w="648"/>
        <w:gridCol w:w="9533"/>
      </w:tblGrid>
      <w:tr w:rsidR="00F24A12" w:rsidRPr="00F24A12" w14:paraId="0A0DB6B0" w14:textId="77777777" w:rsidTr="0080479F">
        <w:tc>
          <w:tcPr>
            <w:tcW w:w="648" w:type="dxa"/>
          </w:tcPr>
          <w:p w14:paraId="057E3718" w14:textId="77777777" w:rsidR="00F24A12" w:rsidRPr="00F24A12" w:rsidRDefault="00F24A12" w:rsidP="00F24A12">
            <w:pPr>
              <w:rPr>
                <w:rFonts w:ascii="Arial" w:hAnsi="Arial" w:cs="Arial"/>
                <w:b/>
              </w:rPr>
            </w:pPr>
            <w:r w:rsidRPr="00F24A12">
              <w:rPr>
                <w:rFonts w:ascii="Arial" w:hAnsi="Arial" w:cs="Arial"/>
                <w:b/>
              </w:rPr>
              <w:lastRenderedPageBreak/>
              <w:t>5.</w:t>
            </w:r>
          </w:p>
        </w:tc>
        <w:tc>
          <w:tcPr>
            <w:tcW w:w="9533" w:type="dxa"/>
          </w:tcPr>
          <w:p w14:paraId="56145534" w14:textId="77777777" w:rsidR="00F24A12" w:rsidRPr="00F24A12" w:rsidRDefault="00F24A12" w:rsidP="00F24A12">
            <w:pPr>
              <w:rPr>
                <w:rFonts w:ascii="Arial" w:hAnsi="Arial" w:cs="Arial"/>
                <w:b/>
              </w:rPr>
            </w:pPr>
            <w:r w:rsidRPr="00F24A12">
              <w:rPr>
                <w:rFonts w:ascii="Arial" w:hAnsi="Arial" w:cs="Arial"/>
                <w:b/>
              </w:rPr>
              <w:t>Tax</w:t>
            </w:r>
          </w:p>
          <w:p w14:paraId="6515A2A6" w14:textId="77777777" w:rsidR="00F24A12" w:rsidRPr="00F24A12" w:rsidRDefault="00F24A12" w:rsidP="00F24A12">
            <w:pPr>
              <w:rPr>
                <w:rFonts w:ascii="Arial" w:hAnsi="Arial" w:cs="Arial"/>
              </w:rPr>
            </w:pPr>
          </w:p>
        </w:tc>
      </w:tr>
      <w:tr w:rsidR="00F24A12" w:rsidRPr="00F24A12" w14:paraId="6B1975CC" w14:textId="77777777" w:rsidTr="0080479F">
        <w:tc>
          <w:tcPr>
            <w:tcW w:w="648" w:type="dxa"/>
          </w:tcPr>
          <w:p w14:paraId="4B26457E" w14:textId="77777777" w:rsidR="00F24A12" w:rsidRPr="00F24A12" w:rsidRDefault="00F24A12" w:rsidP="00F24A12">
            <w:pPr>
              <w:rPr>
                <w:rFonts w:ascii="Arial" w:hAnsi="Arial" w:cs="Arial"/>
                <w:b/>
              </w:rPr>
            </w:pPr>
          </w:p>
        </w:tc>
        <w:tc>
          <w:tcPr>
            <w:tcW w:w="9533" w:type="dxa"/>
          </w:tcPr>
          <w:p w14:paraId="1644DE86" w14:textId="77777777" w:rsidR="00F24A12" w:rsidRPr="00F24A12" w:rsidRDefault="00F24A12" w:rsidP="00F24A12">
            <w:pPr>
              <w:rPr>
                <w:rFonts w:ascii="Arial" w:hAnsi="Arial" w:cs="Arial"/>
              </w:rPr>
            </w:pPr>
            <w:r w:rsidRPr="00F24A12">
              <w:rPr>
                <w:rFonts w:ascii="Arial" w:hAnsi="Arial" w:cs="Arial"/>
              </w:rPr>
              <w:t>The tax charge on profit from continuing operations, excluding the impact of exceptional items (note 4), has been calculated using a tax rate of 30% (2016 30%) analysed as follows:</w:t>
            </w:r>
          </w:p>
        </w:tc>
      </w:tr>
    </w:tbl>
    <w:p w14:paraId="4AC8F903" w14:textId="77777777" w:rsidR="00F24A12" w:rsidRPr="00F24A12" w:rsidRDefault="00F24A12" w:rsidP="00F24A12">
      <w:pPr>
        <w:rPr>
          <w:rFonts w:ascii="Arial" w:hAnsi="Arial" w:cs="Arial"/>
        </w:rPr>
      </w:pPr>
    </w:p>
    <w:tbl>
      <w:tblPr>
        <w:tblW w:w="10181" w:type="dxa"/>
        <w:tblLook w:val="01E0" w:firstRow="1" w:lastRow="1" w:firstColumn="1" w:lastColumn="1" w:noHBand="0" w:noVBand="0"/>
      </w:tblPr>
      <w:tblGrid>
        <w:gridCol w:w="602"/>
        <w:gridCol w:w="508"/>
        <w:gridCol w:w="2348"/>
        <w:gridCol w:w="1106"/>
        <w:gridCol w:w="1106"/>
        <w:gridCol w:w="1106"/>
        <w:gridCol w:w="1135"/>
        <w:gridCol w:w="1135"/>
        <w:gridCol w:w="1135"/>
      </w:tblGrid>
      <w:tr w:rsidR="00F24A12" w:rsidRPr="00F24A12" w14:paraId="6863BBA6" w14:textId="77777777" w:rsidTr="0080479F">
        <w:tc>
          <w:tcPr>
            <w:tcW w:w="602" w:type="dxa"/>
          </w:tcPr>
          <w:p w14:paraId="1B05C321" w14:textId="77777777" w:rsidR="00F24A12" w:rsidRPr="00F24A12" w:rsidRDefault="00F24A12" w:rsidP="00F24A12">
            <w:pPr>
              <w:rPr>
                <w:rFonts w:ascii="Arial" w:hAnsi="Arial" w:cs="Arial"/>
                <w:b/>
              </w:rPr>
            </w:pPr>
          </w:p>
        </w:tc>
        <w:tc>
          <w:tcPr>
            <w:tcW w:w="2856" w:type="dxa"/>
            <w:gridSpan w:val="2"/>
          </w:tcPr>
          <w:p w14:paraId="471B9710" w14:textId="77777777" w:rsidR="00F24A12" w:rsidRPr="00F24A12" w:rsidRDefault="00F24A12" w:rsidP="00F24A12">
            <w:pPr>
              <w:rPr>
                <w:rFonts w:ascii="Arial" w:hAnsi="Arial" w:cs="Arial"/>
                <w:b/>
              </w:rPr>
            </w:pPr>
            <w:r w:rsidRPr="00F24A12">
              <w:rPr>
                <w:rFonts w:ascii="Arial" w:hAnsi="Arial" w:cs="Arial"/>
                <w:b/>
              </w:rPr>
              <w:t>Year ended 31 December</w:t>
            </w:r>
          </w:p>
        </w:tc>
        <w:tc>
          <w:tcPr>
            <w:tcW w:w="1106" w:type="dxa"/>
          </w:tcPr>
          <w:p w14:paraId="087F24FF" w14:textId="77777777" w:rsidR="00F24A12" w:rsidRPr="00F24A12" w:rsidRDefault="00F24A12" w:rsidP="00F24A12">
            <w:pPr>
              <w:jc w:val="right"/>
              <w:rPr>
                <w:rFonts w:ascii="Arial" w:hAnsi="Arial" w:cs="Arial"/>
                <w:b/>
              </w:rPr>
            </w:pPr>
            <w:r w:rsidRPr="00F24A12">
              <w:rPr>
                <w:rFonts w:ascii="Arial" w:hAnsi="Arial" w:cs="Arial"/>
                <w:b/>
              </w:rPr>
              <w:t>2017</w:t>
            </w:r>
          </w:p>
        </w:tc>
        <w:tc>
          <w:tcPr>
            <w:tcW w:w="1106" w:type="dxa"/>
          </w:tcPr>
          <w:p w14:paraId="10BAF87F" w14:textId="77777777" w:rsidR="00F24A12" w:rsidRPr="00F24A12" w:rsidRDefault="00F24A12" w:rsidP="00F24A12">
            <w:pPr>
              <w:jc w:val="right"/>
              <w:rPr>
                <w:rFonts w:ascii="Arial" w:hAnsi="Arial" w:cs="Arial"/>
                <w:b/>
              </w:rPr>
            </w:pPr>
            <w:r w:rsidRPr="00F24A12">
              <w:rPr>
                <w:rFonts w:ascii="Arial" w:hAnsi="Arial" w:cs="Arial"/>
                <w:b/>
              </w:rPr>
              <w:t>2017</w:t>
            </w:r>
          </w:p>
        </w:tc>
        <w:tc>
          <w:tcPr>
            <w:tcW w:w="1106" w:type="dxa"/>
          </w:tcPr>
          <w:p w14:paraId="6FDBD9E7" w14:textId="77777777" w:rsidR="00F24A12" w:rsidRPr="00F24A12" w:rsidRDefault="00F24A12" w:rsidP="00F24A12">
            <w:pPr>
              <w:jc w:val="right"/>
              <w:rPr>
                <w:rFonts w:ascii="Arial" w:hAnsi="Arial" w:cs="Arial"/>
                <w:b/>
              </w:rPr>
            </w:pPr>
            <w:r w:rsidRPr="00F24A12">
              <w:rPr>
                <w:rFonts w:ascii="Arial" w:hAnsi="Arial" w:cs="Arial"/>
                <w:b/>
              </w:rPr>
              <w:t>2017</w:t>
            </w:r>
          </w:p>
        </w:tc>
        <w:tc>
          <w:tcPr>
            <w:tcW w:w="1135" w:type="dxa"/>
          </w:tcPr>
          <w:p w14:paraId="604374D8" w14:textId="77777777" w:rsidR="00F24A12" w:rsidRPr="00F24A12" w:rsidRDefault="00F24A12" w:rsidP="00F24A12">
            <w:pPr>
              <w:jc w:val="right"/>
              <w:rPr>
                <w:rFonts w:ascii="Arial" w:hAnsi="Arial" w:cs="Arial"/>
                <w:b/>
              </w:rPr>
            </w:pPr>
            <w:r w:rsidRPr="00F24A12">
              <w:rPr>
                <w:rFonts w:ascii="Arial" w:hAnsi="Arial" w:cs="Arial"/>
                <w:b/>
              </w:rPr>
              <w:t>2016</w:t>
            </w:r>
          </w:p>
        </w:tc>
        <w:tc>
          <w:tcPr>
            <w:tcW w:w="1135" w:type="dxa"/>
          </w:tcPr>
          <w:p w14:paraId="16E65B1D" w14:textId="77777777" w:rsidR="00F24A12" w:rsidRPr="00F24A12" w:rsidRDefault="00F24A12" w:rsidP="00F24A12">
            <w:pPr>
              <w:jc w:val="right"/>
              <w:rPr>
                <w:rFonts w:ascii="Arial" w:hAnsi="Arial" w:cs="Arial"/>
                <w:b/>
              </w:rPr>
            </w:pPr>
            <w:r w:rsidRPr="00F24A12">
              <w:rPr>
                <w:rFonts w:ascii="Arial" w:hAnsi="Arial" w:cs="Arial"/>
                <w:b/>
              </w:rPr>
              <w:t>2016</w:t>
            </w:r>
          </w:p>
        </w:tc>
        <w:tc>
          <w:tcPr>
            <w:tcW w:w="1135" w:type="dxa"/>
          </w:tcPr>
          <w:p w14:paraId="1E421671" w14:textId="77777777" w:rsidR="00F24A12" w:rsidRPr="00F24A12" w:rsidRDefault="00F24A12" w:rsidP="00F24A12">
            <w:pPr>
              <w:jc w:val="right"/>
              <w:rPr>
                <w:rFonts w:ascii="Arial" w:hAnsi="Arial" w:cs="Arial"/>
                <w:b/>
              </w:rPr>
            </w:pPr>
            <w:r w:rsidRPr="00F24A12">
              <w:rPr>
                <w:rFonts w:ascii="Arial" w:hAnsi="Arial" w:cs="Arial"/>
                <w:b/>
              </w:rPr>
              <w:t>2016</w:t>
            </w:r>
          </w:p>
        </w:tc>
      </w:tr>
      <w:tr w:rsidR="00F24A12" w:rsidRPr="00F24A12" w14:paraId="12314530" w14:textId="77777777" w:rsidTr="0080479F">
        <w:tc>
          <w:tcPr>
            <w:tcW w:w="602" w:type="dxa"/>
          </w:tcPr>
          <w:p w14:paraId="5522BDE6" w14:textId="77777777" w:rsidR="00F24A12" w:rsidRPr="00F24A12" w:rsidRDefault="00F24A12" w:rsidP="00F24A12">
            <w:pPr>
              <w:rPr>
                <w:rFonts w:ascii="Arial" w:hAnsi="Arial" w:cs="Arial"/>
                <w:b/>
              </w:rPr>
            </w:pPr>
          </w:p>
        </w:tc>
        <w:tc>
          <w:tcPr>
            <w:tcW w:w="2856" w:type="dxa"/>
            <w:gridSpan w:val="2"/>
          </w:tcPr>
          <w:p w14:paraId="30DBFE4B" w14:textId="77777777" w:rsidR="00F24A12" w:rsidRPr="00F24A12" w:rsidRDefault="00F24A12" w:rsidP="00F24A12">
            <w:pPr>
              <w:rPr>
                <w:rFonts w:ascii="Arial" w:hAnsi="Arial" w:cs="Arial"/>
                <w:b/>
              </w:rPr>
            </w:pPr>
          </w:p>
        </w:tc>
        <w:tc>
          <w:tcPr>
            <w:tcW w:w="1106" w:type="dxa"/>
          </w:tcPr>
          <w:p w14:paraId="02B73FA4" w14:textId="77777777" w:rsidR="00F24A12" w:rsidRPr="00F24A12" w:rsidRDefault="00F24A12" w:rsidP="00F24A12">
            <w:pPr>
              <w:jc w:val="right"/>
              <w:rPr>
                <w:rFonts w:ascii="Arial" w:hAnsi="Arial" w:cs="Arial"/>
                <w:b/>
              </w:rPr>
            </w:pPr>
            <w:r w:rsidRPr="00F24A12">
              <w:rPr>
                <w:rFonts w:ascii="Arial" w:hAnsi="Arial" w:cs="Arial"/>
                <w:b/>
              </w:rPr>
              <w:t>Profit</w:t>
            </w:r>
          </w:p>
          <w:p w14:paraId="4B11397D" w14:textId="77777777" w:rsidR="00F24A12" w:rsidRPr="00F24A12" w:rsidRDefault="00F24A12" w:rsidP="00F24A12">
            <w:pPr>
              <w:jc w:val="right"/>
              <w:rPr>
                <w:rFonts w:ascii="Arial" w:hAnsi="Arial" w:cs="Arial"/>
                <w:b/>
              </w:rPr>
            </w:pPr>
            <w:r w:rsidRPr="00F24A12">
              <w:rPr>
                <w:rFonts w:ascii="Arial" w:hAnsi="Arial" w:cs="Arial"/>
                <w:b/>
              </w:rPr>
              <w:t>$m</w:t>
            </w:r>
          </w:p>
        </w:tc>
        <w:tc>
          <w:tcPr>
            <w:tcW w:w="1106" w:type="dxa"/>
          </w:tcPr>
          <w:p w14:paraId="6ED7521E" w14:textId="77777777" w:rsidR="00F24A12" w:rsidRPr="00F24A12" w:rsidRDefault="00F24A12" w:rsidP="00F24A12">
            <w:pPr>
              <w:jc w:val="right"/>
              <w:rPr>
                <w:rFonts w:ascii="Arial" w:hAnsi="Arial" w:cs="Arial"/>
                <w:b/>
              </w:rPr>
            </w:pPr>
            <w:r w:rsidRPr="00F24A12">
              <w:rPr>
                <w:rFonts w:ascii="Arial" w:hAnsi="Arial" w:cs="Arial"/>
                <w:b/>
              </w:rPr>
              <w:t>Tax</w:t>
            </w:r>
          </w:p>
          <w:p w14:paraId="55763458" w14:textId="77777777" w:rsidR="00F24A12" w:rsidRPr="00F24A12" w:rsidRDefault="00F24A12" w:rsidP="00F24A12">
            <w:pPr>
              <w:jc w:val="right"/>
              <w:rPr>
                <w:rFonts w:ascii="Arial" w:hAnsi="Arial" w:cs="Arial"/>
                <w:b/>
              </w:rPr>
            </w:pPr>
            <w:r w:rsidRPr="00F24A12">
              <w:rPr>
                <w:rFonts w:ascii="Arial" w:hAnsi="Arial" w:cs="Arial"/>
                <w:b/>
              </w:rPr>
              <w:t>$m</w:t>
            </w:r>
          </w:p>
        </w:tc>
        <w:tc>
          <w:tcPr>
            <w:tcW w:w="1106" w:type="dxa"/>
          </w:tcPr>
          <w:p w14:paraId="32C30017" w14:textId="77777777" w:rsidR="00F24A12" w:rsidRPr="00F24A12" w:rsidRDefault="00F24A12" w:rsidP="00F24A12">
            <w:pPr>
              <w:jc w:val="right"/>
              <w:rPr>
                <w:rFonts w:ascii="Arial" w:hAnsi="Arial" w:cs="Arial"/>
                <w:b/>
              </w:rPr>
            </w:pPr>
            <w:r w:rsidRPr="00F24A12">
              <w:rPr>
                <w:rFonts w:ascii="Arial" w:hAnsi="Arial" w:cs="Arial"/>
                <w:b/>
              </w:rPr>
              <w:t>Tax</w:t>
            </w:r>
          </w:p>
          <w:p w14:paraId="7DE75050" w14:textId="77777777" w:rsidR="00F24A12" w:rsidRPr="00F24A12" w:rsidRDefault="00F24A12" w:rsidP="00F24A12">
            <w:pPr>
              <w:jc w:val="right"/>
              <w:rPr>
                <w:rFonts w:ascii="Arial" w:hAnsi="Arial" w:cs="Arial"/>
                <w:b/>
              </w:rPr>
            </w:pPr>
            <w:r w:rsidRPr="00F24A12">
              <w:rPr>
                <w:rFonts w:ascii="Arial" w:hAnsi="Arial" w:cs="Arial"/>
                <w:b/>
              </w:rPr>
              <w:t>rate</w:t>
            </w:r>
          </w:p>
        </w:tc>
        <w:tc>
          <w:tcPr>
            <w:tcW w:w="1135" w:type="dxa"/>
          </w:tcPr>
          <w:p w14:paraId="2E0104B9" w14:textId="77777777" w:rsidR="00F24A12" w:rsidRPr="00F24A12" w:rsidRDefault="00F24A12" w:rsidP="00F24A12">
            <w:pPr>
              <w:jc w:val="right"/>
              <w:rPr>
                <w:rFonts w:ascii="Arial" w:hAnsi="Arial" w:cs="Arial"/>
                <w:b/>
              </w:rPr>
            </w:pPr>
            <w:r w:rsidRPr="00F24A12">
              <w:rPr>
                <w:rFonts w:ascii="Arial" w:hAnsi="Arial" w:cs="Arial"/>
                <w:b/>
              </w:rPr>
              <w:t>Profit</w:t>
            </w:r>
          </w:p>
          <w:p w14:paraId="781F0A31" w14:textId="77777777" w:rsidR="00F24A12" w:rsidRPr="00F24A12" w:rsidRDefault="00F24A12" w:rsidP="00F24A12">
            <w:pPr>
              <w:jc w:val="right"/>
              <w:rPr>
                <w:rFonts w:ascii="Arial" w:hAnsi="Arial" w:cs="Arial"/>
                <w:b/>
              </w:rPr>
            </w:pPr>
            <w:r w:rsidRPr="00F24A12">
              <w:rPr>
                <w:rFonts w:ascii="Arial" w:hAnsi="Arial" w:cs="Arial"/>
                <w:b/>
              </w:rPr>
              <w:t>$m</w:t>
            </w:r>
          </w:p>
        </w:tc>
        <w:tc>
          <w:tcPr>
            <w:tcW w:w="1135" w:type="dxa"/>
          </w:tcPr>
          <w:p w14:paraId="59D6E399" w14:textId="77777777" w:rsidR="00F24A12" w:rsidRPr="00F24A12" w:rsidRDefault="00F24A12" w:rsidP="00F24A12">
            <w:pPr>
              <w:jc w:val="right"/>
              <w:rPr>
                <w:rFonts w:ascii="Arial" w:hAnsi="Arial" w:cs="Arial"/>
                <w:b/>
              </w:rPr>
            </w:pPr>
            <w:r w:rsidRPr="00F24A12">
              <w:rPr>
                <w:rFonts w:ascii="Arial" w:hAnsi="Arial" w:cs="Arial"/>
                <w:b/>
              </w:rPr>
              <w:t>Tax</w:t>
            </w:r>
          </w:p>
          <w:p w14:paraId="23E650B5" w14:textId="77777777" w:rsidR="00F24A12" w:rsidRPr="00F24A12" w:rsidRDefault="00F24A12" w:rsidP="00F24A12">
            <w:pPr>
              <w:jc w:val="right"/>
              <w:rPr>
                <w:rFonts w:ascii="Arial" w:hAnsi="Arial" w:cs="Arial"/>
                <w:b/>
              </w:rPr>
            </w:pPr>
            <w:r w:rsidRPr="00F24A12">
              <w:rPr>
                <w:rFonts w:ascii="Arial" w:hAnsi="Arial" w:cs="Arial"/>
                <w:b/>
              </w:rPr>
              <w:t>$m</w:t>
            </w:r>
          </w:p>
        </w:tc>
        <w:tc>
          <w:tcPr>
            <w:tcW w:w="1135" w:type="dxa"/>
          </w:tcPr>
          <w:p w14:paraId="55B2E75A" w14:textId="77777777" w:rsidR="00F24A12" w:rsidRPr="00F24A12" w:rsidRDefault="00F24A12" w:rsidP="00F24A12">
            <w:pPr>
              <w:jc w:val="right"/>
              <w:rPr>
                <w:rFonts w:ascii="Arial" w:hAnsi="Arial" w:cs="Arial"/>
                <w:b/>
              </w:rPr>
            </w:pPr>
            <w:r w:rsidRPr="00F24A12">
              <w:rPr>
                <w:rFonts w:ascii="Arial" w:hAnsi="Arial" w:cs="Arial"/>
                <w:b/>
              </w:rPr>
              <w:t>Tax</w:t>
            </w:r>
          </w:p>
          <w:p w14:paraId="4B6238FE" w14:textId="77777777" w:rsidR="00F24A12" w:rsidRPr="00F24A12" w:rsidRDefault="00F24A12" w:rsidP="00F24A12">
            <w:pPr>
              <w:jc w:val="right"/>
              <w:rPr>
                <w:rFonts w:ascii="Arial" w:hAnsi="Arial" w:cs="Arial"/>
                <w:b/>
              </w:rPr>
            </w:pPr>
            <w:r w:rsidRPr="00F24A12">
              <w:rPr>
                <w:rFonts w:ascii="Arial" w:hAnsi="Arial" w:cs="Arial"/>
                <w:b/>
              </w:rPr>
              <w:t>rate</w:t>
            </w:r>
          </w:p>
        </w:tc>
      </w:tr>
      <w:tr w:rsidR="00F24A12" w:rsidRPr="00F24A12" w14:paraId="6F9F9453" w14:textId="77777777" w:rsidTr="0080479F">
        <w:tc>
          <w:tcPr>
            <w:tcW w:w="602" w:type="dxa"/>
          </w:tcPr>
          <w:p w14:paraId="0737FEE9" w14:textId="77777777" w:rsidR="00F24A12" w:rsidRPr="00F24A12" w:rsidRDefault="00F24A12" w:rsidP="00F24A12">
            <w:pPr>
              <w:rPr>
                <w:rFonts w:ascii="Arial" w:hAnsi="Arial" w:cs="Arial"/>
                <w:b/>
              </w:rPr>
            </w:pPr>
          </w:p>
        </w:tc>
        <w:tc>
          <w:tcPr>
            <w:tcW w:w="2856" w:type="dxa"/>
            <w:gridSpan w:val="2"/>
          </w:tcPr>
          <w:p w14:paraId="0A3AD42A" w14:textId="77777777" w:rsidR="00F24A12" w:rsidRPr="00F24A12" w:rsidRDefault="00F24A12" w:rsidP="00F24A12">
            <w:pPr>
              <w:rPr>
                <w:rFonts w:ascii="Arial" w:hAnsi="Arial" w:cs="Arial"/>
                <w:b/>
              </w:rPr>
            </w:pPr>
          </w:p>
        </w:tc>
        <w:tc>
          <w:tcPr>
            <w:tcW w:w="1106" w:type="dxa"/>
          </w:tcPr>
          <w:p w14:paraId="0DEA067C" w14:textId="77777777" w:rsidR="00F24A12" w:rsidRPr="00F24A12" w:rsidRDefault="00F24A12" w:rsidP="00F24A12">
            <w:pPr>
              <w:jc w:val="right"/>
              <w:rPr>
                <w:rFonts w:ascii="Arial" w:hAnsi="Arial" w:cs="Arial"/>
                <w:b/>
              </w:rPr>
            </w:pPr>
          </w:p>
        </w:tc>
        <w:tc>
          <w:tcPr>
            <w:tcW w:w="1106" w:type="dxa"/>
          </w:tcPr>
          <w:p w14:paraId="66077180" w14:textId="77777777" w:rsidR="00F24A12" w:rsidRPr="00F24A12" w:rsidRDefault="00F24A12" w:rsidP="00F24A12">
            <w:pPr>
              <w:jc w:val="right"/>
              <w:rPr>
                <w:rFonts w:ascii="Arial" w:hAnsi="Arial" w:cs="Arial"/>
                <w:b/>
              </w:rPr>
            </w:pPr>
          </w:p>
        </w:tc>
        <w:tc>
          <w:tcPr>
            <w:tcW w:w="1106" w:type="dxa"/>
          </w:tcPr>
          <w:p w14:paraId="469A2D04" w14:textId="77777777" w:rsidR="00F24A12" w:rsidRPr="00F24A12" w:rsidRDefault="00F24A12" w:rsidP="00F24A12">
            <w:pPr>
              <w:jc w:val="right"/>
              <w:rPr>
                <w:rFonts w:ascii="Arial" w:hAnsi="Arial" w:cs="Arial"/>
                <w:b/>
              </w:rPr>
            </w:pPr>
          </w:p>
        </w:tc>
        <w:tc>
          <w:tcPr>
            <w:tcW w:w="1135" w:type="dxa"/>
          </w:tcPr>
          <w:p w14:paraId="23BDD36A" w14:textId="77777777" w:rsidR="00F24A12" w:rsidRPr="00F24A12" w:rsidRDefault="00F24A12" w:rsidP="00F24A12">
            <w:pPr>
              <w:jc w:val="right"/>
              <w:rPr>
                <w:rFonts w:ascii="Arial" w:hAnsi="Arial" w:cs="Arial"/>
                <w:b/>
              </w:rPr>
            </w:pPr>
          </w:p>
        </w:tc>
        <w:tc>
          <w:tcPr>
            <w:tcW w:w="1135" w:type="dxa"/>
          </w:tcPr>
          <w:p w14:paraId="44643EA2" w14:textId="77777777" w:rsidR="00F24A12" w:rsidRPr="00F24A12" w:rsidRDefault="00F24A12" w:rsidP="00F24A12">
            <w:pPr>
              <w:jc w:val="right"/>
              <w:rPr>
                <w:rFonts w:ascii="Arial" w:hAnsi="Arial" w:cs="Arial"/>
                <w:b/>
              </w:rPr>
            </w:pPr>
          </w:p>
        </w:tc>
        <w:tc>
          <w:tcPr>
            <w:tcW w:w="1135" w:type="dxa"/>
          </w:tcPr>
          <w:p w14:paraId="54C39E5F" w14:textId="77777777" w:rsidR="00F24A12" w:rsidRPr="00F24A12" w:rsidRDefault="00F24A12" w:rsidP="00F24A12">
            <w:pPr>
              <w:jc w:val="right"/>
              <w:rPr>
                <w:rFonts w:ascii="Arial" w:hAnsi="Arial" w:cs="Arial"/>
                <w:b/>
              </w:rPr>
            </w:pPr>
          </w:p>
        </w:tc>
      </w:tr>
      <w:tr w:rsidR="00F24A12" w:rsidRPr="00F24A12" w14:paraId="75B145F7" w14:textId="77777777" w:rsidTr="0080479F">
        <w:tc>
          <w:tcPr>
            <w:tcW w:w="602" w:type="dxa"/>
          </w:tcPr>
          <w:p w14:paraId="580A30FB" w14:textId="77777777" w:rsidR="00F24A12" w:rsidRPr="00F24A12" w:rsidRDefault="00F24A12" w:rsidP="00F24A12">
            <w:pPr>
              <w:rPr>
                <w:rFonts w:ascii="Arial" w:hAnsi="Arial" w:cs="Arial"/>
              </w:rPr>
            </w:pPr>
          </w:p>
        </w:tc>
        <w:tc>
          <w:tcPr>
            <w:tcW w:w="2856" w:type="dxa"/>
            <w:gridSpan w:val="2"/>
          </w:tcPr>
          <w:p w14:paraId="1A05FEB4" w14:textId="77777777" w:rsidR="00F24A12" w:rsidRPr="00F24A12" w:rsidRDefault="00F24A12" w:rsidP="00F24A12">
            <w:pPr>
              <w:rPr>
                <w:rFonts w:ascii="Arial" w:hAnsi="Arial" w:cs="Arial"/>
              </w:rPr>
            </w:pPr>
            <w:r w:rsidRPr="00F24A12">
              <w:rPr>
                <w:rFonts w:ascii="Arial" w:hAnsi="Arial" w:cs="Arial"/>
              </w:rPr>
              <w:t>Before exceptional items</w:t>
            </w:r>
          </w:p>
        </w:tc>
        <w:tc>
          <w:tcPr>
            <w:tcW w:w="1106" w:type="dxa"/>
          </w:tcPr>
          <w:p w14:paraId="7308F9FB" w14:textId="77777777" w:rsidR="00F24A12" w:rsidRPr="00F24A12" w:rsidRDefault="00F24A12" w:rsidP="00F24A12">
            <w:pPr>
              <w:jc w:val="right"/>
              <w:rPr>
                <w:rFonts w:ascii="Arial" w:hAnsi="Arial" w:cs="Arial"/>
              </w:rPr>
            </w:pPr>
            <w:r w:rsidRPr="00F24A12">
              <w:rPr>
                <w:rFonts w:ascii="Arial" w:hAnsi="Arial" w:cs="Arial"/>
              </w:rPr>
              <w:t>674</w:t>
            </w:r>
          </w:p>
        </w:tc>
        <w:tc>
          <w:tcPr>
            <w:tcW w:w="1106" w:type="dxa"/>
          </w:tcPr>
          <w:p w14:paraId="3A6B1409" w14:textId="77777777" w:rsidR="00F24A12" w:rsidRPr="00F24A12" w:rsidRDefault="00F24A12" w:rsidP="00F24A12">
            <w:pPr>
              <w:jc w:val="right"/>
              <w:rPr>
                <w:rFonts w:ascii="Arial" w:hAnsi="Arial" w:cs="Arial"/>
              </w:rPr>
            </w:pPr>
            <w:r w:rsidRPr="00F24A12">
              <w:rPr>
                <w:rFonts w:ascii="Arial" w:hAnsi="Arial" w:cs="Arial"/>
              </w:rPr>
              <w:t>(201)</w:t>
            </w:r>
          </w:p>
        </w:tc>
        <w:tc>
          <w:tcPr>
            <w:tcW w:w="1106" w:type="dxa"/>
          </w:tcPr>
          <w:p w14:paraId="38EC6EDE" w14:textId="77777777" w:rsidR="00F24A12" w:rsidRPr="00F24A12" w:rsidRDefault="00F24A12" w:rsidP="00F24A12">
            <w:pPr>
              <w:jc w:val="right"/>
              <w:rPr>
                <w:rFonts w:ascii="Arial" w:hAnsi="Arial" w:cs="Arial"/>
              </w:rPr>
            </w:pPr>
            <w:r w:rsidRPr="00F24A12">
              <w:rPr>
                <w:rFonts w:ascii="Arial" w:hAnsi="Arial" w:cs="Arial"/>
              </w:rPr>
              <w:t>30%</w:t>
            </w:r>
          </w:p>
        </w:tc>
        <w:tc>
          <w:tcPr>
            <w:tcW w:w="1135" w:type="dxa"/>
          </w:tcPr>
          <w:p w14:paraId="61660D11" w14:textId="77777777" w:rsidR="00F24A12" w:rsidRPr="00F24A12" w:rsidRDefault="00F24A12" w:rsidP="00F24A12">
            <w:pPr>
              <w:jc w:val="right"/>
              <w:rPr>
                <w:rFonts w:ascii="Arial" w:hAnsi="Arial" w:cs="Arial"/>
              </w:rPr>
            </w:pPr>
            <w:r w:rsidRPr="00F24A12">
              <w:rPr>
                <w:rFonts w:ascii="Arial" w:hAnsi="Arial" w:cs="Arial"/>
              </w:rPr>
              <w:t>620</w:t>
            </w:r>
          </w:p>
        </w:tc>
        <w:tc>
          <w:tcPr>
            <w:tcW w:w="1135" w:type="dxa"/>
          </w:tcPr>
          <w:p w14:paraId="23103DE3" w14:textId="77777777" w:rsidR="00F24A12" w:rsidRPr="00F24A12" w:rsidRDefault="00F24A12" w:rsidP="00F24A12">
            <w:pPr>
              <w:jc w:val="right"/>
              <w:rPr>
                <w:rFonts w:ascii="Arial" w:hAnsi="Arial" w:cs="Arial"/>
              </w:rPr>
            </w:pPr>
            <w:r w:rsidRPr="00F24A12">
              <w:rPr>
                <w:rFonts w:ascii="Arial" w:hAnsi="Arial" w:cs="Arial"/>
              </w:rPr>
              <w:t>(186)</w:t>
            </w:r>
          </w:p>
        </w:tc>
        <w:tc>
          <w:tcPr>
            <w:tcW w:w="1135" w:type="dxa"/>
          </w:tcPr>
          <w:p w14:paraId="4122F8D8" w14:textId="77777777" w:rsidR="00F24A12" w:rsidRPr="00F24A12" w:rsidRDefault="00F24A12" w:rsidP="00F24A12">
            <w:pPr>
              <w:jc w:val="right"/>
              <w:rPr>
                <w:rFonts w:ascii="Arial" w:hAnsi="Arial" w:cs="Arial"/>
              </w:rPr>
            </w:pPr>
            <w:r w:rsidRPr="00F24A12">
              <w:rPr>
                <w:rFonts w:ascii="Arial" w:hAnsi="Arial" w:cs="Arial"/>
              </w:rPr>
              <w:t xml:space="preserve"> 30%</w:t>
            </w:r>
          </w:p>
        </w:tc>
      </w:tr>
      <w:tr w:rsidR="00F24A12" w:rsidRPr="00F24A12" w14:paraId="5E8A39A4" w14:textId="77777777" w:rsidTr="0080479F">
        <w:tc>
          <w:tcPr>
            <w:tcW w:w="602" w:type="dxa"/>
          </w:tcPr>
          <w:p w14:paraId="2CD60A38" w14:textId="77777777" w:rsidR="00F24A12" w:rsidRPr="00F24A12" w:rsidRDefault="00F24A12" w:rsidP="00F24A12">
            <w:pPr>
              <w:rPr>
                <w:rFonts w:ascii="Arial" w:hAnsi="Arial" w:cs="Arial"/>
              </w:rPr>
            </w:pPr>
          </w:p>
        </w:tc>
        <w:tc>
          <w:tcPr>
            <w:tcW w:w="2856" w:type="dxa"/>
            <w:gridSpan w:val="2"/>
          </w:tcPr>
          <w:p w14:paraId="2A52D8FE" w14:textId="77777777" w:rsidR="00F24A12" w:rsidRPr="00F24A12" w:rsidRDefault="00F24A12" w:rsidP="00F24A12">
            <w:pPr>
              <w:rPr>
                <w:rFonts w:ascii="Arial" w:hAnsi="Arial" w:cs="Arial"/>
              </w:rPr>
            </w:pPr>
            <w:r w:rsidRPr="00F24A12">
              <w:rPr>
                <w:rFonts w:ascii="Arial" w:hAnsi="Arial" w:cs="Arial"/>
              </w:rPr>
              <w:t>Exceptional items</w:t>
            </w:r>
          </w:p>
        </w:tc>
        <w:tc>
          <w:tcPr>
            <w:tcW w:w="1106" w:type="dxa"/>
          </w:tcPr>
          <w:p w14:paraId="475B4929" w14:textId="77777777" w:rsidR="00F24A12" w:rsidRPr="00F24A12" w:rsidRDefault="00F24A12" w:rsidP="00F24A12">
            <w:pPr>
              <w:jc w:val="right"/>
              <w:rPr>
                <w:rFonts w:ascii="Arial" w:hAnsi="Arial" w:cs="Arial"/>
              </w:rPr>
            </w:pPr>
            <w:r w:rsidRPr="00F24A12">
              <w:rPr>
                <w:rFonts w:ascii="Arial" w:hAnsi="Arial" w:cs="Arial"/>
              </w:rPr>
              <w:t>4</w:t>
            </w:r>
          </w:p>
        </w:tc>
        <w:tc>
          <w:tcPr>
            <w:tcW w:w="1106" w:type="dxa"/>
          </w:tcPr>
          <w:p w14:paraId="14128F47" w14:textId="77777777" w:rsidR="00F24A12" w:rsidRPr="00F24A12" w:rsidRDefault="00F24A12" w:rsidP="00F24A12">
            <w:pPr>
              <w:jc w:val="right"/>
              <w:rPr>
                <w:rFonts w:ascii="Arial" w:hAnsi="Arial" w:cs="Arial"/>
              </w:rPr>
            </w:pPr>
            <w:r w:rsidRPr="00F24A12">
              <w:rPr>
                <w:rFonts w:ascii="Arial" w:hAnsi="Arial" w:cs="Arial"/>
              </w:rPr>
              <w:t>116</w:t>
            </w:r>
          </w:p>
        </w:tc>
        <w:tc>
          <w:tcPr>
            <w:tcW w:w="1106" w:type="dxa"/>
          </w:tcPr>
          <w:p w14:paraId="270F410E" w14:textId="77777777" w:rsidR="00F24A12" w:rsidRPr="00F24A12" w:rsidRDefault="00F24A12" w:rsidP="00F24A12">
            <w:pPr>
              <w:jc w:val="right"/>
              <w:rPr>
                <w:rFonts w:ascii="Arial" w:hAnsi="Arial" w:cs="Arial"/>
              </w:rPr>
            </w:pPr>
          </w:p>
        </w:tc>
        <w:tc>
          <w:tcPr>
            <w:tcW w:w="1135" w:type="dxa"/>
          </w:tcPr>
          <w:p w14:paraId="0F3F7AA6" w14:textId="77777777" w:rsidR="00F24A12" w:rsidRPr="00F24A12" w:rsidRDefault="00F24A12" w:rsidP="00F24A12">
            <w:pPr>
              <w:jc w:val="right"/>
              <w:rPr>
                <w:rFonts w:ascii="Arial" w:hAnsi="Arial" w:cs="Arial"/>
              </w:rPr>
            </w:pPr>
            <w:r w:rsidRPr="00F24A12">
              <w:rPr>
                <w:rFonts w:ascii="Arial" w:hAnsi="Arial" w:cs="Arial"/>
              </w:rPr>
              <w:t>(29)</w:t>
            </w:r>
          </w:p>
        </w:tc>
        <w:tc>
          <w:tcPr>
            <w:tcW w:w="1135" w:type="dxa"/>
          </w:tcPr>
          <w:p w14:paraId="1150ED80" w14:textId="77777777" w:rsidR="00F24A12" w:rsidRPr="00F24A12" w:rsidRDefault="00F24A12" w:rsidP="00F24A12">
            <w:pPr>
              <w:jc w:val="right"/>
              <w:rPr>
                <w:rFonts w:ascii="Arial" w:hAnsi="Arial" w:cs="Arial"/>
              </w:rPr>
            </w:pPr>
            <w:r w:rsidRPr="00F24A12">
              <w:rPr>
                <w:rFonts w:ascii="Arial" w:hAnsi="Arial" w:cs="Arial"/>
              </w:rPr>
              <w:t>12</w:t>
            </w:r>
          </w:p>
        </w:tc>
        <w:tc>
          <w:tcPr>
            <w:tcW w:w="1135" w:type="dxa"/>
          </w:tcPr>
          <w:p w14:paraId="68B40E01" w14:textId="77777777" w:rsidR="00F24A12" w:rsidRPr="00F24A12" w:rsidRDefault="00F24A12" w:rsidP="00F24A12">
            <w:pPr>
              <w:jc w:val="right"/>
              <w:rPr>
                <w:rFonts w:ascii="Arial" w:hAnsi="Arial" w:cs="Arial"/>
              </w:rPr>
            </w:pPr>
          </w:p>
        </w:tc>
      </w:tr>
      <w:tr w:rsidR="00F24A12" w:rsidRPr="00F24A12" w14:paraId="3B3C7040" w14:textId="77777777" w:rsidTr="0080479F">
        <w:tc>
          <w:tcPr>
            <w:tcW w:w="602" w:type="dxa"/>
          </w:tcPr>
          <w:p w14:paraId="77D23D63" w14:textId="77777777" w:rsidR="00F24A12" w:rsidRPr="00F24A12" w:rsidRDefault="00F24A12" w:rsidP="00F24A12">
            <w:pPr>
              <w:rPr>
                <w:rFonts w:ascii="Arial" w:hAnsi="Arial" w:cs="Arial"/>
              </w:rPr>
            </w:pPr>
          </w:p>
        </w:tc>
        <w:tc>
          <w:tcPr>
            <w:tcW w:w="2856" w:type="dxa"/>
            <w:gridSpan w:val="2"/>
          </w:tcPr>
          <w:p w14:paraId="578A05FC" w14:textId="77777777" w:rsidR="00F24A12" w:rsidRPr="00F24A12" w:rsidRDefault="00F24A12" w:rsidP="00F24A12">
            <w:pPr>
              <w:rPr>
                <w:rFonts w:ascii="Arial" w:hAnsi="Arial" w:cs="Arial"/>
              </w:rPr>
            </w:pPr>
          </w:p>
        </w:tc>
        <w:tc>
          <w:tcPr>
            <w:tcW w:w="1106" w:type="dxa"/>
          </w:tcPr>
          <w:p w14:paraId="65147AAC" w14:textId="77777777" w:rsidR="00F24A12" w:rsidRPr="00F24A12" w:rsidRDefault="00F24A12" w:rsidP="00F24A12">
            <w:pPr>
              <w:jc w:val="right"/>
              <w:rPr>
                <w:rFonts w:ascii="Arial" w:hAnsi="Arial" w:cs="Arial"/>
              </w:rPr>
            </w:pPr>
            <w:r w:rsidRPr="00F24A12">
              <w:rPr>
                <w:rFonts w:ascii="Arial" w:hAnsi="Arial" w:cs="Arial"/>
              </w:rPr>
              <w:t>____</w:t>
            </w:r>
          </w:p>
        </w:tc>
        <w:tc>
          <w:tcPr>
            <w:tcW w:w="1106" w:type="dxa"/>
          </w:tcPr>
          <w:p w14:paraId="5DB3086D" w14:textId="77777777" w:rsidR="00F24A12" w:rsidRPr="00F24A12" w:rsidRDefault="00F24A12" w:rsidP="00F24A12">
            <w:pPr>
              <w:jc w:val="right"/>
              <w:rPr>
                <w:rFonts w:ascii="Arial" w:hAnsi="Arial" w:cs="Arial"/>
              </w:rPr>
            </w:pPr>
            <w:r w:rsidRPr="00F24A12">
              <w:rPr>
                <w:rFonts w:ascii="Arial" w:hAnsi="Arial" w:cs="Arial"/>
              </w:rPr>
              <w:t>____</w:t>
            </w:r>
          </w:p>
        </w:tc>
        <w:tc>
          <w:tcPr>
            <w:tcW w:w="1106" w:type="dxa"/>
          </w:tcPr>
          <w:p w14:paraId="385725AD" w14:textId="77777777" w:rsidR="00F24A12" w:rsidRPr="00F24A12" w:rsidRDefault="00F24A12" w:rsidP="00F24A12">
            <w:pPr>
              <w:jc w:val="right"/>
              <w:rPr>
                <w:rFonts w:ascii="Arial" w:hAnsi="Arial" w:cs="Arial"/>
              </w:rPr>
            </w:pPr>
          </w:p>
        </w:tc>
        <w:tc>
          <w:tcPr>
            <w:tcW w:w="1135" w:type="dxa"/>
          </w:tcPr>
          <w:p w14:paraId="024D1CCB" w14:textId="77777777" w:rsidR="00F24A12" w:rsidRPr="00F24A12" w:rsidRDefault="00F24A12" w:rsidP="00F24A12">
            <w:pPr>
              <w:jc w:val="right"/>
              <w:rPr>
                <w:rFonts w:ascii="Arial" w:hAnsi="Arial" w:cs="Arial"/>
              </w:rPr>
            </w:pPr>
            <w:r w:rsidRPr="00F24A12">
              <w:rPr>
                <w:rFonts w:ascii="Arial" w:hAnsi="Arial" w:cs="Arial"/>
              </w:rPr>
              <w:t>____</w:t>
            </w:r>
          </w:p>
        </w:tc>
        <w:tc>
          <w:tcPr>
            <w:tcW w:w="1135" w:type="dxa"/>
          </w:tcPr>
          <w:p w14:paraId="63563B09" w14:textId="77777777" w:rsidR="00F24A12" w:rsidRPr="00F24A12" w:rsidRDefault="00F24A12" w:rsidP="00F24A12">
            <w:pPr>
              <w:jc w:val="right"/>
              <w:rPr>
                <w:rFonts w:ascii="Arial" w:hAnsi="Arial" w:cs="Arial"/>
              </w:rPr>
            </w:pPr>
            <w:r w:rsidRPr="00F24A12">
              <w:rPr>
                <w:rFonts w:ascii="Arial" w:hAnsi="Arial" w:cs="Arial"/>
              </w:rPr>
              <w:t>____</w:t>
            </w:r>
          </w:p>
        </w:tc>
        <w:tc>
          <w:tcPr>
            <w:tcW w:w="1135" w:type="dxa"/>
          </w:tcPr>
          <w:p w14:paraId="7E23B750" w14:textId="77777777" w:rsidR="00F24A12" w:rsidRPr="00F24A12" w:rsidRDefault="00F24A12" w:rsidP="00F24A12">
            <w:pPr>
              <w:jc w:val="right"/>
              <w:rPr>
                <w:rFonts w:ascii="Arial" w:hAnsi="Arial" w:cs="Arial"/>
              </w:rPr>
            </w:pPr>
          </w:p>
        </w:tc>
      </w:tr>
      <w:tr w:rsidR="00F24A12" w:rsidRPr="00F24A12" w14:paraId="4F8139EA" w14:textId="77777777" w:rsidTr="0080479F">
        <w:tc>
          <w:tcPr>
            <w:tcW w:w="602" w:type="dxa"/>
          </w:tcPr>
          <w:p w14:paraId="18AB0837" w14:textId="77777777" w:rsidR="00F24A12" w:rsidRPr="00F24A12" w:rsidRDefault="00F24A12" w:rsidP="00F24A12">
            <w:pPr>
              <w:rPr>
                <w:rFonts w:ascii="Arial" w:hAnsi="Arial" w:cs="Arial"/>
              </w:rPr>
            </w:pPr>
          </w:p>
        </w:tc>
        <w:tc>
          <w:tcPr>
            <w:tcW w:w="2856" w:type="dxa"/>
            <w:gridSpan w:val="2"/>
          </w:tcPr>
          <w:p w14:paraId="7466EBF6" w14:textId="77777777" w:rsidR="00F24A12" w:rsidRPr="00F24A12" w:rsidRDefault="00F24A12" w:rsidP="00F24A12">
            <w:pPr>
              <w:rPr>
                <w:rFonts w:ascii="Arial" w:hAnsi="Arial" w:cs="Arial"/>
              </w:rPr>
            </w:pPr>
          </w:p>
        </w:tc>
        <w:tc>
          <w:tcPr>
            <w:tcW w:w="1106" w:type="dxa"/>
          </w:tcPr>
          <w:p w14:paraId="2B772F3C" w14:textId="77777777" w:rsidR="00F24A12" w:rsidRPr="00F24A12" w:rsidRDefault="00F24A12" w:rsidP="00F24A12">
            <w:pPr>
              <w:jc w:val="right"/>
              <w:rPr>
                <w:rFonts w:ascii="Arial" w:hAnsi="Arial" w:cs="Arial"/>
              </w:rPr>
            </w:pPr>
            <w:r w:rsidRPr="00F24A12">
              <w:rPr>
                <w:rFonts w:ascii="Arial" w:hAnsi="Arial" w:cs="Arial"/>
              </w:rPr>
              <w:t>678</w:t>
            </w:r>
          </w:p>
        </w:tc>
        <w:tc>
          <w:tcPr>
            <w:tcW w:w="1106" w:type="dxa"/>
          </w:tcPr>
          <w:p w14:paraId="165BD5CF" w14:textId="77777777" w:rsidR="00F24A12" w:rsidRPr="00F24A12" w:rsidRDefault="00F24A12" w:rsidP="00F24A12">
            <w:pPr>
              <w:jc w:val="right"/>
              <w:rPr>
                <w:rFonts w:ascii="Arial" w:hAnsi="Arial" w:cs="Arial"/>
              </w:rPr>
            </w:pPr>
            <w:r w:rsidRPr="00F24A12">
              <w:rPr>
                <w:rFonts w:ascii="Arial" w:hAnsi="Arial" w:cs="Arial"/>
              </w:rPr>
              <w:t>(85)</w:t>
            </w:r>
          </w:p>
        </w:tc>
        <w:tc>
          <w:tcPr>
            <w:tcW w:w="1106" w:type="dxa"/>
          </w:tcPr>
          <w:p w14:paraId="5C2624D6" w14:textId="77777777" w:rsidR="00F24A12" w:rsidRPr="00F24A12" w:rsidRDefault="00F24A12" w:rsidP="00F24A12">
            <w:pPr>
              <w:jc w:val="right"/>
              <w:rPr>
                <w:rFonts w:ascii="Arial" w:hAnsi="Arial" w:cs="Arial"/>
              </w:rPr>
            </w:pPr>
          </w:p>
        </w:tc>
        <w:tc>
          <w:tcPr>
            <w:tcW w:w="1135" w:type="dxa"/>
          </w:tcPr>
          <w:p w14:paraId="3E602040" w14:textId="77777777" w:rsidR="00F24A12" w:rsidRPr="00F24A12" w:rsidRDefault="00F24A12" w:rsidP="00F24A12">
            <w:pPr>
              <w:jc w:val="right"/>
              <w:rPr>
                <w:rFonts w:ascii="Arial" w:hAnsi="Arial" w:cs="Arial"/>
              </w:rPr>
            </w:pPr>
            <w:r w:rsidRPr="00F24A12">
              <w:rPr>
                <w:rFonts w:ascii="Arial" w:hAnsi="Arial" w:cs="Arial"/>
              </w:rPr>
              <w:t>591</w:t>
            </w:r>
          </w:p>
        </w:tc>
        <w:tc>
          <w:tcPr>
            <w:tcW w:w="1135" w:type="dxa"/>
          </w:tcPr>
          <w:p w14:paraId="08C2106B" w14:textId="77777777" w:rsidR="00F24A12" w:rsidRPr="00F24A12" w:rsidRDefault="00F24A12" w:rsidP="00F24A12">
            <w:pPr>
              <w:jc w:val="right"/>
              <w:rPr>
                <w:rFonts w:ascii="Arial" w:hAnsi="Arial" w:cs="Arial"/>
              </w:rPr>
            </w:pPr>
            <w:r w:rsidRPr="00F24A12">
              <w:rPr>
                <w:rFonts w:ascii="Arial" w:hAnsi="Arial" w:cs="Arial"/>
              </w:rPr>
              <w:t>(174)</w:t>
            </w:r>
          </w:p>
        </w:tc>
        <w:tc>
          <w:tcPr>
            <w:tcW w:w="1135" w:type="dxa"/>
          </w:tcPr>
          <w:p w14:paraId="17FC9232" w14:textId="77777777" w:rsidR="00F24A12" w:rsidRPr="00F24A12" w:rsidRDefault="00F24A12" w:rsidP="00F24A12">
            <w:pPr>
              <w:jc w:val="right"/>
              <w:rPr>
                <w:rFonts w:ascii="Arial" w:hAnsi="Arial" w:cs="Arial"/>
              </w:rPr>
            </w:pPr>
          </w:p>
        </w:tc>
      </w:tr>
      <w:tr w:rsidR="00F24A12" w:rsidRPr="00F24A12" w14:paraId="1A5A7778" w14:textId="77777777" w:rsidTr="0080479F">
        <w:tc>
          <w:tcPr>
            <w:tcW w:w="602" w:type="dxa"/>
          </w:tcPr>
          <w:p w14:paraId="2B97B73A" w14:textId="77777777" w:rsidR="00F24A12" w:rsidRPr="00F24A12" w:rsidRDefault="00F24A12" w:rsidP="00F24A12">
            <w:pPr>
              <w:rPr>
                <w:rFonts w:ascii="Arial" w:hAnsi="Arial" w:cs="Arial"/>
              </w:rPr>
            </w:pPr>
          </w:p>
        </w:tc>
        <w:tc>
          <w:tcPr>
            <w:tcW w:w="2856" w:type="dxa"/>
            <w:gridSpan w:val="2"/>
          </w:tcPr>
          <w:p w14:paraId="765CF127" w14:textId="77777777" w:rsidR="00F24A12" w:rsidRPr="00F24A12" w:rsidRDefault="00F24A12" w:rsidP="00F24A12">
            <w:pPr>
              <w:rPr>
                <w:rFonts w:ascii="Arial" w:hAnsi="Arial" w:cs="Arial"/>
              </w:rPr>
            </w:pPr>
          </w:p>
        </w:tc>
        <w:tc>
          <w:tcPr>
            <w:tcW w:w="1106" w:type="dxa"/>
          </w:tcPr>
          <w:p w14:paraId="669C5123"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06" w:type="dxa"/>
          </w:tcPr>
          <w:p w14:paraId="15E1A22E"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06" w:type="dxa"/>
          </w:tcPr>
          <w:p w14:paraId="0C1778DC" w14:textId="77777777" w:rsidR="00F24A12" w:rsidRPr="00F24A12" w:rsidRDefault="00F24A12" w:rsidP="00F24A12">
            <w:pPr>
              <w:jc w:val="right"/>
              <w:rPr>
                <w:rFonts w:ascii="Arial" w:hAnsi="Arial" w:cs="Arial"/>
              </w:rPr>
            </w:pPr>
          </w:p>
        </w:tc>
        <w:tc>
          <w:tcPr>
            <w:tcW w:w="1135" w:type="dxa"/>
          </w:tcPr>
          <w:p w14:paraId="7B844199"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35" w:type="dxa"/>
          </w:tcPr>
          <w:p w14:paraId="1BD574D5"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35" w:type="dxa"/>
          </w:tcPr>
          <w:p w14:paraId="66EFD8BB" w14:textId="77777777" w:rsidR="00F24A12" w:rsidRPr="00F24A12" w:rsidRDefault="00F24A12" w:rsidP="00F24A12">
            <w:pPr>
              <w:jc w:val="right"/>
              <w:rPr>
                <w:rFonts w:ascii="Arial" w:hAnsi="Arial" w:cs="Arial"/>
              </w:rPr>
            </w:pPr>
          </w:p>
        </w:tc>
      </w:tr>
      <w:tr w:rsidR="00F24A12" w:rsidRPr="00F24A12" w14:paraId="150DCBB5" w14:textId="77777777" w:rsidTr="0080479F">
        <w:tc>
          <w:tcPr>
            <w:tcW w:w="602" w:type="dxa"/>
          </w:tcPr>
          <w:p w14:paraId="1BA601E6" w14:textId="77777777" w:rsidR="00F24A12" w:rsidRPr="00F24A12" w:rsidRDefault="00F24A12" w:rsidP="00F24A12">
            <w:pPr>
              <w:rPr>
                <w:rFonts w:ascii="Arial" w:hAnsi="Arial" w:cs="Arial"/>
              </w:rPr>
            </w:pPr>
          </w:p>
        </w:tc>
        <w:tc>
          <w:tcPr>
            <w:tcW w:w="2856" w:type="dxa"/>
            <w:gridSpan w:val="2"/>
          </w:tcPr>
          <w:p w14:paraId="4AA39D16" w14:textId="77777777" w:rsidR="00F24A12" w:rsidRPr="00F24A12" w:rsidRDefault="00F24A12" w:rsidP="00F24A12">
            <w:pPr>
              <w:rPr>
                <w:rFonts w:ascii="Arial" w:hAnsi="Arial" w:cs="Arial"/>
              </w:rPr>
            </w:pPr>
            <w:r w:rsidRPr="00F24A12">
              <w:rPr>
                <w:rFonts w:ascii="Arial" w:hAnsi="Arial" w:cs="Arial"/>
              </w:rPr>
              <w:t>Analysed as:</w:t>
            </w:r>
          </w:p>
        </w:tc>
        <w:tc>
          <w:tcPr>
            <w:tcW w:w="1106" w:type="dxa"/>
          </w:tcPr>
          <w:p w14:paraId="01CE283E" w14:textId="77777777" w:rsidR="00F24A12" w:rsidRPr="00F24A12" w:rsidRDefault="00F24A12" w:rsidP="00F24A12">
            <w:pPr>
              <w:jc w:val="right"/>
              <w:rPr>
                <w:rFonts w:ascii="Arial" w:hAnsi="Arial" w:cs="Arial"/>
              </w:rPr>
            </w:pPr>
          </w:p>
        </w:tc>
        <w:tc>
          <w:tcPr>
            <w:tcW w:w="1106" w:type="dxa"/>
          </w:tcPr>
          <w:p w14:paraId="5CEA7E6E" w14:textId="77777777" w:rsidR="00F24A12" w:rsidRPr="00F24A12" w:rsidRDefault="00F24A12" w:rsidP="00F24A12">
            <w:pPr>
              <w:jc w:val="right"/>
              <w:rPr>
                <w:rFonts w:ascii="Arial" w:hAnsi="Arial" w:cs="Arial"/>
              </w:rPr>
            </w:pPr>
          </w:p>
        </w:tc>
        <w:tc>
          <w:tcPr>
            <w:tcW w:w="1106" w:type="dxa"/>
          </w:tcPr>
          <w:p w14:paraId="2B012CBD" w14:textId="77777777" w:rsidR="00F24A12" w:rsidRPr="00F24A12" w:rsidRDefault="00F24A12" w:rsidP="00F24A12">
            <w:pPr>
              <w:jc w:val="right"/>
              <w:rPr>
                <w:rFonts w:ascii="Arial" w:hAnsi="Arial" w:cs="Arial"/>
              </w:rPr>
            </w:pPr>
          </w:p>
        </w:tc>
        <w:tc>
          <w:tcPr>
            <w:tcW w:w="1135" w:type="dxa"/>
          </w:tcPr>
          <w:p w14:paraId="671E12EB" w14:textId="77777777" w:rsidR="00F24A12" w:rsidRPr="00F24A12" w:rsidRDefault="00F24A12" w:rsidP="00F24A12">
            <w:pPr>
              <w:jc w:val="right"/>
              <w:rPr>
                <w:rFonts w:ascii="Arial" w:hAnsi="Arial" w:cs="Arial"/>
              </w:rPr>
            </w:pPr>
          </w:p>
        </w:tc>
        <w:tc>
          <w:tcPr>
            <w:tcW w:w="1135" w:type="dxa"/>
          </w:tcPr>
          <w:p w14:paraId="07C8AD6C" w14:textId="77777777" w:rsidR="00F24A12" w:rsidRPr="00F24A12" w:rsidRDefault="00F24A12" w:rsidP="00F24A12">
            <w:pPr>
              <w:jc w:val="right"/>
              <w:rPr>
                <w:rFonts w:ascii="Arial" w:hAnsi="Arial" w:cs="Arial"/>
              </w:rPr>
            </w:pPr>
          </w:p>
        </w:tc>
        <w:tc>
          <w:tcPr>
            <w:tcW w:w="1135" w:type="dxa"/>
          </w:tcPr>
          <w:p w14:paraId="38B1B8DD" w14:textId="77777777" w:rsidR="00F24A12" w:rsidRPr="00F24A12" w:rsidRDefault="00F24A12" w:rsidP="00F24A12">
            <w:pPr>
              <w:jc w:val="right"/>
              <w:rPr>
                <w:rFonts w:ascii="Arial" w:hAnsi="Arial" w:cs="Arial"/>
              </w:rPr>
            </w:pPr>
          </w:p>
        </w:tc>
      </w:tr>
      <w:tr w:rsidR="00F24A12" w:rsidRPr="00F24A12" w14:paraId="0CA75BF9" w14:textId="77777777" w:rsidTr="0080479F">
        <w:tc>
          <w:tcPr>
            <w:tcW w:w="602" w:type="dxa"/>
          </w:tcPr>
          <w:p w14:paraId="4D4C94ED" w14:textId="77777777" w:rsidR="00F24A12" w:rsidRPr="00F24A12" w:rsidRDefault="00F24A12" w:rsidP="00F24A12">
            <w:pPr>
              <w:rPr>
                <w:rFonts w:ascii="Arial" w:hAnsi="Arial" w:cs="Arial"/>
              </w:rPr>
            </w:pPr>
          </w:p>
        </w:tc>
        <w:tc>
          <w:tcPr>
            <w:tcW w:w="508" w:type="dxa"/>
          </w:tcPr>
          <w:p w14:paraId="0DFA2E74" w14:textId="77777777" w:rsidR="00F24A12" w:rsidRPr="00F24A12" w:rsidRDefault="00F24A12" w:rsidP="00F24A12">
            <w:pPr>
              <w:rPr>
                <w:rFonts w:ascii="Arial" w:hAnsi="Arial" w:cs="Arial"/>
              </w:rPr>
            </w:pPr>
          </w:p>
        </w:tc>
        <w:tc>
          <w:tcPr>
            <w:tcW w:w="2348" w:type="dxa"/>
          </w:tcPr>
          <w:p w14:paraId="51D4D043" w14:textId="77777777" w:rsidR="00F24A12" w:rsidRPr="00F24A12" w:rsidRDefault="00F24A12" w:rsidP="00F24A12">
            <w:pPr>
              <w:rPr>
                <w:rFonts w:ascii="Arial" w:hAnsi="Arial" w:cs="Arial"/>
              </w:rPr>
            </w:pPr>
            <w:r w:rsidRPr="00F24A12">
              <w:rPr>
                <w:rFonts w:ascii="Arial" w:hAnsi="Arial" w:cs="Arial"/>
              </w:rPr>
              <w:t>UK tax</w:t>
            </w:r>
          </w:p>
        </w:tc>
        <w:tc>
          <w:tcPr>
            <w:tcW w:w="1106" w:type="dxa"/>
          </w:tcPr>
          <w:p w14:paraId="6C46760D" w14:textId="77777777" w:rsidR="00F24A12" w:rsidRPr="00F24A12" w:rsidRDefault="00F24A12" w:rsidP="00F24A12">
            <w:pPr>
              <w:jc w:val="right"/>
              <w:rPr>
                <w:rFonts w:ascii="Arial" w:hAnsi="Arial" w:cs="Arial"/>
              </w:rPr>
            </w:pPr>
          </w:p>
        </w:tc>
        <w:tc>
          <w:tcPr>
            <w:tcW w:w="1106" w:type="dxa"/>
          </w:tcPr>
          <w:p w14:paraId="662BB726" w14:textId="77777777" w:rsidR="00F24A12" w:rsidRPr="00F24A12" w:rsidRDefault="00F24A12" w:rsidP="00F24A12">
            <w:pPr>
              <w:jc w:val="right"/>
              <w:rPr>
                <w:rFonts w:ascii="Arial" w:hAnsi="Arial" w:cs="Arial"/>
              </w:rPr>
            </w:pPr>
            <w:r w:rsidRPr="00F24A12">
              <w:rPr>
                <w:rFonts w:ascii="Arial" w:hAnsi="Arial" w:cs="Arial"/>
              </w:rPr>
              <w:t>7</w:t>
            </w:r>
          </w:p>
        </w:tc>
        <w:tc>
          <w:tcPr>
            <w:tcW w:w="1106" w:type="dxa"/>
          </w:tcPr>
          <w:p w14:paraId="361E1255" w14:textId="77777777" w:rsidR="00F24A12" w:rsidRPr="00F24A12" w:rsidRDefault="00F24A12" w:rsidP="00F24A12">
            <w:pPr>
              <w:jc w:val="right"/>
              <w:rPr>
                <w:rFonts w:ascii="Arial" w:hAnsi="Arial" w:cs="Arial"/>
              </w:rPr>
            </w:pPr>
          </w:p>
        </w:tc>
        <w:tc>
          <w:tcPr>
            <w:tcW w:w="1135" w:type="dxa"/>
          </w:tcPr>
          <w:p w14:paraId="3AB22570" w14:textId="77777777" w:rsidR="00F24A12" w:rsidRPr="00F24A12" w:rsidRDefault="00F24A12" w:rsidP="00F24A12">
            <w:pPr>
              <w:jc w:val="right"/>
              <w:rPr>
                <w:rFonts w:ascii="Arial" w:hAnsi="Arial" w:cs="Arial"/>
              </w:rPr>
            </w:pPr>
          </w:p>
        </w:tc>
        <w:tc>
          <w:tcPr>
            <w:tcW w:w="1135" w:type="dxa"/>
          </w:tcPr>
          <w:p w14:paraId="5F531C5E" w14:textId="77777777" w:rsidR="00F24A12" w:rsidRPr="00F24A12" w:rsidRDefault="00F24A12" w:rsidP="00F24A12">
            <w:pPr>
              <w:jc w:val="right"/>
              <w:rPr>
                <w:rFonts w:ascii="Arial" w:hAnsi="Arial" w:cs="Arial"/>
              </w:rPr>
            </w:pPr>
            <w:r w:rsidRPr="00F24A12">
              <w:rPr>
                <w:rFonts w:ascii="Arial" w:hAnsi="Arial" w:cs="Arial"/>
              </w:rPr>
              <w:t>20</w:t>
            </w:r>
          </w:p>
        </w:tc>
        <w:tc>
          <w:tcPr>
            <w:tcW w:w="1135" w:type="dxa"/>
          </w:tcPr>
          <w:p w14:paraId="12742475" w14:textId="77777777" w:rsidR="00F24A12" w:rsidRPr="00F24A12" w:rsidRDefault="00F24A12" w:rsidP="00F24A12">
            <w:pPr>
              <w:jc w:val="right"/>
              <w:rPr>
                <w:rFonts w:ascii="Arial" w:hAnsi="Arial" w:cs="Arial"/>
              </w:rPr>
            </w:pPr>
          </w:p>
        </w:tc>
      </w:tr>
      <w:tr w:rsidR="00F24A12" w:rsidRPr="00F24A12" w14:paraId="558FA981" w14:textId="77777777" w:rsidTr="0080479F">
        <w:tc>
          <w:tcPr>
            <w:tcW w:w="602" w:type="dxa"/>
          </w:tcPr>
          <w:p w14:paraId="0B800D2B" w14:textId="77777777" w:rsidR="00F24A12" w:rsidRPr="00F24A12" w:rsidRDefault="00F24A12" w:rsidP="00F24A12">
            <w:pPr>
              <w:rPr>
                <w:rFonts w:ascii="Arial" w:hAnsi="Arial" w:cs="Arial"/>
              </w:rPr>
            </w:pPr>
          </w:p>
        </w:tc>
        <w:tc>
          <w:tcPr>
            <w:tcW w:w="508" w:type="dxa"/>
          </w:tcPr>
          <w:p w14:paraId="4A85D674" w14:textId="77777777" w:rsidR="00F24A12" w:rsidRPr="00F24A12" w:rsidRDefault="00F24A12" w:rsidP="00F24A12">
            <w:pPr>
              <w:rPr>
                <w:rFonts w:ascii="Arial" w:hAnsi="Arial" w:cs="Arial"/>
              </w:rPr>
            </w:pPr>
          </w:p>
        </w:tc>
        <w:tc>
          <w:tcPr>
            <w:tcW w:w="2348" w:type="dxa"/>
          </w:tcPr>
          <w:p w14:paraId="0B8103F3" w14:textId="77777777" w:rsidR="00F24A12" w:rsidRPr="00F24A12" w:rsidRDefault="00F24A12" w:rsidP="00F24A12">
            <w:pPr>
              <w:rPr>
                <w:rFonts w:ascii="Arial" w:hAnsi="Arial" w:cs="Arial"/>
              </w:rPr>
            </w:pPr>
            <w:r w:rsidRPr="00F24A12">
              <w:rPr>
                <w:rFonts w:ascii="Arial" w:hAnsi="Arial" w:cs="Arial"/>
              </w:rPr>
              <w:t>Foreign tax</w:t>
            </w:r>
          </w:p>
        </w:tc>
        <w:tc>
          <w:tcPr>
            <w:tcW w:w="1106" w:type="dxa"/>
          </w:tcPr>
          <w:p w14:paraId="6F8132A7" w14:textId="77777777" w:rsidR="00F24A12" w:rsidRPr="00F24A12" w:rsidRDefault="00F24A12" w:rsidP="00F24A12">
            <w:pPr>
              <w:jc w:val="right"/>
              <w:rPr>
                <w:rFonts w:ascii="Arial" w:hAnsi="Arial" w:cs="Arial"/>
              </w:rPr>
            </w:pPr>
          </w:p>
        </w:tc>
        <w:tc>
          <w:tcPr>
            <w:tcW w:w="1106" w:type="dxa"/>
          </w:tcPr>
          <w:p w14:paraId="4A812568" w14:textId="77777777" w:rsidR="00F24A12" w:rsidRPr="00F24A12" w:rsidRDefault="00F24A12" w:rsidP="00F24A12">
            <w:pPr>
              <w:jc w:val="right"/>
              <w:rPr>
                <w:rFonts w:ascii="Arial" w:hAnsi="Arial" w:cs="Arial"/>
              </w:rPr>
            </w:pPr>
            <w:r w:rsidRPr="00F24A12">
              <w:rPr>
                <w:rFonts w:ascii="Arial" w:hAnsi="Arial" w:cs="Arial"/>
              </w:rPr>
              <w:t>(92)</w:t>
            </w:r>
          </w:p>
        </w:tc>
        <w:tc>
          <w:tcPr>
            <w:tcW w:w="1106" w:type="dxa"/>
          </w:tcPr>
          <w:p w14:paraId="5784E09F" w14:textId="77777777" w:rsidR="00F24A12" w:rsidRPr="00F24A12" w:rsidRDefault="00F24A12" w:rsidP="00F24A12">
            <w:pPr>
              <w:jc w:val="right"/>
              <w:rPr>
                <w:rFonts w:ascii="Arial" w:hAnsi="Arial" w:cs="Arial"/>
              </w:rPr>
            </w:pPr>
          </w:p>
        </w:tc>
        <w:tc>
          <w:tcPr>
            <w:tcW w:w="1135" w:type="dxa"/>
          </w:tcPr>
          <w:p w14:paraId="1FAA0570" w14:textId="77777777" w:rsidR="00F24A12" w:rsidRPr="00F24A12" w:rsidRDefault="00F24A12" w:rsidP="00F24A12">
            <w:pPr>
              <w:jc w:val="right"/>
              <w:rPr>
                <w:rFonts w:ascii="Arial" w:hAnsi="Arial" w:cs="Arial"/>
              </w:rPr>
            </w:pPr>
          </w:p>
        </w:tc>
        <w:tc>
          <w:tcPr>
            <w:tcW w:w="1135" w:type="dxa"/>
          </w:tcPr>
          <w:p w14:paraId="589F4CB6" w14:textId="77777777" w:rsidR="00F24A12" w:rsidRPr="00F24A12" w:rsidRDefault="00F24A12" w:rsidP="00F24A12">
            <w:pPr>
              <w:jc w:val="right"/>
              <w:rPr>
                <w:rFonts w:ascii="Arial" w:hAnsi="Arial" w:cs="Arial"/>
              </w:rPr>
            </w:pPr>
            <w:r w:rsidRPr="00F24A12">
              <w:rPr>
                <w:rFonts w:ascii="Arial" w:hAnsi="Arial" w:cs="Arial"/>
              </w:rPr>
              <w:t>(194)</w:t>
            </w:r>
          </w:p>
        </w:tc>
        <w:tc>
          <w:tcPr>
            <w:tcW w:w="1135" w:type="dxa"/>
          </w:tcPr>
          <w:p w14:paraId="724ED6B4" w14:textId="77777777" w:rsidR="00F24A12" w:rsidRPr="00F24A12" w:rsidRDefault="00F24A12" w:rsidP="00F24A12">
            <w:pPr>
              <w:jc w:val="right"/>
              <w:rPr>
                <w:rFonts w:ascii="Arial" w:hAnsi="Arial" w:cs="Arial"/>
              </w:rPr>
            </w:pPr>
          </w:p>
        </w:tc>
      </w:tr>
      <w:tr w:rsidR="00F24A12" w:rsidRPr="00F24A12" w14:paraId="7E144684" w14:textId="77777777" w:rsidTr="0080479F">
        <w:tc>
          <w:tcPr>
            <w:tcW w:w="602" w:type="dxa"/>
          </w:tcPr>
          <w:p w14:paraId="0366AC48" w14:textId="77777777" w:rsidR="00F24A12" w:rsidRPr="00F24A12" w:rsidRDefault="00F24A12" w:rsidP="00F24A12">
            <w:pPr>
              <w:rPr>
                <w:rFonts w:ascii="Arial" w:hAnsi="Arial" w:cs="Arial"/>
              </w:rPr>
            </w:pPr>
          </w:p>
        </w:tc>
        <w:tc>
          <w:tcPr>
            <w:tcW w:w="2856" w:type="dxa"/>
            <w:gridSpan w:val="2"/>
          </w:tcPr>
          <w:p w14:paraId="14EC07A6" w14:textId="77777777" w:rsidR="00F24A12" w:rsidRPr="00F24A12" w:rsidRDefault="00F24A12" w:rsidP="00F24A12">
            <w:pPr>
              <w:rPr>
                <w:rFonts w:ascii="Arial" w:hAnsi="Arial" w:cs="Arial"/>
              </w:rPr>
            </w:pPr>
          </w:p>
        </w:tc>
        <w:tc>
          <w:tcPr>
            <w:tcW w:w="1106" w:type="dxa"/>
          </w:tcPr>
          <w:p w14:paraId="3DEE1557" w14:textId="77777777" w:rsidR="00F24A12" w:rsidRPr="00F24A12" w:rsidRDefault="00F24A12" w:rsidP="00F24A12">
            <w:pPr>
              <w:jc w:val="right"/>
              <w:rPr>
                <w:rFonts w:ascii="Arial" w:hAnsi="Arial" w:cs="Arial"/>
              </w:rPr>
            </w:pPr>
          </w:p>
        </w:tc>
        <w:tc>
          <w:tcPr>
            <w:tcW w:w="1106" w:type="dxa"/>
          </w:tcPr>
          <w:p w14:paraId="71B5809F" w14:textId="77777777" w:rsidR="00F24A12" w:rsidRPr="00F24A12" w:rsidRDefault="00F24A12" w:rsidP="00F24A12">
            <w:pPr>
              <w:jc w:val="right"/>
              <w:rPr>
                <w:rFonts w:ascii="Arial" w:hAnsi="Arial" w:cs="Arial"/>
              </w:rPr>
            </w:pPr>
            <w:r w:rsidRPr="00F24A12">
              <w:rPr>
                <w:rFonts w:ascii="Arial" w:hAnsi="Arial" w:cs="Arial"/>
              </w:rPr>
              <w:t>____</w:t>
            </w:r>
          </w:p>
        </w:tc>
        <w:tc>
          <w:tcPr>
            <w:tcW w:w="1106" w:type="dxa"/>
          </w:tcPr>
          <w:p w14:paraId="5B1441AE" w14:textId="77777777" w:rsidR="00F24A12" w:rsidRPr="00F24A12" w:rsidRDefault="00F24A12" w:rsidP="00F24A12">
            <w:pPr>
              <w:jc w:val="right"/>
              <w:rPr>
                <w:rFonts w:ascii="Arial" w:hAnsi="Arial" w:cs="Arial"/>
              </w:rPr>
            </w:pPr>
          </w:p>
        </w:tc>
        <w:tc>
          <w:tcPr>
            <w:tcW w:w="1135" w:type="dxa"/>
          </w:tcPr>
          <w:p w14:paraId="33289C09" w14:textId="77777777" w:rsidR="00F24A12" w:rsidRPr="00F24A12" w:rsidRDefault="00F24A12" w:rsidP="00F24A12">
            <w:pPr>
              <w:jc w:val="right"/>
              <w:rPr>
                <w:rFonts w:ascii="Arial" w:hAnsi="Arial" w:cs="Arial"/>
              </w:rPr>
            </w:pPr>
          </w:p>
        </w:tc>
        <w:tc>
          <w:tcPr>
            <w:tcW w:w="1135" w:type="dxa"/>
          </w:tcPr>
          <w:p w14:paraId="37F6C75B" w14:textId="77777777" w:rsidR="00F24A12" w:rsidRPr="00F24A12" w:rsidRDefault="00F24A12" w:rsidP="00F24A12">
            <w:pPr>
              <w:jc w:val="right"/>
              <w:rPr>
                <w:rFonts w:ascii="Arial" w:hAnsi="Arial" w:cs="Arial"/>
              </w:rPr>
            </w:pPr>
            <w:r w:rsidRPr="00F24A12">
              <w:rPr>
                <w:rFonts w:ascii="Arial" w:hAnsi="Arial" w:cs="Arial"/>
              </w:rPr>
              <w:t>____</w:t>
            </w:r>
          </w:p>
        </w:tc>
        <w:tc>
          <w:tcPr>
            <w:tcW w:w="1135" w:type="dxa"/>
          </w:tcPr>
          <w:p w14:paraId="114ACFD8" w14:textId="77777777" w:rsidR="00F24A12" w:rsidRPr="00F24A12" w:rsidRDefault="00F24A12" w:rsidP="00F24A12">
            <w:pPr>
              <w:jc w:val="right"/>
              <w:rPr>
                <w:rFonts w:ascii="Arial" w:hAnsi="Arial" w:cs="Arial"/>
              </w:rPr>
            </w:pPr>
          </w:p>
        </w:tc>
      </w:tr>
      <w:tr w:rsidR="00F24A12" w:rsidRPr="00F24A12" w14:paraId="4A697D59" w14:textId="77777777" w:rsidTr="0080479F">
        <w:tc>
          <w:tcPr>
            <w:tcW w:w="602" w:type="dxa"/>
          </w:tcPr>
          <w:p w14:paraId="6AE226DE" w14:textId="77777777" w:rsidR="00F24A12" w:rsidRPr="00F24A12" w:rsidRDefault="00F24A12" w:rsidP="00F24A12">
            <w:pPr>
              <w:rPr>
                <w:rFonts w:ascii="Arial" w:hAnsi="Arial" w:cs="Arial"/>
              </w:rPr>
            </w:pPr>
          </w:p>
        </w:tc>
        <w:tc>
          <w:tcPr>
            <w:tcW w:w="2856" w:type="dxa"/>
            <w:gridSpan w:val="2"/>
          </w:tcPr>
          <w:p w14:paraId="00FA08AA" w14:textId="77777777" w:rsidR="00F24A12" w:rsidRPr="00F24A12" w:rsidRDefault="00F24A12" w:rsidP="00F24A12">
            <w:pPr>
              <w:rPr>
                <w:rFonts w:ascii="Arial" w:hAnsi="Arial" w:cs="Arial"/>
              </w:rPr>
            </w:pPr>
          </w:p>
        </w:tc>
        <w:tc>
          <w:tcPr>
            <w:tcW w:w="1106" w:type="dxa"/>
          </w:tcPr>
          <w:p w14:paraId="132B1889" w14:textId="77777777" w:rsidR="00F24A12" w:rsidRPr="00F24A12" w:rsidRDefault="00F24A12" w:rsidP="00F24A12">
            <w:pPr>
              <w:jc w:val="right"/>
              <w:rPr>
                <w:rFonts w:ascii="Arial" w:hAnsi="Arial" w:cs="Arial"/>
              </w:rPr>
            </w:pPr>
          </w:p>
        </w:tc>
        <w:tc>
          <w:tcPr>
            <w:tcW w:w="1106" w:type="dxa"/>
          </w:tcPr>
          <w:p w14:paraId="7758EAC7" w14:textId="77777777" w:rsidR="00F24A12" w:rsidRPr="00F24A12" w:rsidRDefault="00F24A12" w:rsidP="00F24A12">
            <w:pPr>
              <w:jc w:val="right"/>
              <w:rPr>
                <w:rFonts w:ascii="Arial" w:hAnsi="Arial" w:cs="Arial"/>
              </w:rPr>
            </w:pPr>
            <w:r w:rsidRPr="00F24A12">
              <w:rPr>
                <w:rFonts w:ascii="Arial" w:hAnsi="Arial" w:cs="Arial"/>
              </w:rPr>
              <w:t>(85)</w:t>
            </w:r>
          </w:p>
        </w:tc>
        <w:tc>
          <w:tcPr>
            <w:tcW w:w="1106" w:type="dxa"/>
          </w:tcPr>
          <w:p w14:paraId="2933C3AD" w14:textId="77777777" w:rsidR="00F24A12" w:rsidRPr="00F24A12" w:rsidRDefault="00F24A12" w:rsidP="00F24A12">
            <w:pPr>
              <w:jc w:val="right"/>
              <w:rPr>
                <w:rFonts w:ascii="Arial" w:hAnsi="Arial" w:cs="Arial"/>
              </w:rPr>
            </w:pPr>
          </w:p>
        </w:tc>
        <w:tc>
          <w:tcPr>
            <w:tcW w:w="1135" w:type="dxa"/>
          </w:tcPr>
          <w:p w14:paraId="41E68AF4" w14:textId="77777777" w:rsidR="00F24A12" w:rsidRPr="00F24A12" w:rsidRDefault="00F24A12" w:rsidP="00F24A12">
            <w:pPr>
              <w:jc w:val="right"/>
              <w:rPr>
                <w:rFonts w:ascii="Arial" w:hAnsi="Arial" w:cs="Arial"/>
              </w:rPr>
            </w:pPr>
          </w:p>
        </w:tc>
        <w:tc>
          <w:tcPr>
            <w:tcW w:w="1135" w:type="dxa"/>
          </w:tcPr>
          <w:p w14:paraId="446D9AF1" w14:textId="77777777" w:rsidR="00F24A12" w:rsidRPr="00F24A12" w:rsidRDefault="00F24A12" w:rsidP="00F24A12">
            <w:pPr>
              <w:jc w:val="right"/>
              <w:rPr>
                <w:rFonts w:ascii="Arial" w:hAnsi="Arial" w:cs="Arial"/>
              </w:rPr>
            </w:pPr>
            <w:r w:rsidRPr="00F24A12">
              <w:rPr>
                <w:rFonts w:ascii="Arial" w:hAnsi="Arial" w:cs="Arial"/>
              </w:rPr>
              <w:t>(174)</w:t>
            </w:r>
          </w:p>
        </w:tc>
        <w:tc>
          <w:tcPr>
            <w:tcW w:w="1135" w:type="dxa"/>
          </w:tcPr>
          <w:p w14:paraId="3BDDE365" w14:textId="77777777" w:rsidR="00F24A12" w:rsidRPr="00F24A12" w:rsidRDefault="00F24A12" w:rsidP="00F24A12">
            <w:pPr>
              <w:jc w:val="right"/>
              <w:rPr>
                <w:rFonts w:ascii="Arial" w:hAnsi="Arial" w:cs="Arial"/>
              </w:rPr>
            </w:pPr>
          </w:p>
        </w:tc>
      </w:tr>
      <w:tr w:rsidR="00F24A12" w:rsidRPr="00F24A12" w14:paraId="6BCAAEF8" w14:textId="77777777" w:rsidTr="0080479F">
        <w:trPr>
          <w:trHeight w:val="321"/>
        </w:trPr>
        <w:tc>
          <w:tcPr>
            <w:tcW w:w="602" w:type="dxa"/>
          </w:tcPr>
          <w:p w14:paraId="4BFA8923" w14:textId="77777777" w:rsidR="00F24A12" w:rsidRPr="00F24A12" w:rsidRDefault="00F24A12" w:rsidP="00F24A12">
            <w:pPr>
              <w:rPr>
                <w:rFonts w:ascii="Arial" w:hAnsi="Arial" w:cs="Arial"/>
              </w:rPr>
            </w:pPr>
          </w:p>
        </w:tc>
        <w:tc>
          <w:tcPr>
            <w:tcW w:w="2856" w:type="dxa"/>
            <w:gridSpan w:val="2"/>
          </w:tcPr>
          <w:p w14:paraId="656BDA54" w14:textId="77777777" w:rsidR="00F24A12" w:rsidRPr="00F24A12" w:rsidRDefault="00F24A12" w:rsidP="00F24A12">
            <w:pPr>
              <w:rPr>
                <w:rFonts w:ascii="Arial" w:hAnsi="Arial" w:cs="Arial"/>
              </w:rPr>
            </w:pPr>
          </w:p>
        </w:tc>
        <w:tc>
          <w:tcPr>
            <w:tcW w:w="1106" w:type="dxa"/>
          </w:tcPr>
          <w:p w14:paraId="75A3C7D1" w14:textId="77777777" w:rsidR="00F24A12" w:rsidRPr="00F24A12" w:rsidRDefault="00F24A12" w:rsidP="00F24A12">
            <w:pPr>
              <w:jc w:val="right"/>
              <w:rPr>
                <w:rFonts w:ascii="Arial" w:hAnsi="Arial" w:cs="Arial"/>
              </w:rPr>
            </w:pPr>
          </w:p>
        </w:tc>
        <w:tc>
          <w:tcPr>
            <w:tcW w:w="1106" w:type="dxa"/>
          </w:tcPr>
          <w:p w14:paraId="27358E12"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06" w:type="dxa"/>
          </w:tcPr>
          <w:p w14:paraId="4C9806CE" w14:textId="77777777" w:rsidR="00F24A12" w:rsidRPr="00F24A12" w:rsidRDefault="00F24A12" w:rsidP="00F24A12">
            <w:pPr>
              <w:jc w:val="right"/>
              <w:rPr>
                <w:rFonts w:ascii="Arial" w:hAnsi="Arial" w:cs="Arial"/>
              </w:rPr>
            </w:pPr>
          </w:p>
        </w:tc>
        <w:tc>
          <w:tcPr>
            <w:tcW w:w="1135" w:type="dxa"/>
          </w:tcPr>
          <w:p w14:paraId="7F49E480" w14:textId="77777777" w:rsidR="00F24A12" w:rsidRPr="00F24A12" w:rsidRDefault="00F24A12" w:rsidP="00F24A12">
            <w:pPr>
              <w:jc w:val="right"/>
              <w:rPr>
                <w:rFonts w:ascii="Arial" w:hAnsi="Arial" w:cs="Arial"/>
              </w:rPr>
            </w:pPr>
          </w:p>
        </w:tc>
        <w:tc>
          <w:tcPr>
            <w:tcW w:w="1135" w:type="dxa"/>
          </w:tcPr>
          <w:p w14:paraId="50CFF045"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135" w:type="dxa"/>
          </w:tcPr>
          <w:p w14:paraId="544164F3" w14:textId="77777777" w:rsidR="00F24A12" w:rsidRPr="00F24A12" w:rsidRDefault="00F24A12" w:rsidP="00F24A12">
            <w:pPr>
              <w:jc w:val="right"/>
              <w:rPr>
                <w:rFonts w:ascii="Arial" w:hAnsi="Arial" w:cs="Arial"/>
              </w:rPr>
            </w:pPr>
          </w:p>
        </w:tc>
      </w:tr>
    </w:tbl>
    <w:p w14:paraId="59A74120" w14:textId="77777777" w:rsidR="00F24A12" w:rsidRPr="00F24A12" w:rsidRDefault="00F24A12" w:rsidP="00F24A12">
      <w:pPr>
        <w:rPr>
          <w:rFonts w:ascii="Arial" w:hAnsi="Arial" w:cs="Arial"/>
        </w:rPr>
      </w:pPr>
    </w:p>
    <w:tbl>
      <w:tblPr>
        <w:tblW w:w="10548" w:type="dxa"/>
        <w:tblLayout w:type="fixed"/>
        <w:tblLook w:val="01E0" w:firstRow="1" w:lastRow="1" w:firstColumn="1" w:lastColumn="1" w:noHBand="0" w:noVBand="0"/>
      </w:tblPr>
      <w:tblGrid>
        <w:gridCol w:w="534"/>
        <w:gridCol w:w="10014"/>
      </w:tblGrid>
      <w:tr w:rsidR="00F24A12" w:rsidRPr="00F24A12" w14:paraId="3726E30F" w14:textId="77777777" w:rsidTr="0080479F">
        <w:tc>
          <w:tcPr>
            <w:tcW w:w="534" w:type="dxa"/>
          </w:tcPr>
          <w:p w14:paraId="007A4B29" w14:textId="77777777" w:rsidR="00F24A12" w:rsidRPr="00F24A12" w:rsidRDefault="00F24A12" w:rsidP="00F24A12">
            <w:pPr>
              <w:rPr>
                <w:rFonts w:ascii="Arial" w:hAnsi="Arial" w:cs="Arial"/>
                <w:b/>
              </w:rPr>
            </w:pPr>
            <w:r w:rsidRPr="00F24A12">
              <w:rPr>
                <w:rFonts w:ascii="Arial" w:hAnsi="Arial" w:cs="Arial"/>
                <w:sz w:val="22"/>
              </w:rPr>
              <w:br w:type="page"/>
            </w:r>
            <w:r w:rsidRPr="00F24A12">
              <w:rPr>
                <w:rFonts w:ascii="Arial" w:hAnsi="Arial" w:cs="Arial"/>
                <w:b/>
              </w:rPr>
              <w:t>6.</w:t>
            </w:r>
          </w:p>
        </w:tc>
        <w:tc>
          <w:tcPr>
            <w:tcW w:w="10014" w:type="dxa"/>
          </w:tcPr>
          <w:p w14:paraId="6EA211E6" w14:textId="77777777" w:rsidR="00F24A12" w:rsidRPr="00F24A12" w:rsidRDefault="00F24A12" w:rsidP="00F24A12">
            <w:pPr>
              <w:rPr>
                <w:rFonts w:ascii="Arial" w:hAnsi="Arial" w:cs="Arial"/>
                <w:b/>
              </w:rPr>
            </w:pPr>
            <w:r w:rsidRPr="00F24A12">
              <w:rPr>
                <w:rFonts w:ascii="Arial" w:hAnsi="Arial" w:cs="Arial"/>
                <w:b/>
              </w:rPr>
              <w:t>Earnings per ordinary share</w:t>
            </w:r>
          </w:p>
          <w:p w14:paraId="5A9592A0" w14:textId="77777777" w:rsidR="00F24A12" w:rsidRPr="00F24A12" w:rsidRDefault="00F24A12" w:rsidP="00F24A12">
            <w:pPr>
              <w:rPr>
                <w:rFonts w:ascii="Arial" w:hAnsi="Arial" w:cs="Arial"/>
                <w:b/>
              </w:rPr>
            </w:pPr>
          </w:p>
        </w:tc>
      </w:tr>
      <w:tr w:rsidR="00F24A12" w:rsidRPr="00F24A12" w14:paraId="594F4A2E" w14:textId="77777777" w:rsidTr="0080479F">
        <w:tc>
          <w:tcPr>
            <w:tcW w:w="534" w:type="dxa"/>
          </w:tcPr>
          <w:p w14:paraId="69E1959B" w14:textId="77777777" w:rsidR="00F24A12" w:rsidRPr="00F24A12" w:rsidRDefault="00F24A12" w:rsidP="00F24A12">
            <w:pPr>
              <w:rPr>
                <w:rFonts w:ascii="Arial" w:hAnsi="Arial" w:cs="Arial"/>
              </w:rPr>
            </w:pPr>
          </w:p>
        </w:tc>
        <w:tc>
          <w:tcPr>
            <w:tcW w:w="10014" w:type="dxa"/>
          </w:tcPr>
          <w:p w14:paraId="0E354F60" w14:textId="77777777" w:rsidR="00F24A12" w:rsidRPr="00F24A12" w:rsidRDefault="00F24A12" w:rsidP="00F24A12">
            <w:pPr>
              <w:rPr>
                <w:rFonts w:ascii="Arial" w:hAnsi="Arial" w:cs="Arial"/>
              </w:rPr>
            </w:pPr>
            <w:r w:rsidRPr="00F24A12">
              <w:rPr>
                <w:rFonts w:ascii="Arial" w:hAnsi="Arial" w:cs="Arial"/>
              </w:rPr>
              <w:t>Basic earnings per ordinary share is calculated by dividing the profit for the year available for IHG equity holders by the weighted average number of ordinary shares, excluding investment in own shares, in issue during the year.</w:t>
            </w:r>
          </w:p>
          <w:p w14:paraId="2E32D737" w14:textId="77777777" w:rsidR="00F24A12" w:rsidRPr="00F24A12" w:rsidRDefault="00F24A12" w:rsidP="00F24A12">
            <w:pPr>
              <w:rPr>
                <w:rFonts w:ascii="Arial" w:hAnsi="Arial" w:cs="Arial"/>
              </w:rPr>
            </w:pPr>
          </w:p>
          <w:p w14:paraId="6F771B70" w14:textId="77777777" w:rsidR="00F24A12" w:rsidRPr="00F24A12" w:rsidRDefault="00F24A12" w:rsidP="00F24A12">
            <w:pPr>
              <w:rPr>
                <w:rFonts w:ascii="Arial" w:hAnsi="Arial" w:cs="Arial"/>
              </w:rPr>
            </w:pPr>
            <w:r w:rsidRPr="00F24A12">
              <w:rPr>
                <w:rFonts w:ascii="Arial" w:hAnsi="Arial" w:cs="Arial"/>
              </w:rPr>
              <w:t>Diluted earnings per ordinary share is calculated by adjusting basic earnings per ordinary share to reflect the notional exercise of the weighted average number of dilutive ordinary share awards outstanding during the year.</w:t>
            </w:r>
          </w:p>
          <w:p w14:paraId="47649C4F" w14:textId="77777777" w:rsidR="00F24A12" w:rsidRPr="00F24A12" w:rsidRDefault="00F24A12" w:rsidP="00F24A12">
            <w:pPr>
              <w:rPr>
                <w:rFonts w:ascii="Arial" w:hAnsi="Arial" w:cs="Arial"/>
              </w:rPr>
            </w:pPr>
          </w:p>
          <w:p w14:paraId="79CD7004" w14:textId="77777777" w:rsidR="00F24A12" w:rsidRPr="00F24A12" w:rsidRDefault="00F24A12" w:rsidP="00F24A12">
            <w:pPr>
              <w:rPr>
                <w:rFonts w:ascii="Arial" w:hAnsi="Arial" w:cs="Arial"/>
              </w:rPr>
            </w:pPr>
            <w:r w:rsidRPr="00F24A12">
              <w:rPr>
                <w:rFonts w:ascii="Arial" w:hAnsi="Arial" w:cs="Arial"/>
              </w:rPr>
              <w:t>Adjusted earnings per ordinary share is disclosed in order to show performance undistorted by exceptional items, to give a more meaningful comparison of the Group’s performance.</w:t>
            </w:r>
          </w:p>
        </w:tc>
      </w:tr>
    </w:tbl>
    <w:p w14:paraId="51DDA2F2" w14:textId="77777777" w:rsidR="00F24A12" w:rsidRPr="00F24A12" w:rsidRDefault="00F24A12" w:rsidP="00F24A12">
      <w:pPr>
        <w:rPr>
          <w:rFonts w:ascii="Arial" w:hAnsi="Arial" w:cs="Arial"/>
        </w:rPr>
      </w:pPr>
    </w:p>
    <w:tbl>
      <w:tblPr>
        <w:tblW w:w="10314" w:type="dxa"/>
        <w:tblLayout w:type="fixed"/>
        <w:tblLook w:val="01E0" w:firstRow="1" w:lastRow="1" w:firstColumn="1" w:lastColumn="1" w:noHBand="0" w:noVBand="0"/>
      </w:tblPr>
      <w:tblGrid>
        <w:gridCol w:w="534"/>
        <w:gridCol w:w="474"/>
        <w:gridCol w:w="6660"/>
        <w:gridCol w:w="1371"/>
        <w:gridCol w:w="1275"/>
      </w:tblGrid>
      <w:tr w:rsidR="00F24A12" w:rsidRPr="00F24A12" w14:paraId="630F809E" w14:textId="77777777" w:rsidTr="0080479F">
        <w:tc>
          <w:tcPr>
            <w:tcW w:w="534" w:type="dxa"/>
          </w:tcPr>
          <w:p w14:paraId="3EC10EC2" w14:textId="77777777" w:rsidR="00F24A12" w:rsidRPr="00F24A12" w:rsidRDefault="00F24A12" w:rsidP="00F24A12">
            <w:pPr>
              <w:rPr>
                <w:rFonts w:ascii="Arial" w:hAnsi="Arial" w:cs="Arial"/>
              </w:rPr>
            </w:pPr>
          </w:p>
        </w:tc>
        <w:tc>
          <w:tcPr>
            <w:tcW w:w="7134" w:type="dxa"/>
            <w:gridSpan w:val="2"/>
          </w:tcPr>
          <w:p w14:paraId="0F5FF116" w14:textId="77777777" w:rsidR="00F24A12" w:rsidRPr="00F24A12" w:rsidRDefault="00F24A12" w:rsidP="00F24A12">
            <w:pPr>
              <w:rPr>
                <w:rFonts w:ascii="Arial" w:hAnsi="Arial" w:cs="Arial"/>
                <w:b/>
              </w:rPr>
            </w:pPr>
            <w:r w:rsidRPr="00F24A12">
              <w:rPr>
                <w:rFonts w:ascii="Arial" w:hAnsi="Arial" w:cs="Arial"/>
                <w:b/>
              </w:rPr>
              <w:t>Continuing and total operations</w:t>
            </w:r>
          </w:p>
        </w:tc>
        <w:tc>
          <w:tcPr>
            <w:tcW w:w="1371" w:type="dxa"/>
          </w:tcPr>
          <w:p w14:paraId="6EB08CD7" w14:textId="77777777" w:rsidR="00F24A12" w:rsidRPr="00F24A12" w:rsidRDefault="00F24A12" w:rsidP="00F24A12">
            <w:pPr>
              <w:jc w:val="right"/>
              <w:rPr>
                <w:rFonts w:ascii="Arial" w:hAnsi="Arial" w:cs="Arial"/>
                <w:b/>
              </w:rPr>
            </w:pPr>
            <w:r w:rsidRPr="00F24A12">
              <w:rPr>
                <w:rFonts w:ascii="Arial" w:hAnsi="Arial" w:cs="Arial"/>
                <w:b/>
              </w:rPr>
              <w:t>2017</w:t>
            </w:r>
          </w:p>
        </w:tc>
        <w:tc>
          <w:tcPr>
            <w:tcW w:w="1275" w:type="dxa"/>
          </w:tcPr>
          <w:p w14:paraId="0618089F" w14:textId="77777777" w:rsidR="00F24A12" w:rsidRPr="00F24A12" w:rsidRDefault="00F24A12" w:rsidP="00F24A12">
            <w:pPr>
              <w:jc w:val="right"/>
              <w:rPr>
                <w:rFonts w:ascii="Arial" w:hAnsi="Arial" w:cs="Arial"/>
                <w:b/>
              </w:rPr>
            </w:pPr>
            <w:r w:rsidRPr="00F24A12">
              <w:rPr>
                <w:rFonts w:ascii="Arial" w:hAnsi="Arial" w:cs="Arial"/>
                <w:b/>
              </w:rPr>
              <w:t>2016</w:t>
            </w:r>
          </w:p>
        </w:tc>
      </w:tr>
      <w:tr w:rsidR="00F24A12" w:rsidRPr="00F24A12" w14:paraId="1D795EC6" w14:textId="77777777" w:rsidTr="0080479F">
        <w:tc>
          <w:tcPr>
            <w:tcW w:w="534" w:type="dxa"/>
          </w:tcPr>
          <w:p w14:paraId="64C62AD4" w14:textId="77777777" w:rsidR="00F24A12" w:rsidRPr="00F24A12" w:rsidRDefault="00F24A12" w:rsidP="00F24A12">
            <w:pPr>
              <w:rPr>
                <w:rFonts w:ascii="Arial" w:hAnsi="Arial" w:cs="Arial"/>
                <w:b/>
              </w:rPr>
            </w:pPr>
          </w:p>
        </w:tc>
        <w:tc>
          <w:tcPr>
            <w:tcW w:w="7134" w:type="dxa"/>
            <w:gridSpan w:val="2"/>
          </w:tcPr>
          <w:p w14:paraId="2165E368" w14:textId="77777777" w:rsidR="00F24A12" w:rsidRPr="00F24A12" w:rsidRDefault="00F24A12" w:rsidP="00F24A12">
            <w:pPr>
              <w:rPr>
                <w:rFonts w:ascii="Arial" w:hAnsi="Arial" w:cs="Arial"/>
                <w:b/>
              </w:rPr>
            </w:pPr>
          </w:p>
        </w:tc>
        <w:tc>
          <w:tcPr>
            <w:tcW w:w="1371" w:type="dxa"/>
          </w:tcPr>
          <w:p w14:paraId="5CD1BED5" w14:textId="77777777" w:rsidR="00F24A12" w:rsidRPr="00F24A12" w:rsidRDefault="00F24A12" w:rsidP="00F24A12">
            <w:pPr>
              <w:jc w:val="right"/>
              <w:rPr>
                <w:rFonts w:ascii="Arial" w:hAnsi="Arial" w:cs="Arial"/>
                <w:b/>
              </w:rPr>
            </w:pPr>
          </w:p>
        </w:tc>
        <w:tc>
          <w:tcPr>
            <w:tcW w:w="1275" w:type="dxa"/>
          </w:tcPr>
          <w:p w14:paraId="7592D81A" w14:textId="77777777" w:rsidR="00F24A12" w:rsidRPr="00F24A12" w:rsidRDefault="00F24A12" w:rsidP="00F24A12">
            <w:pPr>
              <w:jc w:val="right"/>
              <w:rPr>
                <w:rFonts w:ascii="Arial" w:hAnsi="Arial" w:cs="Arial"/>
                <w:b/>
              </w:rPr>
            </w:pPr>
          </w:p>
        </w:tc>
      </w:tr>
      <w:tr w:rsidR="00F24A12" w:rsidRPr="00F24A12" w14:paraId="5F912A04" w14:textId="77777777" w:rsidTr="0080479F">
        <w:tc>
          <w:tcPr>
            <w:tcW w:w="534" w:type="dxa"/>
          </w:tcPr>
          <w:p w14:paraId="54359930" w14:textId="77777777" w:rsidR="00F24A12" w:rsidRPr="00F24A12" w:rsidRDefault="00F24A12" w:rsidP="00F24A12">
            <w:pPr>
              <w:rPr>
                <w:rFonts w:ascii="Arial" w:hAnsi="Arial" w:cs="Arial"/>
                <w:b/>
              </w:rPr>
            </w:pPr>
          </w:p>
        </w:tc>
        <w:tc>
          <w:tcPr>
            <w:tcW w:w="7134" w:type="dxa"/>
            <w:gridSpan w:val="2"/>
          </w:tcPr>
          <w:p w14:paraId="27429650" w14:textId="77777777" w:rsidR="00F24A12" w:rsidRPr="00F24A12" w:rsidRDefault="00F24A12" w:rsidP="00F24A12">
            <w:pPr>
              <w:rPr>
                <w:rFonts w:ascii="Arial" w:hAnsi="Arial" w:cs="Arial"/>
                <w:b/>
              </w:rPr>
            </w:pPr>
            <w:r w:rsidRPr="00F24A12">
              <w:rPr>
                <w:rFonts w:ascii="Arial" w:hAnsi="Arial" w:cs="Arial"/>
                <w:b/>
              </w:rPr>
              <w:t>Basic earnings per ordinary share</w:t>
            </w:r>
          </w:p>
        </w:tc>
        <w:tc>
          <w:tcPr>
            <w:tcW w:w="1371" w:type="dxa"/>
          </w:tcPr>
          <w:p w14:paraId="408D46AA" w14:textId="77777777" w:rsidR="00F24A12" w:rsidRPr="00F24A12" w:rsidRDefault="00F24A12" w:rsidP="00F24A12">
            <w:pPr>
              <w:jc w:val="right"/>
              <w:rPr>
                <w:rFonts w:ascii="Arial" w:hAnsi="Arial" w:cs="Arial"/>
                <w:b/>
              </w:rPr>
            </w:pPr>
          </w:p>
        </w:tc>
        <w:tc>
          <w:tcPr>
            <w:tcW w:w="1275" w:type="dxa"/>
          </w:tcPr>
          <w:p w14:paraId="06DCCC2A" w14:textId="77777777" w:rsidR="00F24A12" w:rsidRPr="00F24A12" w:rsidRDefault="00F24A12" w:rsidP="00F24A12">
            <w:pPr>
              <w:jc w:val="right"/>
              <w:rPr>
                <w:rFonts w:ascii="Arial" w:hAnsi="Arial" w:cs="Arial"/>
                <w:b/>
              </w:rPr>
            </w:pPr>
          </w:p>
        </w:tc>
      </w:tr>
      <w:tr w:rsidR="00F24A12" w:rsidRPr="00F24A12" w14:paraId="7F9915F6" w14:textId="77777777" w:rsidTr="0080479F">
        <w:tc>
          <w:tcPr>
            <w:tcW w:w="534" w:type="dxa"/>
          </w:tcPr>
          <w:p w14:paraId="5F05D596" w14:textId="77777777" w:rsidR="00F24A12" w:rsidRPr="00F24A12" w:rsidRDefault="00F24A12" w:rsidP="00F24A12">
            <w:pPr>
              <w:rPr>
                <w:rFonts w:ascii="Arial" w:hAnsi="Arial" w:cs="Arial"/>
              </w:rPr>
            </w:pPr>
          </w:p>
        </w:tc>
        <w:tc>
          <w:tcPr>
            <w:tcW w:w="7134" w:type="dxa"/>
            <w:gridSpan w:val="2"/>
          </w:tcPr>
          <w:p w14:paraId="7DDFB82D" w14:textId="77777777" w:rsidR="00F24A12" w:rsidRPr="00F24A12" w:rsidRDefault="00F24A12" w:rsidP="00F24A12">
            <w:pPr>
              <w:rPr>
                <w:rFonts w:ascii="Arial" w:hAnsi="Arial" w:cs="Arial"/>
              </w:rPr>
            </w:pPr>
            <w:r w:rsidRPr="00F24A12">
              <w:rPr>
                <w:rFonts w:ascii="Arial" w:hAnsi="Arial" w:cs="Arial"/>
              </w:rPr>
              <w:t>Profit available for equity holders ($m)</w:t>
            </w:r>
          </w:p>
        </w:tc>
        <w:tc>
          <w:tcPr>
            <w:tcW w:w="1371" w:type="dxa"/>
          </w:tcPr>
          <w:p w14:paraId="0AA98AA4" w14:textId="77777777" w:rsidR="00F24A12" w:rsidRPr="00F24A12" w:rsidRDefault="00F24A12" w:rsidP="00F24A12">
            <w:pPr>
              <w:jc w:val="right"/>
              <w:rPr>
                <w:rFonts w:ascii="Arial" w:hAnsi="Arial" w:cs="Arial"/>
              </w:rPr>
            </w:pPr>
            <w:r w:rsidRPr="00F24A12">
              <w:rPr>
                <w:rFonts w:ascii="Arial" w:hAnsi="Arial" w:cs="Arial"/>
              </w:rPr>
              <w:t>592</w:t>
            </w:r>
          </w:p>
        </w:tc>
        <w:tc>
          <w:tcPr>
            <w:tcW w:w="1275" w:type="dxa"/>
          </w:tcPr>
          <w:p w14:paraId="25386576" w14:textId="77777777" w:rsidR="00F24A12" w:rsidRPr="00F24A12" w:rsidRDefault="00F24A12" w:rsidP="00F24A12">
            <w:pPr>
              <w:jc w:val="right"/>
              <w:rPr>
                <w:rFonts w:ascii="Arial" w:hAnsi="Arial" w:cs="Arial"/>
              </w:rPr>
            </w:pPr>
            <w:r w:rsidRPr="00F24A12">
              <w:rPr>
                <w:rFonts w:ascii="Arial" w:hAnsi="Arial" w:cs="Arial"/>
              </w:rPr>
              <w:t>414</w:t>
            </w:r>
          </w:p>
        </w:tc>
      </w:tr>
      <w:tr w:rsidR="00F24A12" w:rsidRPr="00F24A12" w14:paraId="4F5EF37A" w14:textId="77777777" w:rsidTr="0080479F">
        <w:tc>
          <w:tcPr>
            <w:tcW w:w="534" w:type="dxa"/>
          </w:tcPr>
          <w:p w14:paraId="2EEC841E" w14:textId="77777777" w:rsidR="00F24A12" w:rsidRPr="00F24A12" w:rsidRDefault="00F24A12" w:rsidP="00F24A12">
            <w:pPr>
              <w:rPr>
                <w:rFonts w:ascii="Arial" w:hAnsi="Arial" w:cs="Arial"/>
              </w:rPr>
            </w:pPr>
          </w:p>
        </w:tc>
        <w:tc>
          <w:tcPr>
            <w:tcW w:w="7134" w:type="dxa"/>
            <w:gridSpan w:val="2"/>
          </w:tcPr>
          <w:p w14:paraId="42952F37" w14:textId="77777777" w:rsidR="00F24A12" w:rsidRPr="00F24A12" w:rsidRDefault="00F24A12" w:rsidP="00F24A12">
            <w:pPr>
              <w:rPr>
                <w:rFonts w:ascii="Arial" w:hAnsi="Arial" w:cs="Arial"/>
              </w:rPr>
            </w:pPr>
            <w:r w:rsidRPr="00F24A12">
              <w:rPr>
                <w:rFonts w:ascii="Arial" w:hAnsi="Arial" w:cs="Arial"/>
              </w:rPr>
              <w:t>Basic weighted average number of ordinary shares (millions)</w:t>
            </w:r>
          </w:p>
        </w:tc>
        <w:tc>
          <w:tcPr>
            <w:tcW w:w="1371" w:type="dxa"/>
          </w:tcPr>
          <w:p w14:paraId="70413349" w14:textId="77777777" w:rsidR="00F24A12" w:rsidRPr="00F24A12" w:rsidRDefault="00F24A12" w:rsidP="00F24A12">
            <w:pPr>
              <w:jc w:val="right"/>
              <w:rPr>
                <w:rFonts w:ascii="Arial" w:hAnsi="Arial" w:cs="Arial"/>
              </w:rPr>
            </w:pPr>
            <w:r w:rsidRPr="00F24A12">
              <w:rPr>
                <w:rFonts w:ascii="Arial" w:hAnsi="Arial" w:cs="Arial"/>
              </w:rPr>
              <w:t>193</w:t>
            </w:r>
          </w:p>
        </w:tc>
        <w:tc>
          <w:tcPr>
            <w:tcW w:w="1275" w:type="dxa"/>
          </w:tcPr>
          <w:p w14:paraId="10595D5A" w14:textId="77777777" w:rsidR="00F24A12" w:rsidRPr="00F24A12" w:rsidRDefault="00F24A12" w:rsidP="00F24A12">
            <w:pPr>
              <w:jc w:val="right"/>
              <w:rPr>
                <w:rFonts w:ascii="Arial" w:hAnsi="Arial" w:cs="Arial"/>
              </w:rPr>
            </w:pPr>
            <w:r w:rsidRPr="00F24A12">
              <w:rPr>
                <w:rFonts w:ascii="Arial" w:hAnsi="Arial" w:cs="Arial"/>
              </w:rPr>
              <w:t>212</w:t>
            </w:r>
          </w:p>
        </w:tc>
      </w:tr>
      <w:tr w:rsidR="00F24A12" w:rsidRPr="00F24A12" w14:paraId="20D115DA" w14:textId="77777777" w:rsidTr="0080479F">
        <w:tc>
          <w:tcPr>
            <w:tcW w:w="534" w:type="dxa"/>
          </w:tcPr>
          <w:p w14:paraId="08AF687D" w14:textId="77777777" w:rsidR="00F24A12" w:rsidRPr="00F24A12" w:rsidRDefault="00F24A12" w:rsidP="00F24A12">
            <w:pPr>
              <w:rPr>
                <w:rFonts w:ascii="Arial" w:hAnsi="Arial" w:cs="Arial"/>
              </w:rPr>
            </w:pPr>
          </w:p>
        </w:tc>
        <w:tc>
          <w:tcPr>
            <w:tcW w:w="7134" w:type="dxa"/>
            <w:gridSpan w:val="2"/>
          </w:tcPr>
          <w:p w14:paraId="4C483CBB" w14:textId="77777777" w:rsidR="00F24A12" w:rsidRPr="00F24A12" w:rsidRDefault="00F24A12" w:rsidP="00F24A12">
            <w:pPr>
              <w:rPr>
                <w:rFonts w:ascii="Arial" w:hAnsi="Arial" w:cs="Arial"/>
              </w:rPr>
            </w:pPr>
            <w:r w:rsidRPr="00F24A12">
              <w:rPr>
                <w:rFonts w:ascii="Arial" w:hAnsi="Arial" w:cs="Arial"/>
              </w:rPr>
              <w:t>Basic earnings per ordinary</w:t>
            </w:r>
            <w:r w:rsidRPr="00F24A12">
              <w:rPr>
                <w:rFonts w:ascii="Arial" w:hAnsi="Arial" w:cs="Arial"/>
                <w:b/>
              </w:rPr>
              <w:t xml:space="preserve"> </w:t>
            </w:r>
            <w:r w:rsidRPr="00F24A12">
              <w:rPr>
                <w:rFonts w:ascii="Arial" w:hAnsi="Arial" w:cs="Arial"/>
              </w:rPr>
              <w:t>share (cents)</w:t>
            </w:r>
          </w:p>
        </w:tc>
        <w:tc>
          <w:tcPr>
            <w:tcW w:w="1371" w:type="dxa"/>
          </w:tcPr>
          <w:p w14:paraId="0A4EAA0E" w14:textId="77777777" w:rsidR="00F24A12" w:rsidRPr="00F24A12" w:rsidRDefault="00F24A12" w:rsidP="00F24A12">
            <w:pPr>
              <w:jc w:val="right"/>
              <w:rPr>
                <w:rFonts w:ascii="Arial" w:hAnsi="Arial" w:cs="Arial"/>
              </w:rPr>
            </w:pPr>
            <w:r w:rsidRPr="00F24A12">
              <w:rPr>
                <w:rFonts w:ascii="Arial" w:hAnsi="Arial" w:cs="Arial"/>
              </w:rPr>
              <w:t>306.7</w:t>
            </w:r>
          </w:p>
        </w:tc>
        <w:tc>
          <w:tcPr>
            <w:tcW w:w="1275" w:type="dxa"/>
          </w:tcPr>
          <w:p w14:paraId="06DE7F94" w14:textId="77777777" w:rsidR="00F24A12" w:rsidRPr="00F24A12" w:rsidRDefault="00F24A12" w:rsidP="00F24A12">
            <w:pPr>
              <w:jc w:val="right"/>
              <w:rPr>
                <w:rFonts w:ascii="Arial" w:hAnsi="Arial" w:cs="Arial"/>
              </w:rPr>
            </w:pPr>
            <w:r w:rsidRPr="00F24A12">
              <w:rPr>
                <w:rFonts w:ascii="Arial" w:hAnsi="Arial" w:cs="Arial"/>
              </w:rPr>
              <w:t>195.3</w:t>
            </w:r>
          </w:p>
        </w:tc>
      </w:tr>
      <w:tr w:rsidR="00F24A12" w:rsidRPr="00F24A12" w14:paraId="53FDD56A" w14:textId="77777777" w:rsidTr="0080479F">
        <w:tc>
          <w:tcPr>
            <w:tcW w:w="534" w:type="dxa"/>
          </w:tcPr>
          <w:p w14:paraId="104011CF" w14:textId="77777777" w:rsidR="00F24A12" w:rsidRPr="00F24A12" w:rsidRDefault="00F24A12" w:rsidP="00F24A12">
            <w:pPr>
              <w:rPr>
                <w:rFonts w:ascii="Arial" w:hAnsi="Arial" w:cs="Arial"/>
              </w:rPr>
            </w:pPr>
          </w:p>
        </w:tc>
        <w:tc>
          <w:tcPr>
            <w:tcW w:w="7134" w:type="dxa"/>
            <w:gridSpan w:val="2"/>
          </w:tcPr>
          <w:p w14:paraId="04F7DBDD" w14:textId="77777777" w:rsidR="00F24A12" w:rsidRPr="00F24A12" w:rsidRDefault="00F24A12" w:rsidP="00F24A12">
            <w:pPr>
              <w:rPr>
                <w:rFonts w:ascii="Arial" w:hAnsi="Arial" w:cs="Arial"/>
              </w:rPr>
            </w:pPr>
          </w:p>
        </w:tc>
        <w:tc>
          <w:tcPr>
            <w:tcW w:w="1371" w:type="dxa"/>
          </w:tcPr>
          <w:p w14:paraId="33BA6076"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275" w:type="dxa"/>
          </w:tcPr>
          <w:p w14:paraId="10136B08"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0C5D5674" w14:textId="77777777" w:rsidTr="0080479F">
        <w:tc>
          <w:tcPr>
            <w:tcW w:w="534" w:type="dxa"/>
          </w:tcPr>
          <w:p w14:paraId="4BF13699" w14:textId="77777777" w:rsidR="00F24A12" w:rsidRPr="00F24A12" w:rsidRDefault="00F24A12" w:rsidP="00F24A12">
            <w:pPr>
              <w:rPr>
                <w:rFonts w:ascii="Arial" w:hAnsi="Arial" w:cs="Arial"/>
                <w:b/>
              </w:rPr>
            </w:pPr>
          </w:p>
        </w:tc>
        <w:tc>
          <w:tcPr>
            <w:tcW w:w="7134" w:type="dxa"/>
            <w:gridSpan w:val="2"/>
          </w:tcPr>
          <w:p w14:paraId="7FC8656B" w14:textId="77777777" w:rsidR="00F24A12" w:rsidRPr="00F24A12" w:rsidRDefault="00F24A12" w:rsidP="00F24A12">
            <w:pPr>
              <w:rPr>
                <w:rFonts w:ascii="Arial" w:hAnsi="Arial" w:cs="Arial"/>
                <w:b/>
              </w:rPr>
            </w:pPr>
            <w:r w:rsidRPr="00F24A12">
              <w:rPr>
                <w:rFonts w:ascii="Arial" w:hAnsi="Arial" w:cs="Arial"/>
                <w:b/>
              </w:rPr>
              <w:t>Diluted earnings per ordinary share</w:t>
            </w:r>
          </w:p>
        </w:tc>
        <w:tc>
          <w:tcPr>
            <w:tcW w:w="1371" w:type="dxa"/>
          </w:tcPr>
          <w:p w14:paraId="45E7B1E8" w14:textId="77777777" w:rsidR="00F24A12" w:rsidRPr="00F24A12" w:rsidRDefault="00F24A12" w:rsidP="00F24A12">
            <w:pPr>
              <w:jc w:val="right"/>
              <w:rPr>
                <w:rFonts w:ascii="Arial" w:hAnsi="Arial" w:cs="Arial"/>
                <w:b/>
              </w:rPr>
            </w:pPr>
          </w:p>
        </w:tc>
        <w:tc>
          <w:tcPr>
            <w:tcW w:w="1275" w:type="dxa"/>
          </w:tcPr>
          <w:p w14:paraId="64A0EAD2" w14:textId="77777777" w:rsidR="00F24A12" w:rsidRPr="00F24A12" w:rsidRDefault="00F24A12" w:rsidP="00F24A12">
            <w:pPr>
              <w:jc w:val="right"/>
              <w:rPr>
                <w:rFonts w:ascii="Arial" w:hAnsi="Arial" w:cs="Arial"/>
                <w:b/>
              </w:rPr>
            </w:pPr>
          </w:p>
        </w:tc>
      </w:tr>
      <w:tr w:rsidR="00F24A12" w:rsidRPr="00F24A12" w14:paraId="2D5B2DA8" w14:textId="77777777" w:rsidTr="0080479F">
        <w:tc>
          <w:tcPr>
            <w:tcW w:w="534" w:type="dxa"/>
          </w:tcPr>
          <w:p w14:paraId="73CA63A6" w14:textId="77777777" w:rsidR="00F24A12" w:rsidRPr="00F24A12" w:rsidRDefault="00F24A12" w:rsidP="00F24A12">
            <w:pPr>
              <w:rPr>
                <w:rFonts w:ascii="Arial" w:hAnsi="Arial" w:cs="Arial"/>
              </w:rPr>
            </w:pPr>
          </w:p>
        </w:tc>
        <w:tc>
          <w:tcPr>
            <w:tcW w:w="7134" w:type="dxa"/>
            <w:gridSpan w:val="2"/>
          </w:tcPr>
          <w:p w14:paraId="365DCA65" w14:textId="77777777" w:rsidR="00F24A12" w:rsidRPr="00F24A12" w:rsidRDefault="00F24A12" w:rsidP="00F24A12">
            <w:pPr>
              <w:rPr>
                <w:rFonts w:ascii="Arial" w:hAnsi="Arial" w:cs="Arial"/>
              </w:rPr>
            </w:pPr>
            <w:r w:rsidRPr="00F24A12">
              <w:rPr>
                <w:rFonts w:ascii="Arial" w:hAnsi="Arial" w:cs="Arial"/>
              </w:rPr>
              <w:t>Profit available for equity holders ($m)</w:t>
            </w:r>
          </w:p>
        </w:tc>
        <w:tc>
          <w:tcPr>
            <w:tcW w:w="1371" w:type="dxa"/>
          </w:tcPr>
          <w:p w14:paraId="472A5E88" w14:textId="77777777" w:rsidR="00F24A12" w:rsidRPr="00F24A12" w:rsidRDefault="00F24A12" w:rsidP="00F24A12">
            <w:pPr>
              <w:jc w:val="right"/>
              <w:rPr>
                <w:rFonts w:ascii="Arial" w:hAnsi="Arial" w:cs="Arial"/>
              </w:rPr>
            </w:pPr>
            <w:r w:rsidRPr="00F24A12">
              <w:rPr>
                <w:rFonts w:ascii="Arial" w:hAnsi="Arial" w:cs="Arial"/>
              </w:rPr>
              <w:t>592</w:t>
            </w:r>
          </w:p>
        </w:tc>
        <w:tc>
          <w:tcPr>
            <w:tcW w:w="1275" w:type="dxa"/>
          </w:tcPr>
          <w:p w14:paraId="3F795914" w14:textId="77777777" w:rsidR="00F24A12" w:rsidRPr="00F24A12" w:rsidRDefault="00F24A12" w:rsidP="00F24A12">
            <w:pPr>
              <w:jc w:val="right"/>
              <w:rPr>
                <w:rFonts w:ascii="Arial" w:hAnsi="Arial" w:cs="Arial"/>
              </w:rPr>
            </w:pPr>
            <w:r w:rsidRPr="00F24A12">
              <w:rPr>
                <w:rFonts w:ascii="Arial" w:hAnsi="Arial" w:cs="Arial"/>
              </w:rPr>
              <w:t>414</w:t>
            </w:r>
          </w:p>
        </w:tc>
      </w:tr>
      <w:tr w:rsidR="00F24A12" w:rsidRPr="00F24A12" w14:paraId="4F95E690" w14:textId="77777777" w:rsidTr="0080479F">
        <w:tc>
          <w:tcPr>
            <w:tcW w:w="534" w:type="dxa"/>
          </w:tcPr>
          <w:p w14:paraId="1DF35442" w14:textId="77777777" w:rsidR="00F24A12" w:rsidRPr="00F24A12" w:rsidRDefault="00F24A12" w:rsidP="00F24A12">
            <w:pPr>
              <w:rPr>
                <w:rFonts w:ascii="Arial" w:hAnsi="Arial" w:cs="Arial"/>
              </w:rPr>
            </w:pPr>
          </w:p>
        </w:tc>
        <w:tc>
          <w:tcPr>
            <w:tcW w:w="7134" w:type="dxa"/>
            <w:gridSpan w:val="2"/>
          </w:tcPr>
          <w:p w14:paraId="1AF433BB" w14:textId="77777777" w:rsidR="00F24A12" w:rsidRPr="00F24A12" w:rsidRDefault="00F24A12" w:rsidP="00F24A12">
            <w:pPr>
              <w:rPr>
                <w:rFonts w:ascii="Arial" w:hAnsi="Arial" w:cs="Arial"/>
              </w:rPr>
            </w:pPr>
            <w:r w:rsidRPr="00F24A12">
              <w:rPr>
                <w:rFonts w:ascii="Arial" w:hAnsi="Arial" w:cs="Arial"/>
              </w:rPr>
              <w:t xml:space="preserve">Diluted weighted average number of ordinary shares (millions) </w:t>
            </w:r>
          </w:p>
        </w:tc>
        <w:tc>
          <w:tcPr>
            <w:tcW w:w="1371" w:type="dxa"/>
          </w:tcPr>
          <w:p w14:paraId="257158EA" w14:textId="77777777" w:rsidR="00F24A12" w:rsidRPr="00F24A12" w:rsidRDefault="00F24A12" w:rsidP="00F24A12">
            <w:pPr>
              <w:jc w:val="right"/>
              <w:rPr>
                <w:rFonts w:ascii="Arial" w:hAnsi="Arial" w:cs="Arial"/>
              </w:rPr>
            </w:pPr>
            <w:r w:rsidRPr="00F24A12">
              <w:rPr>
                <w:rFonts w:ascii="Arial" w:hAnsi="Arial" w:cs="Arial"/>
              </w:rPr>
              <w:t>194</w:t>
            </w:r>
          </w:p>
        </w:tc>
        <w:tc>
          <w:tcPr>
            <w:tcW w:w="1275" w:type="dxa"/>
          </w:tcPr>
          <w:p w14:paraId="086CC388" w14:textId="77777777" w:rsidR="00F24A12" w:rsidRPr="00F24A12" w:rsidRDefault="00F24A12" w:rsidP="00F24A12">
            <w:pPr>
              <w:jc w:val="right"/>
              <w:rPr>
                <w:rFonts w:ascii="Arial" w:hAnsi="Arial" w:cs="Arial"/>
              </w:rPr>
            </w:pPr>
            <w:r w:rsidRPr="00F24A12">
              <w:rPr>
                <w:rFonts w:ascii="Arial" w:hAnsi="Arial" w:cs="Arial"/>
              </w:rPr>
              <w:t>214</w:t>
            </w:r>
          </w:p>
        </w:tc>
      </w:tr>
      <w:tr w:rsidR="00F24A12" w:rsidRPr="00F24A12" w14:paraId="45A0BEE0" w14:textId="77777777" w:rsidTr="0080479F">
        <w:tc>
          <w:tcPr>
            <w:tcW w:w="534" w:type="dxa"/>
          </w:tcPr>
          <w:p w14:paraId="44BAF7F5" w14:textId="77777777" w:rsidR="00F24A12" w:rsidRPr="00F24A12" w:rsidRDefault="00F24A12" w:rsidP="00F24A12">
            <w:pPr>
              <w:rPr>
                <w:rFonts w:ascii="Arial" w:hAnsi="Arial" w:cs="Arial"/>
              </w:rPr>
            </w:pPr>
          </w:p>
        </w:tc>
        <w:tc>
          <w:tcPr>
            <w:tcW w:w="7134" w:type="dxa"/>
            <w:gridSpan w:val="2"/>
          </w:tcPr>
          <w:p w14:paraId="53C73D15" w14:textId="77777777" w:rsidR="00F24A12" w:rsidRPr="00F24A12" w:rsidRDefault="00F24A12" w:rsidP="00F24A12">
            <w:pPr>
              <w:rPr>
                <w:rFonts w:ascii="Arial" w:hAnsi="Arial" w:cs="Arial"/>
              </w:rPr>
            </w:pPr>
            <w:r w:rsidRPr="00F24A12">
              <w:rPr>
                <w:rFonts w:ascii="Arial" w:hAnsi="Arial" w:cs="Arial"/>
              </w:rPr>
              <w:t>Diluted earnings per ordinary</w:t>
            </w:r>
            <w:r w:rsidRPr="00F24A12">
              <w:rPr>
                <w:rFonts w:ascii="Arial" w:hAnsi="Arial" w:cs="Arial"/>
                <w:b/>
              </w:rPr>
              <w:t xml:space="preserve"> </w:t>
            </w:r>
            <w:r w:rsidRPr="00F24A12">
              <w:rPr>
                <w:rFonts w:ascii="Arial" w:hAnsi="Arial" w:cs="Arial"/>
              </w:rPr>
              <w:t>share (cents)</w:t>
            </w:r>
          </w:p>
        </w:tc>
        <w:tc>
          <w:tcPr>
            <w:tcW w:w="1371" w:type="dxa"/>
          </w:tcPr>
          <w:p w14:paraId="1D7F289F" w14:textId="77777777" w:rsidR="00F24A12" w:rsidRPr="00F24A12" w:rsidRDefault="00F24A12" w:rsidP="00F24A12">
            <w:pPr>
              <w:jc w:val="right"/>
              <w:rPr>
                <w:rFonts w:ascii="Arial" w:hAnsi="Arial" w:cs="Arial"/>
              </w:rPr>
            </w:pPr>
            <w:r w:rsidRPr="00F24A12">
              <w:rPr>
                <w:rFonts w:ascii="Arial" w:hAnsi="Arial" w:cs="Arial"/>
              </w:rPr>
              <w:t>305.2</w:t>
            </w:r>
          </w:p>
        </w:tc>
        <w:tc>
          <w:tcPr>
            <w:tcW w:w="1275" w:type="dxa"/>
          </w:tcPr>
          <w:p w14:paraId="32461502" w14:textId="77777777" w:rsidR="00F24A12" w:rsidRPr="00F24A12" w:rsidRDefault="00F24A12" w:rsidP="00F24A12">
            <w:pPr>
              <w:jc w:val="right"/>
              <w:rPr>
                <w:rFonts w:ascii="Arial" w:hAnsi="Arial" w:cs="Arial"/>
              </w:rPr>
            </w:pPr>
            <w:r w:rsidRPr="00F24A12">
              <w:rPr>
                <w:rFonts w:ascii="Arial" w:hAnsi="Arial" w:cs="Arial"/>
              </w:rPr>
              <w:t>193.5</w:t>
            </w:r>
          </w:p>
        </w:tc>
      </w:tr>
      <w:tr w:rsidR="00F24A12" w:rsidRPr="00F24A12" w14:paraId="0CFAE119" w14:textId="77777777" w:rsidTr="0080479F">
        <w:tc>
          <w:tcPr>
            <w:tcW w:w="534" w:type="dxa"/>
          </w:tcPr>
          <w:p w14:paraId="42C76659" w14:textId="77777777" w:rsidR="00F24A12" w:rsidRPr="00F24A12" w:rsidRDefault="00F24A12" w:rsidP="00F24A12">
            <w:pPr>
              <w:rPr>
                <w:rFonts w:ascii="Arial" w:hAnsi="Arial" w:cs="Arial"/>
              </w:rPr>
            </w:pPr>
          </w:p>
        </w:tc>
        <w:tc>
          <w:tcPr>
            <w:tcW w:w="7134" w:type="dxa"/>
            <w:gridSpan w:val="2"/>
          </w:tcPr>
          <w:p w14:paraId="76AE4F67" w14:textId="77777777" w:rsidR="00F24A12" w:rsidRPr="00F24A12" w:rsidRDefault="00F24A12" w:rsidP="00F24A12">
            <w:pPr>
              <w:rPr>
                <w:rFonts w:ascii="Arial" w:hAnsi="Arial" w:cs="Arial"/>
              </w:rPr>
            </w:pPr>
          </w:p>
        </w:tc>
        <w:tc>
          <w:tcPr>
            <w:tcW w:w="1371" w:type="dxa"/>
          </w:tcPr>
          <w:p w14:paraId="182911EA"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275" w:type="dxa"/>
          </w:tcPr>
          <w:p w14:paraId="7AA0FC45"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78192255" w14:textId="77777777" w:rsidTr="0080479F">
        <w:tc>
          <w:tcPr>
            <w:tcW w:w="534" w:type="dxa"/>
          </w:tcPr>
          <w:p w14:paraId="0F9A43A4" w14:textId="77777777" w:rsidR="00F24A12" w:rsidRPr="00F24A12" w:rsidRDefault="00F24A12" w:rsidP="00F24A12">
            <w:pPr>
              <w:rPr>
                <w:rFonts w:ascii="Arial" w:hAnsi="Arial" w:cs="Arial"/>
                <w:b/>
              </w:rPr>
            </w:pPr>
          </w:p>
        </w:tc>
        <w:tc>
          <w:tcPr>
            <w:tcW w:w="7134" w:type="dxa"/>
            <w:gridSpan w:val="2"/>
          </w:tcPr>
          <w:p w14:paraId="2C21AFF7" w14:textId="77777777" w:rsidR="00F24A12" w:rsidRPr="00F24A12" w:rsidRDefault="00F24A12" w:rsidP="00F24A12">
            <w:pPr>
              <w:rPr>
                <w:rFonts w:ascii="Arial" w:hAnsi="Arial" w:cs="Arial"/>
                <w:b/>
              </w:rPr>
            </w:pPr>
            <w:r w:rsidRPr="00F24A12">
              <w:rPr>
                <w:rFonts w:ascii="Arial" w:hAnsi="Arial" w:cs="Arial"/>
                <w:b/>
              </w:rPr>
              <w:t>Adjusted earnings per ordinary share</w:t>
            </w:r>
          </w:p>
        </w:tc>
        <w:tc>
          <w:tcPr>
            <w:tcW w:w="1371" w:type="dxa"/>
          </w:tcPr>
          <w:p w14:paraId="236851DA" w14:textId="77777777" w:rsidR="00F24A12" w:rsidRPr="00F24A12" w:rsidRDefault="00F24A12" w:rsidP="00F24A12">
            <w:pPr>
              <w:jc w:val="right"/>
              <w:rPr>
                <w:rFonts w:ascii="Arial" w:hAnsi="Arial" w:cs="Arial"/>
                <w:b/>
              </w:rPr>
            </w:pPr>
          </w:p>
        </w:tc>
        <w:tc>
          <w:tcPr>
            <w:tcW w:w="1275" w:type="dxa"/>
          </w:tcPr>
          <w:p w14:paraId="7418D7BB" w14:textId="77777777" w:rsidR="00F24A12" w:rsidRPr="00F24A12" w:rsidRDefault="00F24A12" w:rsidP="00F24A12">
            <w:pPr>
              <w:jc w:val="right"/>
              <w:rPr>
                <w:rFonts w:ascii="Arial" w:hAnsi="Arial" w:cs="Arial"/>
                <w:b/>
              </w:rPr>
            </w:pPr>
          </w:p>
        </w:tc>
      </w:tr>
      <w:tr w:rsidR="00F24A12" w:rsidRPr="00F24A12" w14:paraId="6859F63E" w14:textId="77777777" w:rsidTr="0080479F">
        <w:tc>
          <w:tcPr>
            <w:tcW w:w="534" w:type="dxa"/>
          </w:tcPr>
          <w:p w14:paraId="77470B64" w14:textId="77777777" w:rsidR="00F24A12" w:rsidRPr="00F24A12" w:rsidRDefault="00F24A12" w:rsidP="00F24A12">
            <w:pPr>
              <w:rPr>
                <w:rFonts w:ascii="Arial" w:hAnsi="Arial" w:cs="Arial"/>
              </w:rPr>
            </w:pPr>
          </w:p>
        </w:tc>
        <w:tc>
          <w:tcPr>
            <w:tcW w:w="7134" w:type="dxa"/>
            <w:gridSpan w:val="2"/>
          </w:tcPr>
          <w:p w14:paraId="7B8CE68C" w14:textId="77777777" w:rsidR="00F24A12" w:rsidRPr="00F24A12" w:rsidRDefault="00F24A12" w:rsidP="00F24A12">
            <w:pPr>
              <w:rPr>
                <w:rFonts w:ascii="Arial" w:hAnsi="Arial" w:cs="Arial"/>
              </w:rPr>
            </w:pPr>
            <w:r w:rsidRPr="00F24A12">
              <w:rPr>
                <w:rFonts w:ascii="Arial" w:hAnsi="Arial" w:cs="Arial"/>
              </w:rPr>
              <w:t>Profit available for equity holders ($m)</w:t>
            </w:r>
          </w:p>
        </w:tc>
        <w:tc>
          <w:tcPr>
            <w:tcW w:w="1371" w:type="dxa"/>
          </w:tcPr>
          <w:p w14:paraId="6775865D" w14:textId="77777777" w:rsidR="00F24A12" w:rsidRPr="00F24A12" w:rsidRDefault="00F24A12" w:rsidP="00F24A12">
            <w:pPr>
              <w:jc w:val="right"/>
              <w:rPr>
                <w:rFonts w:ascii="Arial" w:hAnsi="Arial" w:cs="Arial"/>
              </w:rPr>
            </w:pPr>
            <w:r w:rsidRPr="00F24A12">
              <w:rPr>
                <w:rFonts w:ascii="Arial" w:hAnsi="Arial" w:cs="Arial"/>
              </w:rPr>
              <w:t>592</w:t>
            </w:r>
          </w:p>
        </w:tc>
        <w:tc>
          <w:tcPr>
            <w:tcW w:w="1275" w:type="dxa"/>
          </w:tcPr>
          <w:p w14:paraId="22B08138" w14:textId="77777777" w:rsidR="00F24A12" w:rsidRPr="00F24A12" w:rsidRDefault="00F24A12" w:rsidP="00F24A12">
            <w:pPr>
              <w:jc w:val="right"/>
              <w:rPr>
                <w:rFonts w:ascii="Arial" w:hAnsi="Arial" w:cs="Arial"/>
              </w:rPr>
            </w:pPr>
            <w:r w:rsidRPr="00F24A12">
              <w:rPr>
                <w:rFonts w:ascii="Arial" w:hAnsi="Arial" w:cs="Arial"/>
              </w:rPr>
              <w:t>414</w:t>
            </w:r>
          </w:p>
        </w:tc>
      </w:tr>
      <w:tr w:rsidR="00F24A12" w:rsidRPr="00F24A12" w14:paraId="20C0CAA5" w14:textId="77777777" w:rsidTr="0080479F">
        <w:tc>
          <w:tcPr>
            <w:tcW w:w="534" w:type="dxa"/>
          </w:tcPr>
          <w:p w14:paraId="5E488B81" w14:textId="77777777" w:rsidR="00F24A12" w:rsidRPr="00F24A12" w:rsidRDefault="00F24A12" w:rsidP="00F24A12">
            <w:pPr>
              <w:rPr>
                <w:rFonts w:ascii="Arial" w:hAnsi="Arial" w:cs="Arial"/>
              </w:rPr>
            </w:pPr>
          </w:p>
        </w:tc>
        <w:tc>
          <w:tcPr>
            <w:tcW w:w="7134" w:type="dxa"/>
            <w:gridSpan w:val="2"/>
          </w:tcPr>
          <w:p w14:paraId="201CABAE" w14:textId="77777777" w:rsidR="00F24A12" w:rsidRPr="00F24A12" w:rsidRDefault="00F24A12" w:rsidP="00F24A12">
            <w:pPr>
              <w:rPr>
                <w:rFonts w:ascii="Arial" w:hAnsi="Arial" w:cs="Arial"/>
              </w:rPr>
            </w:pPr>
            <w:r w:rsidRPr="00F24A12">
              <w:rPr>
                <w:rFonts w:ascii="Arial" w:hAnsi="Arial" w:cs="Arial"/>
              </w:rPr>
              <w:t>Adjusting items (note 4):</w:t>
            </w:r>
          </w:p>
        </w:tc>
        <w:tc>
          <w:tcPr>
            <w:tcW w:w="1371" w:type="dxa"/>
          </w:tcPr>
          <w:p w14:paraId="06F3078F" w14:textId="77777777" w:rsidR="00F24A12" w:rsidRPr="00F24A12" w:rsidRDefault="00F24A12" w:rsidP="00F24A12">
            <w:pPr>
              <w:jc w:val="right"/>
              <w:rPr>
                <w:rFonts w:ascii="Arial" w:hAnsi="Arial" w:cs="Arial"/>
              </w:rPr>
            </w:pPr>
          </w:p>
        </w:tc>
        <w:tc>
          <w:tcPr>
            <w:tcW w:w="1275" w:type="dxa"/>
          </w:tcPr>
          <w:p w14:paraId="3475A828" w14:textId="77777777" w:rsidR="00F24A12" w:rsidRPr="00F24A12" w:rsidRDefault="00F24A12" w:rsidP="00F24A12">
            <w:pPr>
              <w:jc w:val="right"/>
              <w:rPr>
                <w:rFonts w:ascii="Arial" w:hAnsi="Arial" w:cs="Arial"/>
              </w:rPr>
            </w:pPr>
          </w:p>
        </w:tc>
      </w:tr>
      <w:tr w:rsidR="00F24A12" w:rsidRPr="00F24A12" w14:paraId="6CCF74BA" w14:textId="77777777" w:rsidTr="0080479F">
        <w:tc>
          <w:tcPr>
            <w:tcW w:w="534" w:type="dxa"/>
          </w:tcPr>
          <w:p w14:paraId="1F2AD3B1" w14:textId="77777777" w:rsidR="00F24A12" w:rsidRPr="00F24A12" w:rsidRDefault="00F24A12" w:rsidP="00F24A12">
            <w:pPr>
              <w:rPr>
                <w:rFonts w:ascii="Arial" w:hAnsi="Arial" w:cs="Arial"/>
              </w:rPr>
            </w:pPr>
          </w:p>
        </w:tc>
        <w:tc>
          <w:tcPr>
            <w:tcW w:w="474" w:type="dxa"/>
          </w:tcPr>
          <w:p w14:paraId="4907E62C" w14:textId="77777777" w:rsidR="00F24A12" w:rsidRPr="00F24A12" w:rsidRDefault="00F24A12" w:rsidP="00F24A12">
            <w:pPr>
              <w:rPr>
                <w:rFonts w:ascii="Arial" w:hAnsi="Arial" w:cs="Arial"/>
              </w:rPr>
            </w:pPr>
          </w:p>
        </w:tc>
        <w:tc>
          <w:tcPr>
            <w:tcW w:w="6660" w:type="dxa"/>
          </w:tcPr>
          <w:p w14:paraId="4F15FAA7" w14:textId="77777777" w:rsidR="00F24A12" w:rsidRPr="00F24A12" w:rsidRDefault="00F24A12" w:rsidP="00F24A12">
            <w:pPr>
              <w:rPr>
                <w:rFonts w:ascii="Arial" w:hAnsi="Arial" w:cs="Arial"/>
              </w:rPr>
            </w:pPr>
            <w:r w:rsidRPr="00F24A12">
              <w:rPr>
                <w:rFonts w:ascii="Arial" w:hAnsi="Arial" w:cs="Arial"/>
              </w:rPr>
              <w:t>Exceptional items before tax ($m)</w:t>
            </w:r>
          </w:p>
        </w:tc>
        <w:tc>
          <w:tcPr>
            <w:tcW w:w="1371" w:type="dxa"/>
          </w:tcPr>
          <w:p w14:paraId="193DBC40" w14:textId="77777777" w:rsidR="00F24A12" w:rsidRPr="00F24A12" w:rsidRDefault="00F24A12" w:rsidP="00F24A12">
            <w:pPr>
              <w:jc w:val="right"/>
              <w:rPr>
                <w:rFonts w:ascii="Arial" w:hAnsi="Arial" w:cs="Arial"/>
              </w:rPr>
            </w:pPr>
            <w:r w:rsidRPr="00F24A12">
              <w:rPr>
                <w:rFonts w:ascii="Arial" w:hAnsi="Arial" w:cs="Arial"/>
              </w:rPr>
              <w:t>(4)</w:t>
            </w:r>
          </w:p>
        </w:tc>
        <w:tc>
          <w:tcPr>
            <w:tcW w:w="1275" w:type="dxa"/>
          </w:tcPr>
          <w:p w14:paraId="706BA615" w14:textId="77777777" w:rsidR="00F24A12" w:rsidRPr="00F24A12" w:rsidRDefault="00F24A12" w:rsidP="00F24A12">
            <w:pPr>
              <w:jc w:val="right"/>
              <w:rPr>
                <w:rFonts w:ascii="Arial" w:hAnsi="Arial" w:cs="Arial"/>
              </w:rPr>
            </w:pPr>
            <w:r w:rsidRPr="00F24A12">
              <w:rPr>
                <w:rFonts w:ascii="Arial" w:hAnsi="Arial" w:cs="Arial"/>
              </w:rPr>
              <w:t>29</w:t>
            </w:r>
          </w:p>
        </w:tc>
      </w:tr>
      <w:tr w:rsidR="00F24A12" w:rsidRPr="00F24A12" w14:paraId="5B27D460" w14:textId="77777777" w:rsidTr="0080479F">
        <w:tc>
          <w:tcPr>
            <w:tcW w:w="534" w:type="dxa"/>
          </w:tcPr>
          <w:p w14:paraId="6DBE0292" w14:textId="77777777" w:rsidR="00F24A12" w:rsidRPr="00F24A12" w:rsidRDefault="00F24A12" w:rsidP="00F24A12">
            <w:pPr>
              <w:rPr>
                <w:rFonts w:ascii="Arial" w:hAnsi="Arial" w:cs="Arial"/>
              </w:rPr>
            </w:pPr>
          </w:p>
        </w:tc>
        <w:tc>
          <w:tcPr>
            <w:tcW w:w="474" w:type="dxa"/>
          </w:tcPr>
          <w:p w14:paraId="2D7596BF" w14:textId="77777777" w:rsidR="00F24A12" w:rsidRPr="00F24A12" w:rsidRDefault="00F24A12" w:rsidP="00F24A12">
            <w:pPr>
              <w:rPr>
                <w:rFonts w:ascii="Arial" w:hAnsi="Arial" w:cs="Arial"/>
              </w:rPr>
            </w:pPr>
          </w:p>
        </w:tc>
        <w:tc>
          <w:tcPr>
            <w:tcW w:w="6660" w:type="dxa"/>
          </w:tcPr>
          <w:p w14:paraId="1324F308" w14:textId="77777777" w:rsidR="00F24A12" w:rsidRPr="00F24A12" w:rsidRDefault="00F24A12" w:rsidP="00F24A12">
            <w:pPr>
              <w:rPr>
                <w:rFonts w:ascii="Arial" w:hAnsi="Arial" w:cs="Arial"/>
              </w:rPr>
            </w:pPr>
            <w:r w:rsidRPr="00F24A12">
              <w:rPr>
                <w:rFonts w:ascii="Arial" w:hAnsi="Arial" w:cs="Arial"/>
              </w:rPr>
              <w:t>Tax on exceptional items ($m)</w:t>
            </w:r>
          </w:p>
        </w:tc>
        <w:tc>
          <w:tcPr>
            <w:tcW w:w="1371" w:type="dxa"/>
          </w:tcPr>
          <w:p w14:paraId="0B8C44FD" w14:textId="77777777" w:rsidR="00F24A12" w:rsidRPr="00F24A12" w:rsidRDefault="00F24A12" w:rsidP="00F24A12">
            <w:pPr>
              <w:jc w:val="right"/>
              <w:rPr>
                <w:rFonts w:ascii="Arial" w:hAnsi="Arial" w:cs="Arial"/>
              </w:rPr>
            </w:pPr>
            <w:r w:rsidRPr="00F24A12">
              <w:rPr>
                <w:rFonts w:ascii="Arial" w:hAnsi="Arial" w:cs="Arial"/>
              </w:rPr>
              <w:t>2</w:t>
            </w:r>
          </w:p>
        </w:tc>
        <w:tc>
          <w:tcPr>
            <w:tcW w:w="1275" w:type="dxa"/>
          </w:tcPr>
          <w:p w14:paraId="1F3F518A" w14:textId="77777777" w:rsidR="00F24A12" w:rsidRPr="00F24A12" w:rsidRDefault="00F24A12" w:rsidP="00F24A12">
            <w:pPr>
              <w:jc w:val="right"/>
              <w:rPr>
                <w:rFonts w:ascii="Arial" w:hAnsi="Arial" w:cs="Arial"/>
              </w:rPr>
            </w:pPr>
            <w:r w:rsidRPr="00F24A12">
              <w:rPr>
                <w:rFonts w:ascii="Arial" w:hAnsi="Arial" w:cs="Arial"/>
              </w:rPr>
              <w:t>(12)</w:t>
            </w:r>
          </w:p>
        </w:tc>
      </w:tr>
      <w:tr w:rsidR="00F24A12" w:rsidRPr="00F24A12" w14:paraId="16DEC160" w14:textId="77777777" w:rsidTr="0080479F">
        <w:tc>
          <w:tcPr>
            <w:tcW w:w="534" w:type="dxa"/>
          </w:tcPr>
          <w:p w14:paraId="220B5E63" w14:textId="77777777" w:rsidR="00F24A12" w:rsidRPr="00F24A12" w:rsidRDefault="00F24A12" w:rsidP="00F24A12">
            <w:pPr>
              <w:rPr>
                <w:rFonts w:ascii="Arial" w:hAnsi="Arial" w:cs="Arial"/>
              </w:rPr>
            </w:pPr>
          </w:p>
        </w:tc>
        <w:tc>
          <w:tcPr>
            <w:tcW w:w="474" w:type="dxa"/>
          </w:tcPr>
          <w:p w14:paraId="2930CAF1" w14:textId="77777777" w:rsidR="00F24A12" w:rsidRPr="00F24A12" w:rsidRDefault="00F24A12" w:rsidP="00F24A12">
            <w:pPr>
              <w:rPr>
                <w:rFonts w:ascii="Arial" w:hAnsi="Arial" w:cs="Arial"/>
              </w:rPr>
            </w:pPr>
          </w:p>
        </w:tc>
        <w:tc>
          <w:tcPr>
            <w:tcW w:w="6660" w:type="dxa"/>
          </w:tcPr>
          <w:p w14:paraId="4FE64442" w14:textId="77777777" w:rsidR="00F24A12" w:rsidRPr="00F24A12" w:rsidRDefault="00F24A12" w:rsidP="00F24A12">
            <w:pPr>
              <w:rPr>
                <w:rFonts w:ascii="Arial" w:hAnsi="Arial" w:cs="Arial"/>
              </w:rPr>
            </w:pPr>
            <w:r w:rsidRPr="00F24A12">
              <w:rPr>
                <w:rFonts w:ascii="Arial" w:hAnsi="Arial" w:cs="Arial"/>
              </w:rPr>
              <w:t>Exceptional tax ($m)</w:t>
            </w:r>
          </w:p>
        </w:tc>
        <w:tc>
          <w:tcPr>
            <w:tcW w:w="1371" w:type="dxa"/>
          </w:tcPr>
          <w:p w14:paraId="4FD58778" w14:textId="77777777" w:rsidR="00F24A12" w:rsidRPr="00F24A12" w:rsidRDefault="00F24A12" w:rsidP="00F24A12">
            <w:pPr>
              <w:jc w:val="right"/>
              <w:rPr>
                <w:rFonts w:ascii="Arial" w:hAnsi="Arial" w:cs="Arial"/>
              </w:rPr>
            </w:pPr>
            <w:r w:rsidRPr="00F24A12">
              <w:rPr>
                <w:rFonts w:ascii="Arial" w:hAnsi="Arial" w:cs="Arial"/>
              </w:rPr>
              <w:t>(118)</w:t>
            </w:r>
          </w:p>
        </w:tc>
        <w:tc>
          <w:tcPr>
            <w:tcW w:w="1275" w:type="dxa"/>
          </w:tcPr>
          <w:p w14:paraId="4DBAEB39" w14:textId="77777777" w:rsidR="00F24A12" w:rsidRPr="00F24A12" w:rsidRDefault="00F24A12" w:rsidP="00F24A12">
            <w:pPr>
              <w:jc w:val="right"/>
              <w:rPr>
                <w:rFonts w:ascii="Arial" w:hAnsi="Arial" w:cs="Arial"/>
              </w:rPr>
            </w:pPr>
            <w:r w:rsidRPr="00F24A12">
              <w:rPr>
                <w:rFonts w:ascii="Arial" w:hAnsi="Arial" w:cs="Arial"/>
              </w:rPr>
              <w:t>-</w:t>
            </w:r>
          </w:p>
        </w:tc>
      </w:tr>
      <w:tr w:rsidR="00F24A12" w:rsidRPr="00F24A12" w14:paraId="62C43953" w14:textId="77777777" w:rsidTr="0080479F">
        <w:tc>
          <w:tcPr>
            <w:tcW w:w="534" w:type="dxa"/>
          </w:tcPr>
          <w:p w14:paraId="7AAD4747" w14:textId="77777777" w:rsidR="00F24A12" w:rsidRPr="00F24A12" w:rsidRDefault="00F24A12" w:rsidP="00F24A12">
            <w:pPr>
              <w:rPr>
                <w:rFonts w:ascii="Arial" w:hAnsi="Arial" w:cs="Arial"/>
              </w:rPr>
            </w:pPr>
          </w:p>
        </w:tc>
        <w:tc>
          <w:tcPr>
            <w:tcW w:w="7134" w:type="dxa"/>
            <w:gridSpan w:val="2"/>
          </w:tcPr>
          <w:p w14:paraId="649472F7" w14:textId="77777777" w:rsidR="00F24A12" w:rsidRPr="00F24A12" w:rsidRDefault="00F24A12" w:rsidP="00F24A12">
            <w:pPr>
              <w:rPr>
                <w:rFonts w:ascii="Arial" w:hAnsi="Arial" w:cs="Arial"/>
              </w:rPr>
            </w:pPr>
          </w:p>
        </w:tc>
        <w:tc>
          <w:tcPr>
            <w:tcW w:w="1371" w:type="dxa"/>
          </w:tcPr>
          <w:p w14:paraId="2E0B5775" w14:textId="77777777" w:rsidR="00F24A12" w:rsidRPr="00F24A12" w:rsidRDefault="00F24A12" w:rsidP="00F24A12">
            <w:pPr>
              <w:jc w:val="right"/>
              <w:rPr>
                <w:rFonts w:ascii="Arial" w:hAnsi="Arial" w:cs="Arial"/>
              </w:rPr>
            </w:pPr>
            <w:r w:rsidRPr="00F24A12">
              <w:rPr>
                <w:rFonts w:ascii="Arial" w:hAnsi="Arial" w:cs="Arial"/>
              </w:rPr>
              <w:t>____</w:t>
            </w:r>
          </w:p>
        </w:tc>
        <w:tc>
          <w:tcPr>
            <w:tcW w:w="1275" w:type="dxa"/>
          </w:tcPr>
          <w:p w14:paraId="0426E24C" w14:textId="77777777" w:rsidR="00F24A12" w:rsidRPr="00F24A12" w:rsidRDefault="00F24A12" w:rsidP="00F24A12">
            <w:pPr>
              <w:jc w:val="right"/>
              <w:rPr>
                <w:rFonts w:ascii="Arial" w:hAnsi="Arial" w:cs="Arial"/>
              </w:rPr>
            </w:pPr>
            <w:r w:rsidRPr="00F24A12">
              <w:rPr>
                <w:rFonts w:ascii="Arial" w:hAnsi="Arial" w:cs="Arial"/>
              </w:rPr>
              <w:t>____</w:t>
            </w:r>
          </w:p>
        </w:tc>
      </w:tr>
      <w:tr w:rsidR="00F24A12" w:rsidRPr="00F24A12" w14:paraId="6FEE4E27" w14:textId="77777777" w:rsidTr="0080479F">
        <w:tc>
          <w:tcPr>
            <w:tcW w:w="534" w:type="dxa"/>
          </w:tcPr>
          <w:p w14:paraId="1CD81C71" w14:textId="77777777" w:rsidR="00F24A12" w:rsidRPr="00F24A12" w:rsidRDefault="00F24A12" w:rsidP="00F24A12">
            <w:pPr>
              <w:rPr>
                <w:rFonts w:ascii="Arial" w:hAnsi="Arial" w:cs="Arial"/>
              </w:rPr>
            </w:pPr>
          </w:p>
        </w:tc>
        <w:tc>
          <w:tcPr>
            <w:tcW w:w="7134" w:type="dxa"/>
            <w:gridSpan w:val="2"/>
          </w:tcPr>
          <w:p w14:paraId="29C7D51F" w14:textId="77777777" w:rsidR="00F24A12" w:rsidRPr="00F24A12" w:rsidRDefault="00F24A12" w:rsidP="00F24A12">
            <w:pPr>
              <w:rPr>
                <w:rFonts w:ascii="Arial" w:hAnsi="Arial" w:cs="Arial"/>
              </w:rPr>
            </w:pPr>
            <w:r w:rsidRPr="00F24A12">
              <w:rPr>
                <w:rFonts w:ascii="Arial" w:hAnsi="Arial" w:cs="Arial"/>
              </w:rPr>
              <w:t>Adjusted earnings ($m)</w:t>
            </w:r>
          </w:p>
        </w:tc>
        <w:tc>
          <w:tcPr>
            <w:tcW w:w="1371" w:type="dxa"/>
          </w:tcPr>
          <w:p w14:paraId="7247D755" w14:textId="77777777" w:rsidR="00F24A12" w:rsidRPr="00F24A12" w:rsidRDefault="00F24A12" w:rsidP="00F24A12">
            <w:pPr>
              <w:jc w:val="right"/>
              <w:rPr>
                <w:rFonts w:ascii="Arial" w:hAnsi="Arial" w:cs="Arial"/>
              </w:rPr>
            </w:pPr>
            <w:r w:rsidRPr="00F24A12">
              <w:rPr>
                <w:rFonts w:ascii="Arial" w:hAnsi="Arial" w:cs="Arial"/>
              </w:rPr>
              <w:t>472</w:t>
            </w:r>
          </w:p>
        </w:tc>
        <w:tc>
          <w:tcPr>
            <w:tcW w:w="1275" w:type="dxa"/>
          </w:tcPr>
          <w:p w14:paraId="491CC640" w14:textId="77777777" w:rsidR="00F24A12" w:rsidRPr="00F24A12" w:rsidRDefault="00F24A12" w:rsidP="00F24A12">
            <w:pPr>
              <w:jc w:val="right"/>
              <w:rPr>
                <w:rFonts w:ascii="Arial" w:hAnsi="Arial" w:cs="Arial"/>
              </w:rPr>
            </w:pPr>
            <w:r w:rsidRPr="00F24A12">
              <w:rPr>
                <w:rFonts w:ascii="Arial" w:hAnsi="Arial" w:cs="Arial"/>
              </w:rPr>
              <w:t>431</w:t>
            </w:r>
          </w:p>
        </w:tc>
      </w:tr>
      <w:tr w:rsidR="00F24A12" w:rsidRPr="00F24A12" w14:paraId="1939D072" w14:textId="77777777" w:rsidTr="0080479F">
        <w:tc>
          <w:tcPr>
            <w:tcW w:w="534" w:type="dxa"/>
          </w:tcPr>
          <w:p w14:paraId="24392442" w14:textId="77777777" w:rsidR="00F24A12" w:rsidRPr="00F24A12" w:rsidRDefault="00F24A12" w:rsidP="00F24A12">
            <w:pPr>
              <w:rPr>
                <w:rFonts w:ascii="Arial" w:hAnsi="Arial" w:cs="Arial"/>
              </w:rPr>
            </w:pPr>
          </w:p>
        </w:tc>
        <w:tc>
          <w:tcPr>
            <w:tcW w:w="7134" w:type="dxa"/>
            <w:gridSpan w:val="2"/>
          </w:tcPr>
          <w:p w14:paraId="3F30B5A5" w14:textId="77777777" w:rsidR="00F24A12" w:rsidRPr="00F24A12" w:rsidRDefault="00F24A12" w:rsidP="00F24A12">
            <w:pPr>
              <w:rPr>
                <w:rFonts w:ascii="Arial" w:hAnsi="Arial" w:cs="Arial"/>
              </w:rPr>
            </w:pPr>
            <w:r w:rsidRPr="00F24A12">
              <w:rPr>
                <w:rFonts w:ascii="Arial" w:hAnsi="Arial" w:cs="Arial"/>
              </w:rPr>
              <w:t>Basic weighted average number of ordinary shares (millions)</w:t>
            </w:r>
          </w:p>
        </w:tc>
        <w:tc>
          <w:tcPr>
            <w:tcW w:w="1371" w:type="dxa"/>
          </w:tcPr>
          <w:p w14:paraId="4AB54139" w14:textId="77777777" w:rsidR="00F24A12" w:rsidRPr="00F24A12" w:rsidRDefault="00F24A12" w:rsidP="00F24A12">
            <w:pPr>
              <w:jc w:val="right"/>
              <w:rPr>
                <w:rFonts w:ascii="Arial" w:hAnsi="Arial" w:cs="Arial"/>
              </w:rPr>
            </w:pPr>
            <w:r w:rsidRPr="00F24A12">
              <w:rPr>
                <w:rFonts w:ascii="Arial" w:hAnsi="Arial" w:cs="Arial"/>
              </w:rPr>
              <w:t>193</w:t>
            </w:r>
          </w:p>
        </w:tc>
        <w:tc>
          <w:tcPr>
            <w:tcW w:w="1275" w:type="dxa"/>
          </w:tcPr>
          <w:p w14:paraId="26941016" w14:textId="77777777" w:rsidR="00F24A12" w:rsidRPr="00F24A12" w:rsidRDefault="00F24A12" w:rsidP="00F24A12">
            <w:pPr>
              <w:jc w:val="right"/>
              <w:rPr>
                <w:rFonts w:ascii="Arial" w:hAnsi="Arial" w:cs="Arial"/>
              </w:rPr>
            </w:pPr>
            <w:r w:rsidRPr="00F24A12">
              <w:rPr>
                <w:rFonts w:ascii="Arial" w:hAnsi="Arial" w:cs="Arial"/>
              </w:rPr>
              <w:t>212</w:t>
            </w:r>
          </w:p>
        </w:tc>
      </w:tr>
      <w:tr w:rsidR="00F24A12" w:rsidRPr="00F24A12" w14:paraId="54FE8CE2" w14:textId="77777777" w:rsidTr="0080479F">
        <w:tc>
          <w:tcPr>
            <w:tcW w:w="534" w:type="dxa"/>
          </w:tcPr>
          <w:p w14:paraId="59FE5E95" w14:textId="77777777" w:rsidR="00F24A12" w:rsidRPr="00F24A12" w:rsidRDefault="00F24A12" w:rsidP="00F24A12">
            <w:pPr>
              <w:rPr>
                <w:rFonts w:ascii="Arial" w:hAnsi="Arial" w:cs="Arial"/>
              </w:rPr>
            </w:pPr>
          </w:p>
        </w:tc>
        <w:tc>
          <w:tcPr>
            <w:tcW w:w="7134" w:type="dxa"/>
            <w:gridSpan w:val="2"/>
          </w:tcPr>
          <w:p w14:paraId="0E7F6AAD" w14:textId="77777777" w:rsidR="00F24A12" w:rsidRPr="00F24A12" w:rsidRDefault="00F24A12" w:rsidP="00F24A12">
            <w:pPr>
              <w:rPr>
                <w:rFonts w:ascii="Arial" w:hAnsi="Arial" w:cs="Arial"/>
              </w:rPr>
            </w:pPr>
            <w:r w:rsidRPr="00F24A12">
              <w:rPr>
                <w:rFonts w:ascii="Arial" w:hAnsi="Arial" w:cs="Arial"/>
              </w:rPr>
              <w:t>Adjusted earnings per ordinary</w:t>
            </w:r>
            <w:r w:rsidRPr="00F24A12">
              <w:rPr>
                <w:rFonts w:ascii="Arial" w:hAnsi="Arial" w:cs="Arial"/>
                <w:b/>
              </w:rPr>
              <w:t xml:space="preserve"> </w:t>
            </w:r>
            <w:r w:rsidRPr="00F24A12">
              <w:rPr>
                <w:rFonts w:ascii="Arial" w:hAnsi="Arial" w:cs="Arial"/>
              </w:rPr>
              <w:t>share (cents)</w:t>
            </w:r>
          </w:p>
        </w:tc>
        <w:tc>
          <w:tcPr>
            <w:tcW w:w="1371" w:type="dxa"/>
          </w:tcPr>
          <w:p w14:paraId="492C1B94" w14:textId="77777777" w:rsidR="00F24A12" w:rsidRPr="00F24A12" w:rsidRDefault="00F24A12" w:rsidP="00F24A12">
            <w:pPr>
              <w:jc w:val="right"/>
              <w:rPr>
                <w:rFonts w:ascii="Arial" w:hAnsi="Arial" w:cs="Arial"/>
              </w:rPr>
            </w:pPr>
            <w:r w:rsidRPr="00F24A12">
              <w:rPr>
                <w:rFonts w:ascii="Arial" w:hAnsi="Arial" w:cs="Arial"/>
              </w:rPr>
              <w:t>244.6</w:t>
            </w:r>
          </w:p>
        </w:tc>
        <w:tc>
          <w:tcPr>
            <w:tcW w:w="1275" w:type="dxa"/>
          </w:tcPr>
          <w:p w14:paraId="3C2AE777" w14:textId="77777777" w:rsidR="00F24A12" w:rsidRPr="00F24A12" w:rsidRDefault="00F24A12" w:rsidP="00F24A12">
            <w:pPr>
              <w:jc w:val="right"/>
              <w:rPr>
                <w:rFonts w:ascii="Arial" w:hAnsi="Arial" w:cs="Arial"/>
              </w:rPr>
            </w:pPr>
            <w:r w:rsidRPr="00F24A12">
              <w:rPr>
                <w:rFonts w:ascii="Arial" w:hAnsi="Arial" w:cs="Arial"/>
              </w:rPr>
              <w:t>203.3</w:t>
            </w:r>
          </w:p>
        </w:tc>
      </w:tr>
      <w:tr w:rsidR="00F24A12" w:rsidRPr="00F24A12" w14:paraId="0A23D037" w14:textId="77777777" w:rsidTr="0080479F">
        <w:tc>
          <w:tcPr>
            <w:tcW w:w="534" w:type="dxa"/>
          </w:tcPr>
          <w:p w14:paraId="446F8CF9" w14:textId="77777777" w:rsidR="00F24A12" w:rsidRPr="00F24A12" w:rsidRDefault="00F24A12" w:rsidP="00F24A12">
            <w:pPr>
              <w:spacing w:after="240"/>
              <w:rPr>
                <w:rFonts w:ascii="Arial" w:hAnsi="Arial" w:cs="Arial"/>
              </w:rPr>
            </w:pPr>
          </w:p>
        </w:tc>
        <w:tc>
          <w:tcPr>
            <w:tcW w:w="7134" w:type="dxa"/>
            <w:gridSpan w:val="2"/>
          </w:tcPr>
          <w:p w14:paraId="06800241" w14:textId="77777777" w:rsidR="00F24A12" w:rsidRPr="00F24A12" w:rsidRDefault="00F24A12" w:rsidP="00F24A12">
            <w:pPr>
              <w:spacing w:after="240"/>
              <w:rPr>
                <w:rFonts w:ascii="Arial" w:hAnsi="Arial" w:cs="Arial"/>
              </w:rPr>
            </w:pPr>
          </w:p>
        </w:tc>
        <w:tc>
          <w:tcPr>
            <w:tcW w:w="1371" w:type="dxa"/>
          </w:tcPr>
          <w:p w14:paraId="77E32A43"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c>
          <w:tcPr>
            <w:tcW w:w="1275" w:type="dxa"/>
          </w:tcPr>
          <w:p w14:paraId="60D94473"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r>
      <w:tr w:rsidR="00F24A12" w:rsidRPr="00F24A12" w14:paraId="1318A40C" w14:textId="77777777" w:rsidTr="0080479F">
        <w:trPr>
          <w:trHeight w:val="183"/>
        </w:trPr>
        <w:tc>
          <w:tcPr>
            <w:tcW w:w="534" w:type="dxa"/>
          </w:tcPr>
          <w:p w14:paraId="1AF778B1" w14:textId="77777777" w:rsidR="00F24A12" w:rsidRPr="00F24A12" w:rsidRDefault="00F24A12" w:rsidP="00F24A12">
            <w:pPr>
              <w:rPr>
                <w:rFonts w:ascii="Arial" w:hAnsi="Arial" w:cs="Arial"/>
                <w:b/>
              </w:rPr>
            </w:pPr>
          </w:p>
        </w:tc>
        <w:tc>
          <w:tcPr>
            <w:tcW w:w="7134" w:type="dxa"/>
            <w:gridSpan w:val="2"/>
          </w:tcPr>
          <w:p w14:paraId="22DDE64F" w14:textId="77777777" w:rsidR="00F24A12" w:rsidRPr="00F24A12" w:rsidRDefault="00F24A12" w:rsidP="00F24A12">
            <w:pPr>
              <w:rPr>
                <w:rFonts w:ascii="Arial" w:hAnsi="Arial" w:cs="Arial"/>
                <w:b/>
              </w:rPr>
            </w:pPr>
            <w:r w:rsidRPr="00F24A12">
              <w:rPr>
                <w:rFonts w:ascii="Arial" w:hAnsi="Arial" w:cs="Arial"/>
                <w:b/>
              </w:rPr>
              <w:t>Adjusted diluted earnings per ordinary share</w:t>
            </w:r>
          </w:p>
        </w:tc>
        <w:tc>
          <w:tcPr>
            <w:tcW w:w="1371" w:type="dxa"/>
          </w:tcPr>
          <w:p w14:paraId="35D92D88" w14:textId="77777777" w:rsidR="00F24A12" w:rsidRPr="00F24A12" w:rsidRDefault="00F24A12" w:rsidP="00F24A12">
            <w:pPr>
              <w:jc w:val="right"/>
              <w:rPr>
                <w:rFonts w:ascii="Arial" w:hAnsi="Arial" w:cs="Arial"/>
                <w:u w:val="double"/>
              </w:rPr>
            </w:pPr>
          </w:p>
        </w:tc>
        <w:tc>
          <w:tcPr>
            <w:tcW w:w="1275" w:type="dxa"/>
          </w:tcPr>
          <w:p w14:paraId="67B48329" w14:textId="77777777" w:rsidR="00F24A12" w:rsidRPr="00F24A12" w:rsidRDefault="00F24A12" w:rsidP="00F24A12">
            <w:pPr>
              <w:jc w:val="right"/>
              <w:rPr>
                <w:rFonts w:ascii="Arial" w:hAnsi="Arial" w:cs="Arial"/>
                <w:u w:val="double"/>
              </w:rPr>
            </w:pPr>
          </w:p>
        </w:tc>
      </w:tr>
      <w:tr w:rsidR="00F24A12" w:rsidRPr="00F24A12" w14:paraId="1F288F2F" w14:textId="77777777" w:rsidTr="0080479F">
        <w:tc>
          <w:tcPr>
            <w:tcW w:w="534" w:type="dxa"/>
          </w:tcPr>
          <w:p w14:paraId="335A2645" w14:textId="77777777" w:rsidR="00F24A12" w:rsidRPr="00F24A12" w:rsidRDefault="00F24A12" w:rsidP="00F24A12">
            <w:pPr>
              <w:rPr>
                <w:rFonts w:ascii="Arial" w:hAnsi="Arial" w:cs="Arial"/>
              </w:rPr>
            </w:pPr>
          </w:p>
        </w:tc>
        <w:tc>
          <w:tcPr>
            <w:tcW w:w="7134" w:type="dxa"/>
            <w:gridSpan w:val="2"/>
          </w:tcPr>
          <w:p w14:paraId="247AEA9A" w14:textId="77777777" w:rsidR="00F24A12" w:rsidRPr="00F24A12" w:rsidRDefault="00F24A12" w:rsidP="00F24A12">
            <w:pPr>
              <w:rPr>
                <w:rFonts w:ascii="Arial" w:hAnsi="Arial" w:cs="Arial"/>
              </w:rPr>
            </w:pPr>
            <w:r w:rsidRPr="00F24A12">
              <w:rPr>
                <w:rFonts w:ascii="Arial" w:hAnsi="Arial" w:cs="Arial"/>
              </w:rPr>
              <w:t>Diluted weighted average number of ordinary shares (millions)</w:t>
            </w:r>
          </w:p>
        </w:tc>
        <w:tc>
          <w:tcPr>
            <w:tcW w:w="1371" w:type="dxa"/>
          </w:tcPr>
          <w:p w14:paraId="1A86DF01" w14:textId="77777777" w:rsidR="00F24A12" w:rsidRPr="00F24A12" w:rsidRDefault="00F24A12" w:rsidP="00F24A12">
            <w:pPr>
              <w:jc w:val="right"/>
              <w:rPr>
                <w:rFonts w:ascii="Arial" w:hAnsi="Arial" w:cs="Arial"/>
              </w:rPr>
            </w:pPr>
            <w:r w:rsidRPr="00F24A12">
              <w:rPr>
                <w:rFonts w:ascii="Arial" w:hAnsi="Arial" w:cs="Arial"/>
              </w:rPr>
              <w:t>194</w:t>
            </w:r>
          </w:p>
        </w:tc>
        <w:tc>
          <w:tcPr>
            <w:tcW w:w="1275" w:type="dxa"/>
          </w:tcPr>
          <w:p w14:paraId="4325E0A9" w14:textId="77777777" w:rsidR="00F24A12" w:rsidRPr="00F24A12" w:rsidRDefault="00F24A12" w:rsidP="00F24A12">
            <w:pPr>
              <w:jc w:val="right"/>
              <w:rPr>
                <w:rFonts w:ascii="Arial" w:hAnsi="Arial" w:cs="Arial"/>
              </w:rPr>
            </w:pPr>
            <w:r w:rsidRPr="00F24A12">
              <w:rPr>
                <w:rFonts w:ascii="Arial" w:hAnsi="Arial" w:cs="Arial"/>
              </w:rPr>
              <w:t>214</w:t>
            </w:r>
          </w:p>
        </w:tc>
      </w:tr>
      <w:tr w:rsidR="00F24A12" w:rsidRPr="00F24A12" w14:paraId="0112DAE2" w14:textId="77777777" w:rsidTr="0080479F">
        <w:tc>
          <w:tcPr>
            <w:tcW w:w="534" w:type="dxa"/>
          </w:tcPr>
          <w:p w14:paraId="7209C51A" w14:textId="77777777" w:rsidR="00F24A12" w:rsidRPr="00F24A12" w:rsidRDefault="00F24A12" w:rsidP="00F24A12">
            <w:pPr>
              <w:rPr>
                <w:rFonts w:ascii="Arial" w:hAnsi="Arial" w:cs="Arial"/>
              </w:rPr>
            </w:pPr>
          </w:p>
        </w:tc>
        <w:tc>
          <w:tcPr>
            <w:tcW w:w="7134" w:type="dxa"/>
            <w:gridSpan w:val="2"/>
          </w:tcPr>
          <w:p w14:paraId="7BDB7E23" w14:textId="77777777" w:rsidR="00F24A12" w:rsidRPr="00F24A12" w:rsidRDefault="00F24A12" w:rsidP="00F24A12">
            <w:pPr>
              <w:rPr>
                <w:rFonts w:ascii="Arial" w:hAnsi="Arial" w:cs="Arial"/>
              </w:rPr>
            </w:pPr>
            <w:r w:rsidRPr="00F24A12">
              <w:rPr>
                <w:rFonts w:ascii="Arial" w:hAnsi="Arial" w:cs="Arial"/>
              </w:rPr>
              <w:t>Adjusted diluted earnings per ordinary</w:t>
            </w:r>
            <w:r w:rsidRPr="00F24A12">
              <w:rPr>
                <w:rFonts w:ascii="Arial" w:hAnsi="Arial" w:cs="Arial"/>
                <w:b/>
              </w:rPr>
              <w:t xml:space="preserve"> </w:t>
            </w:r>
            <w:r w:rsidRPr="00F24A12">
              <w:rPr>
                <w:rFonts w:ascii="Arial" w:hAnsi="Arial" w:cs="Arial"/>
              </w:rPr>
              <w:t>share (cents)</w:t>
            </w:r>
          </w:p>
        </w:tc>
        <w:tc>
          <w:tcPr>
            <w:tcW w:w="1371" w:type="dxa"/>
          </w:tcPr>
          <w:p w14:paraId="2E83031F" w14:textId="77777777" w:rsidR="00F24A12" w:rsidRPr="00F24A12" w:rsidRDefault="00F24A12" w:rsidP="00F24A12">
            <w:pPr>
              <w:jc w:val="right"/>
              <w:rPr>
                <w:rFonts w:ascii="Arial" w:hAnsi="Arial" w:cs="Arial"/>
              </w:rPr>
            </w:pPr>
            <w:r w:rsidRPr="00F24A12">
              <w:rPr>
                <w:rFonts w:ascii="Arial" w:hAnsi="Arial" w:cs="Arial"/>
              </w:rPr>
              <w:t>243.3</w:t>
            </w:r>
          </w:p>
        </w:tc>
        <w:tc>
          <w:tcPr>
            <w:tcW w:w="1275" w:type="dxa"/>
          </w:tcPr>
          <w:p w14:paraId="731B8038" w14:textId="77777777" w:rsidR="00F24A12" w:rsidRPr="00F24A12" w:rsidRDefault="00F24A12" w:rsidP="00F24A12">
            <w:pPr>
              <w:jc w:val="right"/>
              <w:rPr>
                <w:rFonts w:ascii="Arial" w:hAnsi="Arial" w:cs="Arial"/>
              </w:rPr>
            </w:pPr>
            <w:r w:rsidRPr="00F24A12">
              <w:rPr>
                <w:rFonts w:ascii="Arial" w:hAnsi="Arial" w:cs="Arial"/>
              </w:rPr>
              <w:t>201.4</w:t>
            </w:r>
          </w:p>
        </w:tc>
      </w:tr>
      <w:tr w:rsidR="00F24A12" w:rsidRPr="00F24A12" w14:paraId="18A79BB2" w14:textId="77777777" w:rsidTr="0080479F">
        <w:tc>
          <w:tcPr>
            <w:tcW w:w="534" w:type="dxa"/>
          </w:tcPr>
          <w:p w14:paraId="4B63D15D" w14:textId="77777777" w:rsidR="00F24A12" w:rsidRPr="00F24A12" w:rsidRDefault="00F24A12" w:rsidP="00F24A12">
            <w:pPr>
              <w:spacing w:after="240"/>
              <w:rPr>
                <w:rFonts w:ascii="Arial" w:hAnsi="Arial" w:cs="Arial"/>
              </w:rPr>
            </w:pPr>
          </w:p>
        </w:tc>
        <w:tc>
          <w:tcPr>
            <w:tcW w:w="7134" w:type="dxa"/>
            <w:gridSpan w:val="2"/>
          </w:tcPr>
          <w:p w14:paraId="4F63BEA4" w14:textId="77777777" w:rsidR="00F24A12" w:rsidRPr="00F24A12" w:rsidRDefault="00F24A12" w:rsidP="00F24A12">
            <w:pPr>
              <w:spacing w:after="240"/>
              <w:rPr>
                <w:rFonts w:ascii="Arial" w:hAnsi="Arial" w:cs="Arial"/>
              </w:rPr>
            </w:pPr>
          </w:p>
        </w:tc>
        <w:tc>
          <w:tcPr>
            <w:tcW w:w="1371" w:type="dxa"/>
          </w:tcPr>
          <w:p w14:paraId="4095876C"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c>
          <w:tcPr>
            <w:tcW w:w="1275" w:type="dxa"/>
          </w:tcPr>
          <w:p w14:paraId="43791F03" w14:textId="77777777" w:rsidR="00F24A12" w:rsidRPr="00F24A12" w:rsidRDefault="00F24A12" w:rsidP="00F24A12">
            <w:pPr>
              <w:spacing w:after="240"/>
              <w:jc w:val="right"/>
              <w:rPr>
                <w:rFonts w:ascii="Arial" w:hAnsi="Arial" w:cs="Arial"/>
              </w:rPr>
            </w:pPr>
            <w:r w:rsidRPr="00F24A12">
              <w:rPr>
                <w:rFonts w:ascii="Arial" w:hAnsi="Arial" w:cs="Arial"/>
                <w:u w:val="double"/>
              </w:rPr>
              <w:t>_____</w:t>
            </w:r>
          </w:p>
        </w:tc>
      </w:tr>
    </w:tbl>
    <w:p w14:paraId="710CBAD3" w14:textId="77777777" w:rsidR="00F24A12" w:rsidRPr="00F24A12" w:rsidRDefault="00F24A12" w:rsidP="00F24A12">
      <w:pPr>
        <w:rPr>
          <w:rFonts w:ascii="Arial" w:hAnsi="Arial" w:cs="Arial"/>
        </w:rPr>
      </w:pPr>
    </w:p>
    <w:p w14:paraId="10683594" w14:textId="77777777" w:rsidR="00F24A12" w:rsidRPr="00F24A12" w:rsidRDefault="00F24A12" w:rsidP="00F24A12">
      <w:pPr>
        <w:rPr>
          <w:rFonts w:ascii="Arial" w:hAnsi="Arial" w:cs="Arial"/>
        </w:rPr>
      </w:pPr>
    </w:p>
    <w:tbl>
      <w:tblPr>
        <w:tblW w:w="10497" w:type="dxa"/>
        <w:tblLook w:val="01E0" w:firstRow="1" w:lastRow="1" w:firstColumn="1" w:lastColumn="1" w:noHBand="0" w:noVBand="0"/>
      </w:tblPr>
      <w:tblGrid>
        <w:gridCol w:w="567"/>
        <w:gridCol w:w="7101"/>
        <w:gridCol w:w="1440"/>
        <w:gridCol w:w="1389"/>
      </w:tblGrid>
      <w:tr w:rsidR="00F24A12" w:rsidRPr="00F24A12" w14:paraId="4336D86F" w14:textId="77777777" w:rsidTr="0080479F">
        <w:tc>
          <w:tcPr>
            <w:tcW w:w="567" w:type="dxa"/>
          </w:tcPr>
          <w:p w14:paraId="08DC2B3D" w14:textId="77777777" w:rsidR="00F24A12" w:rsidRPr="00F24A12" w:rsidRDefault="00F24A12" w:rsidP="00F24A12">
            <w:pPr>
              <w:rPr>
                <w:rFonts w:ascii="Arial" w:hAnsi="Arial" w:cs="Arial"/>
              </w:rPr>
            </w:pPr>
          </w:p>
        </w:tc>
        <w:tc>
          <w:tcPr>
            <w:tcW w:w="9930" w:type="dxa"/>
            <w:gridSpan w:val="3"/>
          </w:tcPr>
          <w:p w14:paraId="017366AE" w14:textId="77777777" w:rsidR="00F24A12" w:rsidRPr="00F24A12" w:rsidRDefault="00F24A12" w:rsidP="00F24A12">
            <w:pPr>
              <w:rPr>
                <w:rFonts w:ascii="Arial" w:hAnsi="Arial" w:cs="Arial"/>
              </w:rPr>
            </w:pPr>
            <w:r w:rsidRPr="00F24A12">
              <w:rPr>
                <w:rFonts w:ascii="Arial" w:hAnsi="Arial" w:cs="Arial"/>
              </w:rPr>
              <w:t>The diluted weighted average number of ordinary shares is calculated as:</w:t>
            </w:r>
          </w:p>
        </w:tc>
      </w:tr>
      <w:tr w:rsidR="00F24A12" w:rsidRPr="00F24A12" w14:paraId="09B6C0A4" w14:textId="77777777" w:rsidTr="0080479F">
        <w:tc>
          <w:tcPr>
            <w:tcW w:w="567" w:type="dxa"/>
          </w:tcPr>
          <w:p w14:paraId="2A19EF25" w14:textId="77777777" w:rsidR="00F24A12" w:rsidRPr="00F24A12" w:rsidRDefault="00F24A12" w:rsidP="00F24A12">
            <w:pPr>
              <w:rPr>
                <w:rFonts w:ascii="Arial" w:hAnsi="Arial" w:cs="Arial"/>
                <w:b/>
              </w:rPr>
            </w:pPr>
          </w:p>
        </w:tc>
        <w:tc>
          <w:tcPr>
            <w:tcW w:w="7101" w:type="dxa"/>
          </w:tcPr>
          <w:p w14:paraId="3FF8350F" w14:textId="77777777" w:rsidR="00F24A12" w:rsidRPr="00F24A12" w:rsidRDefault="00F24A12" w:rsidP="00F24A12">
            <w:pPr>
              <w:rPr>
                <w:rFonts w:ascii="Arial" w:hAnsi="Arial" w:cs="Arial"/>
                <w:b/>
              </w:rPr>
            </w:pPr>
          </w:p>
        </w:tc>
        <w:tc>
          <w:tcPr>
            <w:tcW w:w="1440" w:type="dxa"/>
          </w:tcPr>
          <w:p w14:paraId="30185964" w14:textId="77777777" w:rsidR="00F24A12" w:rsidRPr="00F24A12" w:rsidRDefault="00F24A12" w:rsidP="00F24A12">
            <w:pPr>
              <w:jc w:val="right"/>
              <w:rPr>
                <w:rFonts w:ascii="Arial" w:hAnsi="Arial" w:cs="Arial"/>
                <w:b/>
              </w:rPr>
            </w:pPr>
            <w:r w:rsidRPr="00F24A12">
              <w:rPr>
                <w:rFonts w:ascii="Arial" w:hAnsi="Arial" w:cs="Arial"/>
                <w:b/>
              </w:rPr>
              <w:t>2017</w:t>
            </w:r>
          </w:p>
          <w:p w14:paraId="312A1C1C" w14:textId="77777777" w:rsidR="00F24A12" w:rsidRPr="00F24A12" w:rsidRDefault="00F24A12" w:rsidP="00F24A12">
            <w:pPr>
              <w:jc w:val="right"/>
              <w:rPr>
                <w:rFonts w:ascii="Arial" w:hAnsi="Arial" w:cs="Arial"/>
                <w:b/>
              </w:rPr>
            </w:pPr>
            <w:r w:rsidRPr="00F24A12">
              <w:rPr>
                <w:rFonts w:ascii="Arial" w:hAnsi="Arial" w:cs="Arial"/>
                <w:b/>
              </w:rPr>
              <w:t>millions</w:t>
            </w:r>
          </w:p>
        </w:tc>
        <w:tc>
          <w:tcPr>
            <w:tcW w:w="1389" w:type="dxa"/>
          </w:tcPr>
          <w:p w14:paraId="37851C4A" w14:textId="77777777" w:rsidR="00F24A12" w:rsidRPr="00F24A12" w:rsidRDefault="00F24A12" w:rsidP="00F24A12">
            <w:pPr>
              <w:jc w:val="right"/>
              <w:rPr>
                <w:rFonts w:ascii="Arial" w:hAnsi="Arial" w:cs="Arial"/>
                <w:b/>
              </w:rPr>
            </w:pPr>
            <w:r w:rsidRPr="00F24A12">
              <w:rPr>
                <w:rFonts w:ascii="Arial" w:hAnsi="Arial" w:cs="Arial"/>
                <w:b/>
              </w:rPr>
              <w:t>2016</w:t>
            </w:r>
          </w:p>
          <w:p w14:paraId="089B0C9E" w14:textId="77777777" w:rsidR="00F24A12" w:rsidRPr="00F24A12" w:rsidRDefault="00F24A12" w:rsidP="00F24A12">
            <w:pPr>
              <w:jc w:val="right"/>
              <w:rPr>
                <w:rFonts w:ascii="Arial" w:hAnsi="Arial" w:cs="Arial"/>
                <w:b/>
              </w:rPr>
            </w:pPr>
            <w:r w:rsidRPr="00F24A12">
              <w:rPr>
                <w:rFonts w:ascii="Arial" w:hAnsi="Arial" w:cs="Arial"/>
                <w:b/>
              </w:rPr>
              <w:t>millions</w:t>
            </w:r>
          </w:p>
          <w:p w14:paraId="3F3FB2AF" w14:textId="77777777" w:rsidR="00F24A12" w:rsidRPr="00F24A12" w:rsidRDefault="00F24A12" w:rsidP="00F24A12">
            <w:pPr>
              <w:jc w:val="right"/>
              <w:rPr>
                <w:rFonts w:ascii="Arial" w:hAnsi="Arial" w:cs="Arial"/>
                <w:b/>
              </w:rPr>
            </w:pPr>
          </w:p>
        </w:tc>
      </w:tr>
      <w:tr w:rsidR="00F24A12" w:rsidRPr="00F24A12" w14:paraId="5FDC6543" w14:textId="77777777" w:rsidTr="0080479F">
        <w:tc>
          <w:tcPr>
            <w:tcW w:w="567" w:type="dxa"/>
          </w:tcPr>
          <w:p w14:paraId="4308F79E" w14:textId="77777777" w:rsidR="00F24A12" w:rsidRPr="00F24A12" w:rsidRDefault="00F24A12" w:rsidP="00F24A12">
            <w:pPr>
              <w:rPr>
                <w:rFonts w:ascii="Arial" w:hAnsi="Arial" w:cs="Arial"/>
              </w:rPr>
            </w:pPr>
          </w:p>
        </w:tc>
        <w:tc>
          <w:tcPr>
            <w:tcW w:w="7101" w:type="dxa"/>
          </w:tcPr>
          <w:p w14:paraId="4A105066" w14:textId="77777777" w:rsidR="00F24A12" w:rsidRPr="00F24A12" w:rsidRDefault="00F24A12" w:rsidP="00F24A12">
            <w:pPr>
              <w:rPr>
                <w:rFonts w:ascii="Arial" w:hAnsi="Arial" w:cs="Arial"/>
              </w:rPr>
            </w:pPr>
            <w:r w:rsidRPr="00F24A12">
              <w:rPr>
                <w:rFonts w:ascii="Arial" w:hAnsi="Arial" w:cs="Arial"/>
              </w:rPr>
              <w:t>Basic weighted average number of ordinary shares</w:t>
            </w:r>
          </w:p>
        </w:tc>
        <w:tc>
          <w:tcPr>
            <w:tcW w:w="1440" w:type="dxa"/>
          </w:tcPr>
          <w:p w14:paraId="6EE93763" w14:textId="77777777" w:rsidR="00F24A12" w:rsidRPr="00F24A12" w:rsidRDefault="00F24A12" w:rsidP="00F24A12">
            <w:pPr>
              <w:jc w:val="right"/>
              <w:rPr>
                <w:rFonts w:ascii="Arial" w:hAnsi="Arial" w:cs="Arial"/>
              </w:rPr>
            </w:pPr>
            <w:r w:rsidRPr="00F24A12">
              <w:rPr>
                <w:rFonts w:ascii="Arial" w:hAnsi="Arial" w:cs="Arial"/>
              </w:rPr>
              <w:t>193</w:t>
            </w:r>
          </w:p>
        </w:tc>
        <w:tc>
          <w:tcPr>
            <w:tcW w:w="1389" w:type="dxa"/>
          </w:tcPr>
          <w:p w14:paraId="03FEC51C" w14:textId="77777777" w:rsidR="00F24A12" w:rsidRPr="00F24A12" w:rsidRDefault="00F24A12" w:rsidP="00F24A12">
            <w:pPr>
              <w:jc w:val="right"/>
              <w:rPr>
                <w:rFonts w:ascii="Arial" w:hAnsi="Arial" w:cs="Arial"/>
              </w:rPr>
            </w:pPr>
            <w:r w:rsidRPr="00F24A12">
              <w:rPr>
                <w:rFonts w:ascii="Arial" w:hAnsi="Arial" w:cs="Arial"/>
              </w:rPr>
              <w:t>212</w:t>
            </w:r>
          </w:p>
        </w:tc>
      </w:tr>
      <w:tr w:rsidR="00F24A12" w:rsidRPr="00F24A12" w14:paraId="31BF1264" w14:textId="77777777" w:rsidTr="0080479F">
        <w:tc>
          <w:tcPr>
            <w:tcW w:w="567" w:type="dxa"/>
          </w:tcPr>
          <w:p w14:paraId="2525ADFB" w14:textId="77777777" w:rsidR="00F24A12" w:rsidRPr="00F24A12" w:rsidRDefault="00F24A12" w:rsidP="00F24A12">
            <w:pPr>
              <w:rPr>
                <w:rFonts w:ascii="Arial" w:hAnsi="Arial" w:cs="Arial"/>
              </w:rPr>
            </w:pPr>
          </w:p>
        </w:tc>
        <w:tc>
          <w:tcPr>
            <w:tcW w:w="7101" w:type="dxa"/>
          </w:tcPr>
          <w:p w14:paraId="31904C94" w14:textId="77777777" w:rsidR="00F24A12" w:rsidRPr="00F24A12" w:rsidRDefault="00F24A12" w:rsidP="00F24A12">
            <w:pPr>
              <w:rPr>
                <w:rFonts w:ascii="Arial" w:hAnsi="Arial" w:cs="Arial"/>
              </w:rPr>
            </w:pPr>
            <w:r w:rsidRPr="00F24A12">
              <w:rPr>
                <w:rFonts w:ascii="Arial" w:hAnsi="Arial" w:cs="Arial"/>
              </w:rPr>
              <w:t xml:space="preserve">Dilutive potential ordinary shares </w:t>
            </w:r>
          </w:p>
        </w:tc>
        <w:tc>
          <w:tcPr>
            <w:tcW w:w="1440" w:type="dxa"/>
          </w:tcPr>
          <w:p w14:paraId="07D68DCE" w14:textId="77777777" w:rsidR="00F24A12" w:rsidRPr="00F24A12" w:rsidRDefault="00F24A12" w:rsidP="00F24A12">
            <w:pPr>
              <w:jc w:val="right"/>
              <w:rPr>
                <w:rFonts w:ascii="Arial" w:hAnsi="Arial" w:cs="Arial"/>
              </w:rPr>
            </w:pPr>
            <w:r w:rsidRPr="00F24A12">
              <w:rPr>
                <w:rFonts w:ascii="Arial" w:hAnsi="Arial" w:cs="Arial"/>
              </w:rPr>
              <w:t>1</w:t>
            </w:r>
          </w:p>
        </w:tc>
        <w:tc>
          <w:tcPr>
            <w:tcW w:w="1389" w:type="dxa"/>
          </w:tcPr>
          <w:p w14:paraId="4D0AC89D" w14:textId="77777777" w:rsidR="00F24A12" w:rsidRPr="00F24A12" w:rsidRDefault="00F24A12" w:rsidP="00F24A12">
            <w:pPr>
              <w:jc w:val="right"/>
              <w:rPr>
                <w:rFonts w:ascii="Arial" w:hAnsi="Arial" w:cs="Arial"/>
              </w:rPr>
            </w:pPr>
            <w:r w:rsidRPr="00F24A12">
              <w:rPr>
                <w:rFonts w:ascii="Arial" w:hAnsi="Arial" w:cs="Arial"/>
              </w:rPr>
              <w:t>2</w:t>
            </w:r>
          </w:p>
        </w:tc>
      </w:tr>
      <w:tr w:rsidR="00F24A12" w:rsidRPr="00F24A12" w14:paraId="08B6DD81" w14:textId="77777777" w:rsidTr="0080479F">
        <w:tc>
          <w:tcPr>
            <w:tcW w:w="567" w:type="dxa"/>
          </w:tcPr>
          <w:p w14:paraId="0A315AA0" w14:textId="77777777" w:rsidR="00F24A12" w:rsidRPr="00F24A12" w:rsidRDefault="00F24A12" w:rsidP="00F24A12">
            <w:pPr>
              <w:rPr>
                <w:rFonts w:ascii="Arial" w:hAnsi="Arial" w:cs="Arial"/>
              </w:rPr>
            </w:pPr>
          </w:p>
        </w:tc>
        <w:tc>
          <w:tcPr>
            <w:tcW w:w="7101" w:type="dxa"/>
          </w:tcPr>
          <w:p w14:paraId="226E6CDD" w14:textId="77777777" w:rsidR="00F24A12" w:rsidRPr="00F24A12" w:rsidRDefault="00F24A12" w:rsidP="00F24A12">
            <w:pPr>
              <w:rPr>
                <w:rFonts w:ascii="Arial" w:hAnsi="Arial" w:cs="Arial"/>
              </w:rPr>
            </w:pPr>
          </w:p>
        </w:tc>
        <w:tc>
          <w:tcPr>
            <w:tcW w:w="1440" w:type="dxa"/>
          </w:tcPr>
          <w:p w14:paraId="015331BB" w14:textId="77777777" w:rsidR="00F24A12" w:rsidRPr="00F24A12" w:rsidRDefault="00F24A12" w:rsidP="00F24A12">
            <w:pPr>
              <w:jc w:val="right"/>
              <w:rPr>
                <w:rFonts w:ascii="Arial" w:hAnsi="Arial" w:cs="Arial"/>
              </w:rPr>
            </w:pPr>
            <w:r w:rsidRPr="00F24A12">
              <w:rPr>
                <w:rFonts w:ascii="Arial" w:hAnsi="Arial" w:cs="Arial"/>
              </w:rPr>
              <w:t>____</w:t>
            </w:r>
          </w:p>
        </w:tc>
        <w:tc>
          <w:tcPr>
            <w:tcW w:w="1389" w:type="dxa"/>
          </w:tcPr>
          <w:p w14:paraId="6FA7856F" w14:textId="77777777" w:rsidR="00F24A12" w:rsidRPr="00F24A12" w:rsidRDefault="00F24A12" w:rsidP="00F24A12">
            <w:pPr>
              <w:jc w:val="right"/>
              <w:rPr>
                <w:rFonts w:ascii="Arial" w:hAnsi="Arial" w:cs="Arial"/>
              </w:rPr>
            </w:pPr>
            <w:r w:rsidRPr="00F24A12">
              <w:rPr>
                <w:rFonts w:ascii="Arial" w:hAnsi="Arial" w:cs="Arial"/>
              </w:rPr>
              <w:t>____</w:t>
            </w:r>
          </w:p>
        </w:tc>
      </w:tr>
      <w:tr w:rsidR="00F24A12" w:rsidRPr="00F24A12" w14:paraId="7448FCA1" w14:textId="77777777" w:rsidTr="0080479F">
        <w:tc>
          <w:tcPr>
            <w:tcW w:w="567" w:type="dxa"/>
          </w:tcPr>
          <w:p w14:paraId="6A5C4559" w14:textId="77777777" w:rsidR="00F24A12" w:rsidRPr="00F24A12" w:rsidRDefault="00F24A12" w:rsidP="00F24A12">
            <w:pPr>
              <w:rPr>
                <w:rFonts w:ascii="Arial" w:hAnsi="Arial" w:cs="Arial"/>
              </w:rPr>
            </w:pPr>
          </w:p>
        </w:tc>
        <w:tc>
          <w:tcPr>
            <w:tcW w:w="7101" w:type="dxa"/>
          </w:tcPr>
          <w:p w14:paraId="70DD5CF7" w14:textId="77777777" w:rsidR="00F24A12" w:rsidRPr="00F24A12" w:rsidRDefault="00F24A12" w:rsidP="00F24A12">
            <w:pPr>
              <w:rPr>
                <w:rFonts w:ascii="Arial" w:hAnsi="Arial" w:cs="Arial"/>
              </w:rPr>
            </w:pPr>
          </w:p>
        </w:tc>
        <w:tc>
          <w:tcPr>
            <w:tcW w:w="1440" w:type="dxa"/>
          </w:tcPr>
          <w:p w14:paraId="774476AC" w14:textId="77777777" w:rsidR="00F24A12" w:rsidRPr="00F24A12" w:rsidRDefault="00F24A12" w:rsidP="00F24A12">
            <w:pPr>
              <w:jc w:val="right"/>
              <w:rPr>
                <w:rFonts w:ascii="Arial" w:hAnsi="Arial" w:cs="Arial"/>
              </w:rPr>
            </w:pPr>
            <w:r w:rsidRPr="00F24A12">
              <w:rPr>
                <w:rFonts w:ascii="Arial" w:hAnsi="Arial" w:cs="Arial"/>
              </w:rPr>
              <w:t>194</w:t>
            </w:r>
          </w:p>
        </w:tc>
        <w:tc>
          <w:tcPr>
            <w:tcW w:w="1389" w:type="dxa"/>
          </w:tcPr>
          <w:p w14:paraId="1889A9EF" w14:textId="77777777" w:rsidR="00F24A12" w:rsidRPr="00F24A12" w:rsidRDefault="00F24A12" w:rsidP="00F24A12">
            <w:pPr>
              <w:jc w:val="right"/>
              <w:rPr>
                <w:rFonts w:ascii="Arial" w:hAnsi="Arial" w:cs="Arial"/>
              </w:rPr>
            </w:pPr>
            <w:r w:rsidRPr="00F24A12">
              <w:rPr>
                <w:rFonts w:ascii="Arial" w:hAnsi="Arial" w:cs="Arial"/>
              </w:rPr>
              <w:t>214</w:t>
            </w:r>
          </w:p>
        </w:tc>
      </w:tr>
      <w:tr w:rsidR="00F24A12" w:rsidRPr="00F24A12" w14:paraId="2695EB27" w14:textId="77777777" w:rsidTr="0080479F">
        <w:tc>
          <w:tcPr>
            <w:tcW w:w="567" w:type="dxa"/>
          </w:tcPr>
          <w:p w14:paraId="2F109F48" w14:textId="77777777" w:rsidR="00F24A12" w:rsidRPr="00F24A12" w:rsidRDefault="00F24A12" w:rsidP="00F24A12">
            <w:pPr>
              <w:rPr>
                <w:rFonts w:ascii="Arial" w:hAnsi="Arial" w:cs="Arial"/>
              </w:rPr>
            </w:pPr>
          </w:p>
        </w:tc>
        <w:tc>
          <w:tcPr>
            <w:tcW w:w="7101" w:type="dxa"/>
          </w:tcPr>
          <w:p w14:paraId="2BBB4B20" w14:textId="77777777" w:rsidR="00F24A12" w:rsidRPr="00F24A12" w:rsidRDefault="00F24A12" w:rsidP="00F24A12">
            <w:pPr>
              <w:rPr>
                <w:rFonts w:ascii="Arial" w:hAnsi="Arial" w:cs="Arial"/>
              </w:rPr>
            </w:pPr>
          </w:p>
        </w:tc>
        <w:tc>
          <w:tcPr>
            <w:tcW w:w="1440" w:type="dxa"/>
          </w:tcPr>
          <w:p w14:paraId="4B3DC66B"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389" w:type="dxa"/>
          </w:tcPr>
          <w:p w14:paraId="1BF1CEC4" w14:textId="77777777" w:rsidR="00F24A12" w:rsidRPr="00F24A12" w:rsidRDefault="00F24A12" w:rsidP="00F24A12">
            <w:pPr>
              <w:jc w:val="right"/>
              <w:rPr>
                <w:rFonts w:ascii="Arial" w:hAnsi="Arial" w:cs="Arial"/>
              </w:rPr>
            </w:pPr>
            <w:r w:rsidRPr="00F24A12">
              <w:rPr>
                <w:rFonts w:ascii="Arial" w:hAnsi="Arial" w:cs="Arial"/>
                <w:u w:val="double"/>
              </w:rPr>
              <w:t>_____</w:t>
            </w:r>
          </w:p>
        </w:tc>
      </w:tr>
    </w:tbl>
    <w:p w14:paraId="606B089D" w14:textId="77777777" w:rsidR="00F24A12" w:rsidRPr="00F24A12" w:rsidRDefault="00F24A12" w:rsidP="00F24A12">
      <w:pPr>
        <w:rPr>
          <w:rFonts w:ascii="Arial" w:hAnsi="Arial" w:cs="Arial"/>
          <w:sz w:val="16"/>
          <w:szCs w:val="16"/>
        </w:rPr>
      </w:pPr>
    </w:p>
    <w:tbl>
      <w:tblPr>
        <w:tblW w:w="10490" w:type="dxa"/>
        <w:tblLayout w:type="fixed"/>
        <w:tblLook w:val="0000" w:firstRow="0" w:lastRow="0" w:firstColumn="0" w:lastColumn="0" w:noHBand="0" w:noVBand="0"/>
      </w:tblPr>
      <w:tblGrid>
        <w:gridCol w:w="567"/>
        <w:gridCol w:w="439"/>
        <w:gridCol w:w="126"/>
        <w:gridCol w:w="3260"/>
        <w:gridCol w:w="1655"/>
        <w:gridCol w:w="1607"/>
        <w:gridCol w:w="1417"/>
        <w:gridCol w:w="1419"/>
      </w:tblGrid>
      <w:tr w:rsidR="00F24A12" w:rsidRPr="00F24A12" w14:paraId="08D109EF" w14:textId="77777777" w:rsidTr="0080479F">
        <w:tc>
          <w:tcPr>
            <w:tcW w:w="567" w:type="dxa"/>
          </w:tcPr>
          <w:p w14:paraId="053659E3" w14:textId="77777777" w:rsidR="00F24A12" w:rsidRPr="00F24A12" w:rsidRDefault="00F24A12" w:rsidP="00F24A12">
            <w:pPr>
              <w:rPr>
                <w:rFonts w:ascii="Arial" w:hAnsi="Arial" w:cs="Arial"/>
                <w:b/>
              </w:rPr>
            </w:pPr>
            <w:r w:rsidRPr="00F24A12">
              <w:rPr>
                <w:rFonts w:ascii="Arial" w:hAnsi="Arial" w:cs="Arial"/>
                <w:sz w:val="16"/>
                <w:szCs w:val="16"/>
              </w:rPr>
              <w:br w:type="page"/>
            </w:r>
            <w:r w:rsidRPr="00F24A12">
              <w:rPr>
                <w:rFonts w:ascii="Arial" w:hAnsi="Arial" w:cs="Arial"/>
                <w:b/>
              </w:rPr>
              <w:t>7.</w:t>
            </w:r>
          </w:p>
        </w:tc>
        <w:tc>
          <w:tcPr>
            <w:tcW w:w="9923" w:type="dxa"/>
            <w:gridSpan w:val="7"/>
          </w:tcPr>
          <w:p w14:paraId="11230DB1" w14:textId="77777777" w:rsidR="00F24A12" w:rsidRPr="00F24A12" w:rsidRDefault="00F24A12" w:rsidP="00F24A12">
            <w:pPr>
              <w:rPr>
                <w:rFonts w:ascii="Arial" w:hAnsi="Arial" w:cs="Arial"/>
                <w:b/>
              </w:rPr>
            </w:pPr>
            <w:r w:rsidRPr="00F24A12">
              <w:rPr>
                <w:rFonts w:ascii="Arial" w:hAnsi="Arial" w:cs="Arial"/>
                <w:b/>
              </w:rPr>
              <w:t>Dividends and shareholder returns</w:t>
            </w:r>
          </w:p>
        </w:tc>
      </w:tr>
      <w:tr w:rsidR="00F24A12" w:rsidRPr="00F24A12" w14:paraId="6854A625" w14:textId="77777777" w:rsidTr="0080479F">
        <w:tc>
          <w:tcPr>
            <w:tcW w:w="567" w:type="dxa"/>
          </w:tcPr>
          <w:p w14:paraId="5676C601" w14:textId="77777777" w:rsidR="00F24A12" w:rsidRPr="00F24A12" w:rsidRDefault="00F24A12" w:rsidP="00F24A12">
            <w:pPr>
              <w:rPr>
                <w:rFonts w:ascii="Arial" w:hAnsi="Arial" w:cs="Arial"/>
                <w:b/>
              </w:rPr>
            </w:pPr>
          </w:p>
        </w:tc>
        <w:tc>
          <w:tcPr>
            <w:tcW w:w="3825" w:type="dxa"/>
            <w:gridSpan w:val="3"/>
          </w:tcPr>
          <w:p w14:paraId="2596E656" w14:textId="77777777" w:rsidR="00F24A12" w:rsidRPr="00F24A12" w:rsidRDefault="00F24A12" w:rsidP="00F24A12">
            <w:pPr>
              <w:rPr>
                <w:rFonts w:ascii="Arial" w:hAnsi="Arial" w:cs="Arial"/>
                <w:b/>
              </w:rPr>
            </w:pPr>
          </w:p>
        </w:tc>
        <w:tc>
          <w:tcPr>
            <w:tcW w:w="1655" w:type="dxa"/>
          </w:tcPr>
          <w:p w14:paraId="290F4025" w14:textId="77777777" w:rsidR="00F24A12" w:rsidRPr="00F24A12" w:rsidRDefault="00F24A12" w:rsidP="00F24A12">
            <w:pPr>
              <w:jc w:val="right"/>
              <w:rPr>
                <w:rFonts w:ascii="Arial" w:hAnsi="Arial" w:cs="Arial"/>
                <w:b/>
              </w:rPr>
            </w:pPr>
            <w:r w:rsidRPr="00F24A12">
              <w:rPr>
                <w:rFonts w:ascii="Arial" w:hAnsi="Arial" w:cs="Arial"/>
                <w:b/>
              </w:rPr>
              <w:t>2017</w:t>
            </w:r>
          </w:p>
          <w:p w14:paraId="491C892F" w14:textId="77777777" w:rsidR="00F24A12" w:rsidRPr="00F24A12" w:rsidRDefault="00F24A12" w:rsidP="00F24A12">
            <w:pPr>
              <w:jc w:val="right"/>
              <w:rPr>
                <w:rFonts w:ascii="Arial" w:hAnsi="Arial" w:cs="Arial"/>
                <w:b/>
              </w:rPr>
            </w:pPr>
            <w:r w:rsidRPr="00F24A12">
              <w:rPr>
                <w:rFonts w:ascii="Arial" w:hAnsi="Arial" w:cs="Arial"/>
                <w:b/>
              </w:rPr>
              <w:t>cents per share</w:t>
            </w:r>
          </w:p>
        </w:tc>
        <w:tc>
          <w:tcPr>
            <w:tcW w:w="1607" w:type="dxa"/>
          </w:tcPr>
          <w:p w14:paraId="66C79D53" w14:textId="77777777" w:rsidR="00F24A12" w:rsidRPr="00F24A12" w:rsidRDefault="00F24A12" w:rsidP="00F24A12">
            <w:pPr>
              <w:jc w:val="right"/>
              <w:rPr>
                <w:rFonts w:ascii="Arial" w:hAnsi="Arial" w:cs="Arial"/>
                <w:b/>
              </w:rPr>
            </w:pPr>
            <w:r w:rsidRPr="00F24A12">
              <w:rPr>
                <w:rFonts w:ascii="Arial" w:hAnsi="Arial" w:cs="Arial"/>
                <w:b/>
              </w:rPr>
              <w:t>2016</w:t>
            </w:r>
          </w:p>
          <w:p w14:paraId="12EB5D69" w14:textId="77777777" w:rsidR="00F24A12" w:rsidRPr="00F24A12" w:rsidRDefault="00F24A12" w:rsidP="00F24A12">
            <w:pPr>
              <w:jc w:val="right"/>
              <w:rPr>
                <w:rFonts w:ascii="Arial" w:hAnsi="Arial" w:cs="Arial"/>
                <w:b/>
              </w:rPr>
            </w:pPr>
            <w:r w:rsidRPr="00F24A12">
              <w:rPr>
                <w:rFonts w:ascii="Arial" w:hAnsi="Arial" w:cs="Arial"/>
                <w:b/>
              </w:rPr>
              <w:t>cents per share</w:t>
            </w:r>
          </w:p>
        </w:tc>
        <w:tc>
          <w:tcPr>
            <w:tcW w:w="1417" w:type="dxa"/>
          </w:tcPr>
          <w:p w14:paraId="6A6B39F7" w14:textId="77777777" w:rsidR="00F24A12" w:rsidRPr="00F24A12" w:rsidRDefault="00F24A12" w:rsidP="00F24A12">
            <w:pPr>
              <w:jc w:val="right"/>
              <w:rPr>
                <w:rFonts w:ascii="Arial" w:hAnsi="Arial" w:cs="Arial"/>
                <w:b/>
              </w:rPr>
            </w:pPr>
            <w:r w:rsidRPr="00F24A12">
              <w:rPr>
                <w:rFonts w:ascii="Arial" w:hAnsi="Arial" w:cs="Arial"/>
                <w:b/>
              </w:rPr>
              <w:t>2017</w:t>
            </w:r>
          </w:p>
          <w:p w14:paraId="2E9BBB1B" w14:textId="77777777" w:rsidR="00F24A12" w:rsidRPr="00F24A12" w:rsidRDefault="00F24A12" w:rsidP="00F24A12">
            <w:pPr>
              <w:jc w:val="right"/>
              <w:rPr>
                <w:rFonts w:ascii="Arial" w:hAnsi="Arial" w:cs="Arial"/>
                <w:b/>
              </w:rPr>
            </w:pPr>
            <w:r w:rsidRPr="00F24A12">
              <w:rPr>
                <w:rFonts w:ascii="Arial" w:hAnsi="Arial" w:cs="Arial"/>
                <w:b/>
              </w:rPr>
              <w:t>$m</w:t>
            </w:r>
          </w:p>
        </w:tc>
        <w:tc>
          <w:tcPr>
            <w:tcW w:w="1419" w:type="dxa"/>
          </w:tcPr>
          <w:p w14:paraId="2765D6BF" w14:textId="77777777" w:rsidR="00F24A12" w:rsidRPr="00F24A12" w:rsidRDefault="00F24A12" w:rsidP="00F24A12">
            <w:pPr>
              <w:jc w:val="right"/>
              <w:rPr>
                <w:rFonts w:ascii="Arial" w:hAnsi="Arial" w:cs="Arial"/>
                <w:b/>
              </w:rPr>
            </w:pPr>
            <w:r w:rsidRPr="00F24A12">
              <w:rPr>
                <w:rFonts w:ascii="Arial" w:hAnsi="Arial" w:cs="Arial"/>
                <w:b/>
              </w:rPr>
              <w:t>2016</w:t>
            </w:r>
          </w:p>
          <w:p w14:paraId="08EC325C"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69647730" w14:textId="77777777" w:rsidTr="0080479F">
        <w:tc>
          <w:tcPr>
            <w:tcW w:w="567" w:type="dxa"/>
          </w:tcPr>
          <w:p w14:paraId="1276D886" w14:textId="77777777" w:rsidR="00F24A12" w:rsidRPr="00F24A12" w:rsidRDefault="00F24A12" w:rsidP="00F24A12">
            <w:pPr>
              <w:rPr>
                <w:rFonts w:ascii="Arial" w:hAnsi="Arial" w:cs="Arial"/>
              </w:rPr>
            </w:pPr>
          </w:p>
        </w:tc>
        <w:tc>
          <w:tcPr>
            <w:tcW w:w="3825" w:type="dxa"/>
            <w:gridSpan w:val="3"/>
          </w:tcPr>
          <w:p w14:paraId="745D428D" w14:textId="77777777" w:rsidR="00F24A12" w:rsidRPr="00F24A12" w:rsidRDefault="00F24A12" w:rsidP="00F24A12">
            <w:pPr>
              <w:rPr>
                <w:rFonts w:ascii="Arial" w:hAnsi="Arial" w:cs="Arial"/>
              </w:rPr>
            </w:pPr>
            <w:r w:rsidRPr="00F24A12">
              <w:rPr>
                <w:rFonts w:ascii="Arial" w:hAnsi="Arial" w:cs="Arial"/>
              </w:rPr>
              <w:t>Paid during the year:</w:t>
            </w:r>
          </w:p>
        </w:tc>
        <w:tc>
          <w:tcPr>
            <w:tcW w:w="1655" w:type="dxa"/>
          </w:tcPr>
          <w:p w14:paraId="38CF0C11" w14:textId="77777777" w:rsidR="00F24A12" w:rsidRPr="00F24A12" w:rsidRDefault="00F24A12" w:rsidP="00F24A12">
            <w:pPr>
              <w:jc w:val="right"/>
              <w:rPr>
                <w:rFonts w:ascii="Arial" w:hAnsi="Arial" w:cs="Arial"/>
              </w:rPr>
            </w:pPr>
          </w:p>
        </w:tc>
        <w:tc>
          <w:tcPr>
            <w:tcW w:w="1607" w:type="dxa"/>
          </w:tcPr>
          <w:p w14:paraId="7A0EB0EE" w14:textId="77777777" w:rsidR="00F24A12" w:rsidRPr="00F24A12" w:rsidRDefault="00F24A12" w:rsidP="00F24A12">
            <w:pPr>
              <w:jc w:val="right"/>
              <w:rPr>
                <w:rFonts w:ascii="Arial" w:hAnsi="Arial" w:cs="Arial"/>
              </w:rPr>
            </w:pPr>
          </w:p>
        </w:tc>
        <w:tc>
          <w:tcPr>
            <w:tcW w:w="1417" w:type="dxa"/>
          </w:tcPr>
          <w:p w14:paraId="20A6829D" w14:textId="77777777" w:rsidR="00F24A12" w:rsidRPr="00F24A12" w:rsidRDefault="00F24A12" w:rsidP="00F24A12">
            <w:pPr>
              <w:jc w:val="right"/>
              <w:rPr>
                <w:rFonts w:ascii="Arial" w:hAnsi="Arial" w:cs="Arial"/>
              </w:rPr>
            </w:pPr>
          </w:p>
        </w:tc>
        <w:tc>
          <w:tcPr>
            <w:tcW w:w="1419" w:type="dxa"/>
          </w:tcPr>
          <w:p w14:paraId="2EED8718" w14:textId="77777777" w:rsidR="00F24A12" w:rsidRPr="00F24A12" w:rsidRDefault="00F24A12" w:rsidP="00F24A12">
            <w:pPr>
              <w:jc w:val="right"/>
              <w:rPr>
                <w:rFonts w:ascii="Arial" w:hAnsi="Arial" w:cs="Arial"/>
              </w:rPr>
            </w:pPr>
          </w:p>
        </w:tc>
      </w:tr>
      <w:tr w:rsidR="00F24A12" w:rsidRPr="00F24A12" w14:paraId="67A5B705" w14:textId="77777777" w:rsidTr="0080479F">
        <w:tc>
          <w:tcPr>
            <w:tcW w:w="567" w:type="dxa"/>
          </w:tcPr>
          <w:p w14:paraId="4E3D539D" w14:textId="77777777" w:rsidR="00F24A12" w:rsidRPr="00F24A12" w:rsidRDefault="00F24A12" w:rsidP="00F24A12">
            <w:pPr>
              <w:rPr>
                <w:rFonts w:ascii="Arial" w:hAnsi="Arial" w:cs="Arial"/>
              </w:rPr>
            </w:pPr>
          </w:p>
        </w:tc>
        <w:tc>
          <w:tcPr>
            <w:tcW w:w="439" w:type="dxa"/>
          </w:tcPr>
          <w:p w14:paraId="21BD8C72" w14:textId="77777777" w:rsidR="00F24A12" w:rsidRPr="00F24A12" w:rsidRDefault="00F24A12" w:rsidP="00F24A12">
            <w:pPr>
              <w:rPr>
                <w:rFonts w:ascii="Arial" w:hAnsi="Arial" w:cs="Arial"/>
              </w:rPr>
            </w:pPr>
          </w:p>
        </w:tc>
        <w:tc>
          <w:tcPr>
            <w:tcW w:w="3386" w:type="dxa"/>
            <w:gridSpan w:val="2"/>
          </w:tcPr>
          <w:p w14:paraId="7FC1C628" w14:textId="77777777" w:rsidR="00F24A12" w:rsidRPr="00F24A12" w:rsidRDefault="00F24A12" w:rsidP="00F24A12">
            <w:pPr>
              <w:rPr>
                <w:rFonts w:ascii="Arial" w:hAnsi="Arial" w:cs="Arial"/>
              </w:rPr>
            </w:pPr>
            <w:r w:rsidRPr="00F24A12">
              <w:rPr>
                <w:rFonts w:ascii="Arial" w:hAnsi="Arial" w:cs="Arial"/>
              </w:rPr>
              <w:t>Final (declared for previous year)</w:t>
            </w:r>
          </w:p>
        </w:tc>
        <w:tc>
          <w:tcPr>
            <w:tcW w:w="1655" w:type="dxa"/>
          </w:tcPr>
          <w:p w14:paraId="47DBD714" w14:textId="77777777" w:rsidR="00F24A12" w:rsidRPr="00F24A12" w:rsidRDefault="00F24A12" w:rsidP="00F24A12">
            <w:pPr>
              <w:jc w:val="right"/>
              <w:rPr>
                <w:rFonts w:ascii="Arial" w:hAnsi="Arial" w:cs="Arial"/>
              </w:rPr>
            </w:pPr>
            <w:r w:rsidRPr="00F24A12">
              <w:rPr>
                <w:rFonts w:ascii="Arial" w:hAnsi="Arial" w:cs="Arial"/>
              </w:rPr>
              <w:t>64.0</w:t>
            </w:r>
          </w:p>
        </w:tc>
        <w:tc>
          <w:tcPr>
            <w:tcW w:w="1607" w:type="dxa"/>
          </w:tcPr>
          <w:p w14:paraId="57D6FF7E" w14:textId="77777777" w:rsidR="00F24A12" w:rsidRPr="00F24A12" w:rsidRDefault="00F24A12" w:rsidP="00F24A12">
            <w:pPr>
              <w:jc w:val="right"/>
              <w:rPr>
                <w:rFonts w:ascii="Arial" w:hAnsi="Arial" w:cs="Arial"/>
              </w:rPr>
            </w:pPr>
            <w:r w:rsidRPr="00F24A12">
              <w:rPr>
                <w:rFonts w:ascii="Arial" w:hAnsi="Arial" w:cs="Arial"/>
              </w:rPr>
              <w:t>57.5</w:t>
            </w:r>
          </w:p>
        </w:tc>
        <w:tc>
          <w:tcPr>
            <w:tcW w:w="1417" w:type="dxa"/>
          </w:tcPr>
          <w:p w14:paraId="6E146DD2" w14:textId="77777777" w:rsidR="00F24A12" w:rsidRPr="00F24A12" w:rsidRDefault="00F24A12" w:rsidP="00F24A12">
            <w:pPr>
              <w:jc w:val="right"/>
              <w:rPr>
                <w:rFonts w:ascii="Arial" w:hAnsi="Arial" w:cs="Arial"/>
              </w:rPr>
            </w:pPr>
            <w:r w:rsidRPr="00F24A12">
              <w:rPr>
                <w:rFonts w:ascii="Arial" w:hAnsi="Arial" w:cs="Arial"/>
              </w:rPr>
              <w:t>127</w:t>
            </w:r>
          </w:p>
        </w:tc>
        <w:tc>
          <w:tcPr>
            <w:tcW w:w="1419" w:type="dxa"/>
          </w:tcPr>
          <w:p w14:paraId="20C60475" w14:textId="77777777" w:rsidR="00F24A12" w:rsidRPr="00F24A12" w:rsidRDefault="00F24A12" w:rsidP="00F24A12">
            <w:pPr>
              <w:jc w:val="right"/>
              <w:rPr>
                <w:rFonts w:ascii="Arial" w:hAnsi="Arial" w:cs="Arial"/>
              </w:rPr>
            </w:pPr>
            <w:r w:rsidRPr="00F24A12">
              <w:rPr>
                <w:rFonts w:ascii="Arial" w:hAnsi="Arial" w:cs="Arial"/>
              </w:rPr>
              <w:t>137</w:t>
            </w:r>
          </w:p>
        </w:tc>
      </w:tr>
      <w:tr w:rsidR="00F24A12" w:rsidRPr="00F24A12" w14:paraId="6F1C7A25" w14:textId="77777777" w:rsidTr="0080479F">
        <w:tc>
          <w:tcPr>
            <w:tcW w:w="567" w:type="dxa"/>
          </w:tcPr>
          <w:p w14:paraId="5B6B35B3" w14:textId="77777777" w:rsidR="00F24A12" w:rsidRPr="00F24A12" w:rsidRDefault="00F24A12" w:rsidP="00F24A12">
            <w:pPr>
              <w:rPr>
                <w:rFonts w:ascii="Arial" w:hAnsi="Arial" w:cs="Arial"/>
              </w:rPr>
            </w:pPr>
          </w:p>
        </w:tc>
        <w:tc>
          <w:tcPr>
            <w:tcW w:w="439" w:type="dxa"/>
          </w:tcPr>
          <w:p w14:paraId="3AF7E9AC" w14:textId="77777777" w:rsidR="00F24A12" w:rsidRPr="00F24A12" w:rsidRDefault="00F24A12" w:rsidP="00F24A12">
            <w:pPr>
              <w:rPr>
                <w:rFonts w:ascii="Arial" w:hAnsi="Arial" w:cs="Arial"/>
              </w:rPr>
            </w:pPr>
          </w:p>
        </w:tc>
        <w:tc>
          <w:tcPr>
            <w:tcW w:w="3386" w:type="dxa"/>
            <w:gridSpan w:val="2"/>
          </w:tcPr>
          <w:p w14:paraId="53CC3690" w14:textId="77777777" w:rsidR="00F24A12" w:rsidRPr="00F24A12" w:rsidRDefault="00F24A12" w:rsidP="00F24A12">
            <w:pPr>
              <w:rPr>
                <w:rFonts w:ascii="Arial" w:hAnsi="Arial" w:cs="Arial"/>
              </w:rPr>
            </w:pPr>
            <w:r w:rsidRPr="00F24A12">
              <w:rPr>
                <w:rFonts w:ascii="Arial" w:hAnsi="Arial" w:cs="Arial"/>
              </w:rPr>
              <w:t>Interim</w:t>
            </w:r>
          </w:p>
        </w:tc>
        <w:tc>
          <w:tcPr>
            <w:tcW w:w="1655" w:type="dxa"/>
          </w:tcPr>
          <w:p w14:paraId="5C560C4D" w14:textId="77777777" w:rsidR="00F24A12" w:rsidRPr="00F24A12" w:rsidRDefault="00F24A12" w:rsidP="00F24A12">
            <w:pPr>
              <w:jc w:val="right"/>
              <w:rPr>
                <w:rFonts w:ascii="Arial" w:hAnsi="Arial" w:cs="Arial"/>
              </w:rPr>
            </w:pPr>
            <w:r w:rsidRPr="00F24A12">
              <w:rPr>
                <w:rFonts w:ascii="Arial" w:hAnsi="Arial" w:cs="Arial"/>
              </w:rPr>
              <w:t>33.0</w:t>
            </w:r>
          </w:p>
        </w:tc>
        <w:tc>
          <w:tcPr>
            <w:tcW w:w="1607" w:type="dxa"/>
          </w:tcPr>
          <w:p w14:paraId="6C22C594" w14:textId="77777777" w:rsidR="00F24A12" w:rsidRPr="00F24A12" w:rsidRDefault="00F24A12" w:rsidP="00F24A12">
            <w:pPr>
              <w:jc w:val="right"/>
              <w:rPr>
                <w:rFonts w:ascii="Arial" w:hAnsi="Arial" w:cs="Arial"/>
              </w:rPr>
            </w:pPr>
            <w:r w:rsidRPr="00F24A12">
              <w:rPr>
                <w:rFonts w:ascii="Arial" w:hAnsi="Arial" w:cs="Arial"/>
              </w:rPr>
              <w:t>30.0</w:t>
            </w:r>
          </w:p>
        </w:tc>
        <w:tc>
          <w:tcPr>
            <w:tcW w:w="1417" w:type="dxa"/>
          </w:tcPr>
          <w:p w14:paraId="0D02B648" w14:textId="77777777" w:rsidR="00F24A12" w:rsidRPr="00F24A12" w:rsidRDefault="00F24A12" w:rsidP="00F24A12">
            <w:pPr>
              <w:jc w:val="right"/>
              <w:rPr>
                <w:rFonts w:ascii="Arial" w:hAnsi="Arial" w:cs="Arial"/>
              </w:rPr>
            </w:pPr>
            <w:r w:rsidRPr="00F24A12">
              <w:rPr>
                <w:rFonts w:ascii="Arial" w:hAnsi="Arial" w:cs="Arial"/>
              </w:rPr>
              <w:t>62</w:t>
            </w:r>
          </w:p>
        </w:tc>
        <w:tc>
          <w:tcPr>
            <w:tcW w:w="1419" w:type="dxa"/>
          </w:tcPr>
          <w:p w14:paraId="3C1790D8" w14:textId="77777777" w:rsidR="00F24A12" w:rsidRPr="00F24A12" w:rsidRDefault="00F24A12" w:rsidP="00F24A12">
            <w:pPr>
              <w:jc w:val="right"/>
              <w:rPr>
                <w:rFonts w:ascii="Arial" w:hAnsi="Arial" w:cs="Arial"/>
              </w:rPr>
            </w:pPr>
            <w:r w:rsidRPr="00F24A12">
              <w:rPr>
                <w:rFonts w:ascii="Arial" w:hAnsi="Arial" w:cs="Arial"/>
              </w:rPr>
              <w:t>56</w:t>
            </w:r>
          </w:p>
        </w:tc>
      </w:tr>
      <w:tr w:rsidR="00F24A12" w:rsidRPr="00F24A12" w14:paraId="3184F220" w14:textId="77777777" w:rsidTr="0080479F">
        <w:tc>
          <w:tcPr>
            <w:tcW w:w="567" w:type="dxa"/>
          </w:tcPr>
          <w:p w14:paraId="3286C8D1" w14:textId="77777777" w:rsidR="00F24A12" w:rsidRPr="00F24A12" w:rsidRDefault="00F24A12" w:rsidP="00F24A12">
            <w:pPr>
              <w:rPr>
                <w:rFonts w:ascii="Arial" w:hAnsi="Arial" w:cs="Arial"/>
              </w:rPr>
            </w:pPr>
          </w:p>
        </w:tc>
        <w:tc>
          <w:tcPr>
            <w:tcW w:w="439" w:type="dxa"/>
          </w:tcPr>
          <w:p w14:paraId="77D2B8A3" w14:textId="77777777" w:rsidR="00F24A12" w:rsidRPr="00F24A12" w:rsidRDefault="00F24A12" w:rsidP="00F24A12">
            <w:pPr>
              <w:rPr>
                <w:rFonts w:ascii="Arial" w:hAnsi="Arial" w:cs="Arial"/>
              </w:rPr>
            </w:pPr>
          </w:p>
        </w:tc>
        <w:tc>
          <w:tcPr>
            <w:tcW w:w="3386" w:type="dxa"/>
            <w:gridSpan w:val="2"/>
          </w:tcPr>
          <w:p w14:paraId="6A0246B0" w14:textId="77777777" w:rsidR="00F24A12" w:rsidRPr="00F24A12" w:rsidRDefault="00F24A12" w:rsidP="00F24A12">
            <w:pPr>
              <w:rPr>
                <w:rFonts w:ascii="Arial" w:hAnsi="Arial" w:cs="Arial"/>
              </w:rPr>
            </w:pPr>
            <w:r w:rsidRPr="00F24A12">
              <w:rPr>
                <w:rFonts w:ascii="Arial" w:hAnsi="Arial" w:cs="Arial"/>
              </w:rPr>
              <w:t xml:space="preserve">Special </w:t>
            </w:r>
          </w:p>
        </w:tc>
        <w:tc>
          <w:tcPr>
            <w:tcW w:w="1655" w:type="dxa"/>
          </w:tcPr>
          <w:p w14:paraId="745EC957" w14:textId="77777777" w:rsidR="00F24A12" w:rsidRPr="00F24A12" w:rsidRDefault="00F24A12" w:rsidP="00F24A12">
            <w:pPr>
              <w:jc w:val="right"/>
              <w:rPr>
                <w:rFonts w:ascii="Arial" w:hAnsi="Arial" w:cs="Arial"/>
              </w:rPr>
            </w:pPr>
            <w:r w:rsidRPr="00F24A12">
              <w:rPr>
                <w:rFonts w:ascii="Arial" w:hAnsi="Arial" w:cs="Arial"/>
              </w:rPr>
              <w:t>202.5</w:t>
            </w:r>
          </w:p>
        </w:tc>
        <w:tc>
          <w:tcPr>
            <w:tcW w:w="1607" w:type="dxa"/>
          </w:tcPr>
          <w:p w14:paraId="735F1506" w14:textId="77777777" w:rsidR="00F24A12" w:rsidRPr="00F24A12" w:rsidRDefault="00F24A12" w:rsidP="00F24A12">
            <w:pPr>
              <w:jc w:val="right"/>
              <w:rPr>
                <w:rFonts w:ascii="Arial" w:hAnsi="Arial" w:cs="Arial"/>
              </w:rPr>
            </w:pPr>
            <w:r w:rsidRPr="00F24A12">
              <w:rPr>
                <w:rFonts w:ascii="Arial" w:hAnsi="Arial" w:cs="Arial"/>
              </w:rPr>
              <w:t>632.9</w:t>
            </w:r>
          </w:p>
        </w:tc>
        <w:tc>
          <w:tcPr>
            <w:tcW w:w="1417" w:type="dxa"/>
          </w:tcPr>
          <w:p w14:paraId="21B6824A" w14:textId="77777777" w:rsidR="00F24A12" w:rsidRPr="00F24A12" w:rsidRDefault="00F24A12" w:rsidP="00F24A12">
            <w:pPr>
              <w:jc w:val="right"/>
              <w:rPr>
                <w:rFonts w:ascii="Arial" w:hAnsi="Arial" w:cs="Arial"/>
              </w:rPr>
            </w:pPr>
            <w:r w:rsidRPr="00F24A12">
              <w:rPr>
                <w:rFonts w:ascii="Arial" w:hAnsi="Arial" w:cs="Arial"/>
              </w:rPr>
              <w:t>404</w:t>
            </w:r>
          </w:p>
        </w:tc>
        <w:tc>
          <w:tcPr>
            <w:tcW w:w="1419" w:type="dxa"/>
          </w:tcPr>
          <w:p w14:paraId="71B11524" w14:textId="77777777" w:rsidR="00F24A12" w:rsidRPr="00F24A12" w:rsidRDefault="00F24A12" w:rsidP="00F24A12">
            <w:pPr>
              <w:jc w:val="right"/>
              <w:rPr>
                <w:rFonts w:ascii="Arial" w:hAnsi="Arial" w:cs="Arial"/>
              </w:rPr>
            </w:pPr>
            <w:r w:rsidRPr="00F24A12">
              <w:rPr>
                <w:rFonts w:ascii="Arial" w:hAnsi="Arial" w:cs="Arial"/>
              </w:rPr>
              <w:t>1,500</w:t>
            </w:r>
          </w:p>
        </w:tc>
      </w:tr>
      <w:tr w:rsidR="00F24A12" w:rsidRPr="00F24A12" w14:paraId="397AB575" w14:textId="77777777" w:rsidTr="0080479F">
        <w:tc>
          <w:tcPr>
            <w:tcW w:w="567" w:type="dxa"/>
          </w:tcPr>
          <w:p w14:paraId="54498CC4" w14:textId="77777777" w:rsidR="00F24A12" w:rsidRPr="00F24A12" w:rsidRDefault="00F24A12" w:rsidP="00F24A12">
            <w:pPr>
              <w:rPr>
                <w:rFonts w:ascii="Arial" w:hAnsi="Arial" w:cs="Arial"/>
              </w:rPr>
            </w:pPr>
          </w:p>
        </w:tc>
        <w:tc>
          <w:tcPr>
            <w:tcW w:w="3825" w:type="dxa"/>
            <w:gridSpan w:val="3"/>
          </w:tcPr>
          <w:p w14:paraId="24AA1E8F" w14:textId="77777777" w:rsidR="00F24A12" w:rsidRPr="00F24A12" w:rsidRDefault="00F24A12" w:rsidP="00F24A12">
            <w:pPr>
              <w:rPr>
                <w:rFonts w:ascii="Arial" w:hAnsi="Arial" w:cs="Arial"/>
              </w:rPr>
            </w:pPr>
          </w:p>
        </w:tc>
        <w:tc>
          <w:tcPr>
            <w:tcW w:w="1655" w:type="dxa"/>
          </w:tcPr>
          <w:p w14:paraId="2D63283F" w14:textId="77777777" w:rsidR="00F24A12" w:rsidRPr="00F24A12" w:rsidRDefault="00F24A12" w:rsidP="00F24A12">
            <w:pPr>
              <w:jc w:val="right"/>
              <w:rPr>
                <w:rFonts w:ascii="Arial" w:hAnsi="Arial" w:cs="Arial"/>
              </w:rPr>
            </w:pPr>
            <w:r w:rsidRPr="00F24A12">
              <w:rPr>
                <w:rFonts w:ascii="Arial" w:hAnsi="Arial" w:cs="Arial"/>
              </w:rPr>
              <w:t>_____</w:t>
            </w:r>
          </w:p>
        </w:tc>
        <w:tc>
          <w:tcPr>
            <w:tcW w:w="1607" w:type="dxa"/>
          </w:tcPr>
          <w:p w14:paraId="500BB9A0" w14:textId="77777777" w:rsidR="00F24A12" w:rsidRPr="00F24A12" w:rsidRDefault="00F24A12" w:rsidP="00F24A12">
            <w:pPr>
              <w:jc w:val="right"/>
              <w:rPr>
                <w:rFonts w:ascii="Arial" w:hAnsi="Arial" w:cs="Arial"/>
              </w:rPr>
            </w:pPr>
            <w:r w:rsidRPr="00F24A12">
              <w:rPr>
                <w:rFonts w:ascii="Arial" w:hAnsi="Arial" w:cs="Arial"/>
              </w:rPr>
              <w:t>_____</w:t>
            </w:r>
          </w:p>
        </w:tc>
        <w:tc>
          <w:tcPr>
            <w:tcW w:w="1417" w:type="dxa"/>
          </w:tcPr>
          <w:p w14:paraId="6CDD0690" w14:textId="77777777" w:rsidR="00F24A12" w:rsidRPr="00F24A12" w:rsidRDefault="00F24A12" w:rsidP="00F24A12">
            <w:pPr>
              <w:jc w:val="right"/>
              <w:rPr>
                <w:rFonts w:ascii="Arial" w:hAnsi="Arial" w:cs="Arial"/>
              </w:rPr>
            </w:pPr>
            <w:r w:rsidRPr="00F24A12">
              <w:rPr>
                <w:rFonts w:ascii="Arial" w:hAnsi="Arial" w:cs="Arial"/>
              </w:rPr>
              <w:t>_____</w:t>
            </w:r>
          </w:p>
        </w:tc>
        <w:tc>
          <w:tcPr>
            <w:tcW w:w="1419" w:type="dxa"/>
          </w:tcPr>
          <w:p w14:paraId="7651C18A"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43F5E812" w14:textId="77777777" w:rsidTr="0080479F">
        <w:tc>
          <w:tcPr>
            <w:tcW w:w="567" w:type="dxa"/>
          </w:tcPr>
          <w:p w14:paraId="339019C1" w14:textId="77777777" w:rsidR="00F24A12" w:rsidRPr="00F24A12" w:rsidRDefault="00F24A12" w:rsidP="00F24A12">
            <w:pPr>
              <w:rPr>
                <w:rFonts w:ascii="Arial" w:hAnsi="Arial" w:cs="Arial"/>
              </w:rPr>
            </w:pPr>
          </w:p>
        </w:tc>
        <w:tc>
          <w:tcPr>
            <w:tcW w:w="3825" w:type="dxa"/>
            <w:gridSpan w:val="3"/>
          </w:tcPr>
          <w:p w14:paraId="3A38C932" w14:textId="77777777" w:rsidR="00F24A12" w:rsidRPr="00F24A12" w:rsidRDefault="00F24A12" w:rsidP="00F24A12">
            <w:pPr>
              <w:rPr>
                <w:rFonts w:ascii="Arial" w:hAnsi="Arial" w:cs="Arial"/>
              </w:rPr>
            </w:pPr>
          </w:p>
        </w:tc>
        <w:tc>
          <w:tcPr>
            <w:tcW w:w="1655" w:type="dxa"/>
          </w:tcPr>
          <w:p w14:paraId="2F8B52F7" w14:textId="77777777" w:rsidR="00F24A12" w:rsidRPr="00F24A12" w:rsidRDefault="00F24A12" w:rsidP="00F24A12">
            <w:pPr>
              <w:jc w:val="right"/>
              <w:rPr>
                <w:rFonts w:ascii="Arial" w:hAnsi="Arial" w:cs="Arial"/>
              </w:rPr>
            </w:pPr>
            <w:r w:rsidRPr="00F24A12">
              <w:rPr>
                <w:rFonts w:ascii="Arial" w:hAnsi="Arial" w:cs="Arial"/>
              </w:rPr>
              <w:t>299.5</w:t>
            </w:r>
          </w:p>
        </w:tc>
        <w:tc>
          <w:tcPr>
            <w:tcW w:w="1607" w:type="dxa"/>
          </w:tcPr>
          <w:p w14:paraId="0EFA925E" w14:textId="77777777" w:rsidR="00F24A12" w:rsidRPr="00F24A12" w:rsidRDefault="00F24A12" w:rsidP="00F24A12">
            <w:pPr>
              <w:jc w:val="right"/>
              <w:rPr>
                <w:rFonts w:ascii="Arial" w:hAnsi="Arial" w:cs="Arial"/>
              </w:rPr>
            </w:pPr>
            <w:r w:rsidRPr="00F24A12">
              <w:rPr>
                <w:rFonts w:ascii="Arial" w:hAnsi="Arial" w:cs="Arial"/>
              </w:rPr>
              <w:t>720.4</w:t>
            </w:r>
          </w:p>
        </w:tc>
        <w:tc>
          <w:tcPr>
            <w:tcW w:w="1417" w:type="dxa"/>
          </w:tcPr>
          <w:p w14:paraId="3DCDE250" w14:textId="77777777" w:rsidR="00F24A12" w:rsidRPr="00F24A12" w:rsidRDefault="00F24A12" w:rsidP="00F24A12">
            <w:pPr>
              <w:jc w:val="right"/>
              <w:rPr>
                <w:rFonts w:ascii="Arial" w:hAnsi="Arial" w:cs="Arial"/>
              </w:rPr>
            </w:pPr>
            <w:r w:rsidRPr="00F24A12">
              <w:rPr>
                <w:rFonts w:ascii="Arial" w:hAnsi="Arial" w:cs="Arial"/>
              </w:rPr>
              <w:t>593</w:t>
            </w:r>
          </w:p>
        </w:tc>
        <w:tc>
          <w:tcPr>
            <w:tcW w:w="1419" w:type="dxa"/>
          </w:tcPr>
          <w:p w14:paraId="1E6FD974" w14:textId="77777777" w:rsidR="00F24A12" w:rsidRPr="00F24A12" w:rsidRDefault="00F24A12" w:rsidP="00F24A12">
            <w:pPr>
              <w:jc w:val="right"/>
              <w:rPr>
                <w:rFonts w:ascii="Arial" w:hAnsi="Arial" w:cs="Arial"/>
              </w:rPr>
            </w:pPr>
            <w:r w:rsidRPr="00F24A12">
              <w:rPr>
                <w:rFonts w:ascii="Arial" w:hAnsi="Arial" w:cs="Arial"/>
              </w:rPr>
              <w:t>1,693</w:t>
            </w:r>
          </w:p>
        </w:tc>
      </w:tr>
      <w:tr w:rsidR="00F24A12" w:rsidRPr="00F24A12" w14:paraId="756E36FA" w14:textId="77777777" w:rsidTr="0080479F">
        <w:tc>
          <w:tcPr>
            <w:tcW w:w="567" w:type="dxa"/>
          </w:tcPr>
          <w:p w14:paraId="4BD4C578" w14:textId="77777777" w:rsidR="00F24A12" w:rsidRPr="00F24A12" w:rsidRDefault="00F24A12" w:rsidP="00F24A12">
            <w:pPr>
              <w:rPr>
                <w:rFonts w:ascii="Arial" w:hAnsi="Arial" w:cs="Arial"/>
              </w:rPr>
            </w:pPr>
          </w:p>
        </w:tc>
        <w:tc>
          <w:tcPr>
            <w:tcW w:w="3825" w:type="dxa"/>
            <w:gridSpan w:val="3"/>
          </w:tcPr>
          <w:p w14:paraId="3CA858A6" w14:textId="77777777" w:rsidR="00F24A12" w:rsidRPr="00F24A12" w:rsidRDefault="00F24A12" w:rsidP="00F24A12">
            <w:pPr>
              <w:rPr>
                <w:rFonts w:ascii="Arial" w:hAnsi="Arial" w:cs="Arial"/>
              </w:rPr>
            </w:pPr>
          </w:p>
        </w:tc>
        <w:tc>
          <w:tcPr>
            <w:tcW w:w="1655" w:type="dxa"/>
          </w:tcPr>
          <w:p w14:paraId="215D99CB"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607" w:type="dxa"/>
          </w:tcPr>
          <w:p w14:paraId="1EE1D126"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7" w:type="dxa"/>
          </w:tcPr>
          <w:p w14:paraId="58214E75"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9" w:type="dxa"/>
          </w:tcPr>
          <w:p w14:paraId="10CBCC6D"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69F2C87E" w14:textId="77777777" w:rsidTr="0080479F">
        <w:tc>
          <w:tcPr>
            <w:tcW w:w="567" w:type="dxa"/>
          </w:tcPr>
          <w:p w14:paraId="20401CAB" w14:textId="77777777" w:rsidR="00F24A12" w:rsidRPr="00F24A12" w:rsidRDefault="00F24A12" w:rsidP="00F24A12">
            <w:pPr>
              <w:rPr>
                <w:rFonts w:ascii="Arial" w:hAnsi="Arial" w:cs="Arial"/>
                <w:sz w:val="16"/>
                <w:szCs w:val="16"/>
              </w:rPr>
            </w:pPr>
          </w:p>
        </w:tc>
        <w:tc>
          <w:tcPr>
            <w:tcW w:w="3825" w:type="dxa"/>
            <w:gridSpan w:val="3"/>
          </w:tcPr>
          <w:p w14:paraId="56988BBC" w14:textId="77777777" w:rsidR="00F24A12" w:rsidRPr="00F24A12" w:rsidRDefault="00F24A12" w:rsidP="00F24A12">
            <w:pPr>
              <w:rPr>
                <w:rFonts w:ascii="Arial" w:hAnsi="Arial" w:cs="Arial"/>
                <w:sz w:val="16"/>
                <w:szCs w:val="16"/>
              </w:rPr>
            </w:pPr>
          </w:p>
        </w:tc>
        <w:tc>
          <w:tcPr>
            <w:tcW w:w="1655" w:type="dxa"/>
          </w:tcPr>
          <w:p w14:paraId="35358D4E" w14:textId="77777777" w:rsidR="00F24A12" w:rsidRPr="00F24A12" w:rsidRDefault="00F24A12" w:rsidP="00F24A12">
            <w:pPr>
              <w:jc w:val="right"/>
              <w:rPr>
                <w:rFonts w:ascii="Arial" w:hAnsi="Arial" w:cs="Arial"/>
                <w:sz w:val="16"/>
                <w:szCs w:val="16"/>
              </w:rPr>
            </w:pPr>
          </w:p>
        </w:tc>
        <w:tc>
          <w:tcPr>
            <w:tcW w:w="1607" w:type="dxa"/>
          </w:tcPr>
          <w:p w14:paraId="627AB34A" w14:textId="77777777" w:rsidR="00F24A12" w:rsidRPr="00F24A12" w:rsidRDefault="00F24A12" w:rsidP="00F24A12">
            <w:pPr>
              <w:jc w:val="right"/>
              <w:rPr>
                <w:rFonts w:ascii="Arial" w:hAnsi="Arial" w:cs="Arial"/>
                <w:sz w:val="16"/>
                <w:szCs w:val="16"/>
              </w:rPr>
            </w:pPr>
          </w:p>
        </w:tc>
        <w:tc>
          <w:tcPr>
            <w:tcW w:w="1417" w:type="dxa"/>
          </w:tcPr>
          <w:p w14:paraId="183D0270" w14:textId="77777777" w:rsidR="00F24A12" w:rsidRPr="00F24A12" w:rsidRDefault="00F24A12" w:rsidP="00F24A12">
            <w:pPr>
              <w:jc w:val="right"/>
              <w:rPr>
                <w:rFonts w:ascii="Arial" w:hAnsi="Arial" w:cs="Arial"/>
                <w:sz w:val="16"/>
                <w:szCs w:val="16"/>
              </w:rPr>
            </w:pPr>
          </w:p>
        </w:tc>
        <w:tc>
          <w:tcPr>
            <w:tcW w:w="1419" w:type="dxa"/>
          </w:tcPr>
          <w:p w14:paraId="77935362" w14:textId="77777777" w:rsidR="00F24A12" w:rsidRPr="00F24A12" w:rsidRDefault="00F24A12" w:rsidP="00F24A12">
            <w:pPr>
              <w:jc w:val="right"/>
              <w:rPr>
                <w:rFonts w:ascii="Arial" w:hAnsi="Arial" w:cs="Arial"/>
                <w:sz w:val="16"/>
                <w:szCs w:val="16"/>
              </w:rPr>
            </w:pPr>
          </w:p>
        </w:tc>
      </w:tr>
      <w:tr w:rsidR="00F24A12" w:rsidRPr="00F24A12" w14:paraId="72C1DF66" w14:textId="77777777" w:rsidTr="0080479F">
        <w:tc>
          <w:tcPr>
            <w:tcW w:w="567" w:type="dxa"/>
          </w:tcPr>
          <w:p w14:paraId="22026736" w14:textId="77777777" w:rsidR="00F24A12" w:rsidRPr="00F24A12" w:rsidRDefault="00F24A12" w:rsidP="00F24A12">
            <w:pPr>
              <w:rPr>
                <w:rFonts w:ascii="Arial" w:hAnsi="Arial" w:cs="Arial"/>
              </w:rPr>
            </w:pPr>
          </w:p>
        </w:tc>
        <w:tc>
          <w:tcPr>
            <w:tcW w:w="9923" w:type="dxa"/>
            <w:gridSpan w:val="7"/>
          </w:tcPr>
          <w:p w14:paraId="513E4980" w14:textId="77777777" w:rsidR="00F24A12" w:rsidRPr="00F24A12" w:rsidRDefault="00F24A12" w:rsidP="00F24A12">
            <w:pPr>
              <w:rPr>
                <w:rFonts w:ascii="Arial" w:hAnsi="Arial" w:cs="Arial"/>
              </w:rPr>
            </w:pPr>
            <w:r w:rsidRPr="00F24A12">
              <w:rPr>
                <w:rFonts w:ascii="Arial" w:hAnsi="Arial" w:cs="Arial"/>
              </w:rPr>
              <w:t xml:space="preserve">Proposed for approval at the Annual General </w:t>
            </w:r>
            <w:r w:rsidRPr="00F24A12">
              <w:rPr>
                <w:rFonts w:ascii="Arial" w:hAnsi="Arial" w:cs="Arial"/>
              </w:rPr>
              <w:br/>
              <w:t xml:space="preserve">Meeting (not recognised as a liability at </w:t>
            </w:r>
            <w:r w:rsidRPr="00F24A12">
              <w:rPr>
                <w:rFonts w:ascii="Arial" w:hAnsi="Arial" w:cs="Arial"/>
              </w:rPr>
              <w:br/>
              <w:t>31 December):</w:t>
            </w:r>
          </w:p>
          <w:p w14:paraId="5D9686E5" w14:textId="77777777" w:rsidR="00F24A12" w:rsidRPr="00F24A12" w:rsidRDefault="00F24A12" w:rsidP="00F24A12">
            <w:pPr>
              <w:rPr>
                <w:rFonts w:ascii="Arial" w:hAnsi="Arial" w:cs="Arial"/>
                <w:sz w:val="16"/>
                <w:szCs w:val="16"/>
              </w:rPr>
            </w:pPr>
          </w:p>
        </w:tc>
      </w:tr>
      <w:tr w:rsidR="00F24A12" w:rsidRPr="00F24A12" w14:paraId="26C80F6D" w14:textId="77777777" w:rsidTr="0080479F">
        <w:tc>
          <w:tcPr>
            <w:tcW w:w="567" w:type="dxa"/>
          </w:tcPr>
          <w:p w14:paraId="12A42E97" w14:textId="77777777" w:rsidR="00F24A12" w:rsidRPr="00F24A12" w:rsidRDefault="00F24A12" w:rsidP="00F24A12">
            <w:pPr>
              <w:rPr>
                <w:rFonts w:ascii="Arial" w:hAnsi="Arial" w:cs="Arial"/>
              </w:rPr>
            </w:pPr>
          </w:p>
        </w:tc>
        <w:tc>
          <w:tcPr>
            <w:tcW w:w="565" w:type="dxa"/>
            <w:gridSpan w:val="2"/>
          </w:tcPr>
          <w:p w14:paraId="3F9C04F0" w14:textId="77777777" w:rsidR="00F24A12" w:rsidRPr="00F24A12" w:rsidRDefault="00F24A12" w:rsidP="00F24A12">
            <w:pPr>
              <w:rPr>
                <w:rFonts w:ascii="Arial" w:hAnsi="Arial" w:cs="Arial"/>
              </w:rPr>
            </w:pPr>
          </w:p>
        </w:tc>
        <w:tc>
          <w:tcPr>
            <w:tcW w:w="3260" w:type="dxa"/>
          </w:tcPr>
          <w:p w14:paraId="5F7639DC" w14:textId="77777777" w:rsidR="00F24A12" w:rsidRPr="00F24A12" w:rsidRDefault="00F24A12" w:rsidP="00F24A12">
            <w:r w:rsidRPr="00F24A12">
              <w:rPr>
                <w:rFonts w:ascii="Arial" w:hAnsi="Arial" w:cs="Arial"/>
              </w:rPr>
              <w:t>Final</w:t>
            </w:r>
          </w:p>
        </w:tc>
        <w:tc>
          <w:tcPr>
            <w:tcW w:w="1655" w:type="dxa"/>
          </w:tcPr>
          <w:p w14:paraId="5596A27C" w14:textId="77777777" w:rsidR="00F24A12" w:rsidRPr="00F24A12" w:rsidRDefault="00F24A12" w:rsidP="00F24A12">
            <w:pPr>
              <w:jc w:val="right"/>
              <w:rPr>
                <w:rFonts w:ascii="Arial" w:hAnsi="Arial" w:cs="Arial"/>
              </w:rPr>
            </w:pPr>
            <w:r w:rsidRPr="00F24A12">
              <w:rPr>
                <w:rFonts w:ascii="Arial" w:hAnsi="Arial" w:cs="Arial"/>
              </w:rPr>
              <w:t>71.0</w:t>
            </w:r>
          </w:p>
        </w:tc>
        <w:tc>
          <w:tcPr>
            <w:tcW w:w="1607" w:type="dxa"/>
          </w:tcPr>
          <w:p w14:paraId="0EE448AA" w14:textId="77777777" w:rsidR="00F24A12" w:rsidRPr="00F24A12" w:rsidRDefault="00F24A12" w:rsidP="00F24A12">
            <w:pPr>
              <w:jc w:val="right"/>
              <w:rPr>
                <w:rFonts w:ascii="Arial" w:hAnsi="Arial" w:cs="Arial"/>
              </w:rPr>
            </w:pPr>
            <w:r w:rsidRPr="00F24A12">
              <w:rPr>
                <w:rFonts w:ascii="Arial" w:hAnsi="Arial" w:cs="Arial"/>
              </w:rPr>
              <w:t>64.0</w:t>
            </w:r>
          </w:p>
        </w:tc>
        <w:tc>
          <w:tcPr>
            <w:tcW w:w="1417" w:type="dxa"/>
          </w:tcPr>
          <w:p w14:paraId="66C45E86" w14:textId="77777777" w:rsidR="00F24A12" w:rsidRPr="00F24A12" w:rsidRDefault="00F24A12" w:rsidP="00F24A12">
            <w:pPr>
              <w:jc w:val="right"/>
              <w:rPr>
                <w:rFonts w:ascii="Arial" w:hAnsi="Arial" w:cs="Arial"/>
              </w:rPr>
            </w:pPr>
            <w:r w:rsidRPr="00F24A12">
              <w:rPr>
                <w:rFonts w:ascii="Arial" w:hAnsi="Arial" w:cs="Arial"/>
              </w:rPr>
              <w:t>135</w:t>
            </w:r>
          </w:p>
        </w:tc>
        <w:tc>
          <w:tcPr>
            <w:tcW w:w="1419" w:type="dxa"/>
          </w:tcPr>
          <w:p w14:paraId="166B206F" w14:textId="77777777" w:rsidR="00F24A12" w:rsidRPr="00F24A12" w:rsidRDefault="00F24A12" w:rsidP="00F24A12">
            <w:pPr>
              <w:jc w:val="right"/>
              <w:rPr>
                <w:rFonts w:ascii="Arial" w:hAnsi="Arial" w:cs="Arial"/>
              </w:rPr>
            </w:pPr>
            <w:r w:rsidRPr="00F24A12">
              <w:rPr>
                <w:rFonts w:ascii="Arial" w:hAnsi="Arial" w:cs="Arial"/>
              </w:rPr>
              <w:t>126</w:t>
            </w:r>
          </w:p>
        </w:tc>
      </w:tr>
      <w:tr w:rsidR="00F24A12" w:rsidRPr="00F24A12" w14:paraId="2DEBE7C3" w14:textId="77777777" w:rsidTr="0080479F">
        <w:tc>
          <w:tcPr>
            <w:tcW w:w="567" w:type="dxa"/>
          </w:tcPr>
          <w:p w14:paraId="64049EEA" w14:textId="77777777" w:rsidR="00F24A12" w:rsidRPr="00F24A12" w:rsidRDefault="00F24A12" w:rsidP="00F24A12">
            <w:pPr>
              <w:rPr>
                <w:rFonts w:ascii="Arial" w:hAnsi="Arial" w:cs="Arial"/>
              </w:rPr>
            </w:pPr>
          </w:p>
        </w:tc>
        <w:tc>
          <w:tcPr>
            <w:tcW w:w="3825" w:type="dxa"/>
            <w:gridSpan w:val="3"/>
          </w:tcPr>
          <w:p w14:paraId="20515A71" w14:textId="77777777" w:rsidR="00F24A12" w:rsidRPr="00F24A12" w:rsidRDefault="00F24A12" w:rsidP="00F24A12">
            <w:pPr>
              <w:rPr>
                <w:rFonts w:ascii="Arial" w:hAnsi="Arial" w:cs="Arial"/>
              </w:rPr>
            </w:pPr>
          </w:p>
        </w:tc>
        <w:tc>
          <w:tcPr>
            <w:tcW w:w="1655" w:type="dxa"/>
          </w:tcPr>
          <w:p w14:paraId="6C0755F3"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607" w:type="dxa"/>
          </w:tcPr>
          <w:p w14:paraId="70792E41"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7" w:type="dxa"/>
          </w:tcPr>
          <w:p w14:paraId="73F071DD"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9" w:type="dxa"/>
          </w:tcPr>
          <w:p w14:paraId="6A4D2E08"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15CA9F9D" w14:textId="77777777" w:rsidTr="0080479F">
        <w:trPr>
          <w:trHeight w:val="837"/>
        </w:trPr>
        <w:tc>
          <w:tcPr>
            <w:tcW w:w="567" w:type="dxa"/>
          </w:tcPr>
          <w:p w14:paraId="4E26EB2C" w14:textId="77777777" w:rsidR="00F24A12" w:rsidRPr="00F24A12" w:rsidRDefault="00F24A12" w:rsidP="00F24A12">
            <w:pPr>
              <w:rPr>
                <w:rFonts w:ascii="Arial" w:hAnsi="Arial" w:cs="Arial"/>
              </w:rPr>
            </w:pPr>
          </w:p>
        </w:tc>
        <w:tc>
          <w:tcPr>
            <w:tcW w:w="9923" w:type="dxa"/>
            <w:gridSpan w:val="7"/>
          </w:tcPr>
          <w:p w14:paraId="4618CDD4" w14:textId="77777777" w:rsidR="00F24A12" w:rsidRPr="00F24A12" w:rsidRDefault="00F24A12" w:rsidP="00F24A12">
            <w:pPr>
              <w:ind w:left="34"/>
              <w:rPr>
                <w:rFonts w:ascii="Arial" w:hAnsi="Arial" w:cs="Arial"/>
              </w:rPr>
            </w:pPr>
            <w:r w:rsidRPr="00F24A12">
              <w:rPr>
                <w:rFonts w:ascii="Arial" w:hAnsi="Arial" w:cs="Arial"/>
                <w:sz w:val="16"/>
                <w:szCs w:val="16"/>
              </w:rPr>
              <w:br/>
            </w:r>
            <w:r w:rsidRPr="00F24A12">
              <w:rPr>
                <w:rFonts w:ascii="Arial" w:hAnsi="Arial" w:cs="Arial"/>
              </w:rPr>
              <w:t xml:space="preserve">In February 2017, the Group announced a $400m return of funds to shareholders by way of a special dividend and share consolidation.  On 5 May 2017, shareholders approved the share consolidation on the basis of 45 new ordinary shares of 19 </w:t>
            </w:r>
            <w:r w:rsidRPr="00F24A12">
              <w:rPr>
                <w:rFonts w:ascii="Arial" w:hAnsi="Arial" w:cs="Arial"/>
                <w:sz w:val="22"/>
                <w:vertAlign w:val="superscript"/>
              </w:rPr>
              <w:t>17</w:t>
            </w:r>
            <w:r w:rsidRPr="00F24A12">
              <w:rPr>
                <w:rFonts w:ascii="Arial" w:hAnsi="Arial" w:cs="Arial"/>
              </w:rPr>
              <w:t>/</w:t>
            </w:r>
            <w:r w:rsidRPr="00F24A12">
              <w:rPr>
                <w:rFonts w:ascii="Arial" w:hAnsi="Arial" w:cs="Arial"/>
                <w:vertAlign w:val="subscript"/>
              </w:rPr>
              <w:t>21</w:t>
            </w:r>
            <w:r w:rsidRPr="00F24A12">
              <w:rPr>
                <w:rFonts w:ascii="Arial" w:hAnsi="Arial" w:cs="Arial"/>
              </w:rPr>
              <w:t xml:space="preserve">p per share for every 47 existing ordinary shares of 18 </w:t>
            </w:r>
            <w:r w:rsidRPr="00F24A12">
              <w:rPr>
                <w:rFonts w:ascii="Arial" w:hAnsi="Arial" w:cs="Arial"/>
                <w:vertAlign w:val="superscript"/>
              </w:rPr>
              <w:t>318</w:t>
            </w:r>
            <w:r w:rsidRPr="00F24A12">
              <w:rPr>
                <w:rFonts w:ascii="Arial" w:hAnsi="Arial" w:cs="Arial"/>
              </w:rPr>
              <w:t>/</w:t>
            </w:r>
            <w:r w:rsidRPr="00F24A12">
              <w:rPr>
                <w:rFonts w:ascii="Arial" w:hAnsi="Arial" w:cs="Arial"/>
                <w:vertAlign w:val="subscript"/>
              </w:rPr>
              <w:t>329</w:t>
            </w:r>
            <w:r w:rsidRPr="00F24A12">
              <w:rPr>
                <w:rFonts w:ascii="Arial" w:hAnsi="Arial" w:cs="Arial"/>
              </w:rPr>
              <w:t>p, which became effective on 8 May 2017 and resulted in the consolidation of 9m shares.  The special dividend was paid on 22 May 2017. The dividend and share consolidation had the same economic effect as a share repurchase at fair value, therefore previously reported earnings per share has not been restated.</w:t>
            </w:r>
          </w:p>
          <w:p w14:paraId="409D057F" w14:textId="77777777" w:rsidR="00F24A12" w:rsidRPr="00F24A12" w:rsidRDefault="00F24A12" w:rsidP="00F24A12">
            <w:pPr>
              <w:ind w:left="34"/>
              <w:rPr>
                <w:rFonts w:ascii="Arial" w:hAnsi="Arial" w:cs="Arial"/>
                <w:sz w:val="16"/>
                <w:szCs w:val="16"/>
              </w:rPr>
            </w:pPr>
          </w:p>
          <w:p w14:paraId="62E8BDEA" w14:textId="77777777" w:rsidR="00F24A12" w:rsidRPr="00F24A12" w:rsidRDefault="00F24A12" w:rsidP="00F24A12">
            <w:pPr>
              <w:ind w:left="34"/>
              <w:rPr>
                <w:rFonts w:ascii="Arial" w:hAnsi="Arial" w:cs="Arial"/>
              </w:rPr>
            </w:pPr>
            <w:r w:rsidRPr="00F24A12">
              <w:rPr>
                <w:rFonts w:ascii="Arial" w:hAnsi="Arial" w:cs="Arial"/>
              </w:rPr>
              <w:t>The total number of shares held as treasury shares at 31 December 2017 was 7.6m.</w:t>
            </w:r>
          </w:p>
        </w:tc>
      </w:tr>
    </w:tbl>
    <w:p w14:paraId="195A0934" w14:textId="77777777" w:rsidR="00F24A12" w:rsidRPr="00F24A12" w:rsidRDefault="00F24A12" w:rsidP="00F24A12">
      <w:pPr>
        <w:rPr>
          <w:rFonts w:ascii="Arial" w:hAnsi="Arial" w:cs="Arial"/>
          <w:sz w:val="16"/>
          <w:szCs w:val="16"/>
        </w:rPr>
      </w:pPr>
    </w:p>
    <w:p w14:paraId="2E1FC817" w14:textId="77777777" w:rsidR="00F24A12" w:rsidRPr="00F24A12" w:rsidRDefault="00F24A12" w:rsidP="00F24A12">
      <w:pPr>
        <w:rPr>
          <w:rFonts w:ascii="Arial" w:hAnsi="Arial" w:cs="Arial"/>
          <w:sz w:val="16"/>
          <w:szCs w:val="16"/>
        </w:rPr>
      </w:pPr>
    </w:p>
    <w:tbl>
      <w:tblPr>
        <w:tblW w:w="10490" w:type="dxa"/>
        <w:tblLayout w:type="fixed"/>
        <w:tblLook w:val="0000" w:firstRow="0" w:lastRow="0" w:firstColumn="0" w:lastColumn="0" w:noHBand="0" w:noVBand="0"/>
      </w:tblPr>
      <w:tblGrid>
        <w:gridCol w:w="534"/>
        <w:gridCol w:w="6662"/>
        <w:gridCol w:w="1876"/>
        <w:gridCol w:w="1418"/>
      </w:tblGrid>
      <w:tr w:rsidR="00F24A12" w:rsidRPr="00F24A12" w14:paraId="4BAF3936" w14:textId="77777777" w:rsidTr="0080479F">
        <w:tc>
          <w:tcPr>
            <w:tcW w:w="534" w:type="dxa"/>
          </w:tcPr>
          <w:p w14:paraId="144BD6AD" w14:textId="77777777" w:rsidR="00F24A12" w:rsidRPr="00F24A12" w:rsidRDefault="00F24A12" w:rsidP="00F24A12">
            <w:pPr>
              <w:rPr>
                <w:rFonts w:ascii="Arial" w:hAnsi="Arial" w:cs="Arial"/>
                <w:b/>
              </w:rPr>
            </w:pPr>
            <w:r w:rsidRPr="00F24A12">
              <w:rPr>
                <w:rFonts w:ascii="Arial" w:hAnsi="Arial" w:cs="Arial"/>
                <w:b/>
              </w:rPr>
              <w:t>8.</w:t>
            </w:r>
          </w:p>
        </w:tc>
        <w:tc>
          <w:tcPr>
            <w:tcW w:w="9956" w:type="dxa"/>
            <w:gridSpan w:val="3"/>
          </w:tcPr>
          <w:p w14:paraId="3C7766CA" w14:textId="77777777" w:rsidR="00F24A12" w:rsidRPr="00F24A12" w:rsidRDefault="00F24A12" w:rsidP="00F24A12">
            <w:pPr>
              <w:rPr>
                <w:rFonts w:ascii="Arial" w:hAnsi="Arial" w:cs="Arial"/>
                <w:b/>
              </w:rPr>
            </w:pPr>
            <w:r w:rsidRPr="00F24A12">
              <w:rPr>
                <w:rFonts w:ascii="Arial" w:hAnsi="Arial" w:cs="Arial"/>
                <w:b/>
              </w:rPr>
              <w:t>Reconciliation of profit for the year to cash flow from operations</w:t>
            </w:r>
          </w:p>
        </w:tc>
      </w:tr>
      <w:tr w:rsidR="00F24A12" w:rsidRPr="00F24A12" w14:paraId="09667FCF" w14:textId="77777777" w:rsidTr="0080479F">
        <w:tc>
          <w:tcPr>
            <w:tcW w:w="534" w:type="dxa"/>
          </w:tcPr>
          <w:p w14:paraId="1C32A0B0" w14:textId="77777777" w:rsidR="00F24A12" w:rsidRPr="00F24A12" w:rsidRDefault="00F24A12" w:rsidP="00F24A12">
            <w:pPr>
              <w:rPr>
                <w:rFonts w:ascii="Arial" w:hAnsi="Arial" w:cs="Arial"/>
                <w:b/>
              </w:rPr>
            </w:pPr>
          </w:p>
        </w:tc>
        <w:tc>
          <w:tcPr>
            <w:tcW w:w="6662" w:type="dxa"/>
          </w:tcPr>
          <w:p w14:paraId="5D4B5222" w14:textId="77777777" w:rsidR="00F24A12" w:rsidRPr="00F24A12" w:rsidRDefault="00F24A12" w:rsidP="00F24A12">
            <w:pPr>
              <w:rPr>
                <w:rFonts w:ascii="Arial" w:hAnsi="Arial" w:cs="Arial"/>
                <w:b/>
              </w:rPr>
            </w:pPr>
          </w:p>
        </w:tc>
        <w:tc>
          <w:tcPr>
            <w:tcW w:w="1876" w:type="dxa"/>
          </w:tcPr>
          <w:p w14:paraId="2D9AC628" w14:textId="77777777" w:rsidR="00F24A12" w:rsidRPr="00F24A12" w:rsidRDefault="00F24A12" w:rsidP="00F24A12">
            <w:pPr>
              <w:jc w:val="right"/>
              <w:rPr>
                <w:rFonts w:ascii="Arial" w:hAnsi="Arial" w:cs="Arial"/>
                <w:b/>
              </w:rPr>
            </w:pPr>
            <w:r w:rsidRPr="00F24A12">
              <w:rPr>
                <w:rFonts w:ascii="Arial" w:hAnsi="Arial" w:cs="Arial"/>
                <w:b/>
              </w:rPr>
              <w:t>2017</w:t>
            </w:r>
          </w:p>
        </w:tc>
        <w:tc>
          <w:tcPr>
            <w:tcW w:w="1418" w:type="dxa"/>
          </w:tcPr>
          <w:p w14:paraId="25B0C446" w14:textId="77777777" w:rsidR="00F24A12" w:rsidRPr="00F24A12" w:rsidRDefault="00F24A12" w:rsidP="00F24A12">
            <w:pPr>
              <w:jc w:val="right"/>
              <w:rPr>
                <w:rFonts w:ascii="Arial" w:hAnsi="Arial" w:cs="Arial"/>
                <w:b/>
              </w:rPr>
            </w:pPr>
            <w:r w:rsidRPr="00F24A12">
              <w:rPr>
                <w:rFonts w:ascii="Arial" w:hAnsi="Arial" w:cs="Arial"/>
                <w:b/>
              </w:rPr>
              <w:t>2016</w:t>
            </w:r>
          </w:p>
        </w:tc>
      </w:tr>
      <w:tr w:rsidR="00F24A12" w:rsidRPr="00F24A12" w14:paraId="48599333" w14:textId="77777777" w:rsidTr="0080479F">
        <w:tc>
          <w:tcPr>
            <w:tcW w:w="534" w:type="dxa"/>
          </w:tcPr>
          <w:p w14:paraId="3C41DB87" w14:textId="77777777" w:rsidR="00F24A12" w:rsidRPr="00F24A12" w:rsidRDefault="00F24A12" w:rsidP="00F24A12">
            <w:pPr>
              <w:rPr>
                <w:rFonts w:ascii="Arial" w:hAnsi="Arial" w:cs="Arial"/>
              </w:rPr>
            </w:pPr>
          </w:p>
        </w:tc>
        <w:tc>
          <w:tcPr>
            <w:tcW w:w="6662" w:type="dxa"/>
          </w:tcPr>
          <w:p w14:paraId="458F8DC7" w14:textId="77777777" w:rsidR="00F24A12" w:rsidRPr="00F24A12" w:rsidRDefault="00F24A12" w:rsidP="00F24A12">
            <w:pPr>
              <w:rPr>
                <w:rFonts w:ascii="Arial" w:hAnsi="Arial" w:cs="Arial"/>
              </w:rPr>
            </w:pPr>
          </w:p>
        </w:tc>
        <w:tc>
          <w:tcPr>
            <w:tcW w:w="1876" w:type="dxa"/>
          </w:tcPr>
          <w:p w14:paraId="2F3EECED" w14:textId="77777777" w:rsidR="00F24A12" w:rsidRPr="00F24A12" w:rsidRDefault="00F24A12" w:rsidP="00F24A12">
            <w:pPr>
              <w:jc w:val="right"/>
              <w:rPr>
                <w:rFonts w:ascii="Arial" w:hAnsi="Arial" w:cs="Arial"/>
                <w:b/>
              </w:rPr>
            </w:pPr>
            <w:r w:rsidRPr="00F24A12">
              <w:rPr>
                <w:rFonts w:ascii="Arial" w:hAnsi="Arial" w:cs="Arial"/>
                <w:b/>
              </w:rPr>
              <w:t>$m</w:t>
            </w:r>
          </w:p>
        </w:tc>
        <w:tc>
          <w:tcPr>
            <w:tcW w:w="1418" w:type="dxa"/>
          </w:tcPr>
          <w:p w14:paraId="1C140D93"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242CB733" w14:textId="77777777" w:rsidTr="0080479F">
        <w:tc>
          <w:tcPr>
            <w:tcW w:w="534" w:type="dxa"/>
          </w:tcPr>
          <w:p w14:paraId="2F70DA5A" w14:textId="77777777" w:rsidR="00F24A12" w:rsidRPr="00F24A12" w:rsidRDefault="00F24A12" w:rsidP="00F24A12">
            <w:pPr>
              <w:rPr>
                <w:rFonts w:ascii="Arial" w:hAnsi="Arial" w:cs="Arial"/>
                <w:sz w:val="12"/>
                <w:szCs w:val="12"/>
              </w:rPr>
            </w:pPr>
          </w:p>
        </w:tc>
        <w:tc>
          <w:tcPr>
            <w:tcW w:w="6662" w:type="dxa"/>
          </w:tcPr>
          <w:p w14:paraId="17758BD5" w14:textId="77777777" w:rsidR="00F24A12" w:rsidRPr="00F24A12" w:rsidRDefault="00F24A12" w:rsidP="00F24A12">
            <w:pPr>
              <w:rPr>
                <w:rFonts w:ascii="Arial" w:hAnsi="Arial" w:cs="Arial"/>
                <w:sz w:val="12"/>
                <w:szCs w:val="12"/>
              </w:rPr>
            </w:pPr>
          </w:p>
        </w:tc>
        <w:tc>
          <w:tcPr>
            <w:tcW w:w="1876" w:type="dxa"/>
          </w:tcPr>
          <w:p w14:paraId="13823BC1" w14:textId="77777777" w:rsidR="00F24A12" w:rsidRPr="00F24A12" w:rsidRDefault="00F24A12" w:rsidP="00F24A12">
            <w:pPr>
              <w:jc w:val="right"/>
              <w:rPr>
                <w:rFonts w:ascii="Arial" w:hAnsi="Arial" w:cs="Arial"/>
                <w:sz w:val="12"/>
                <w:szCs w:val="12"/>
              </w:rPr>
            </w:pPr>
          </w:p>
        </w:tc>
        <w:tc>
          <w:tcPr>
            <w:tcW w:w="1418" w:type="dxa"/>
          </w:tcPr>
          <w:p w14:paraId="063B18A2" w14:textId="77777777" w:rsidR="00F24A12" w:rsidRPr="00F24A12" w:rsidRDefault="00F24A12" w:rsidP="00F24A12">
            <w:pPr>
              <w:jc w:val="right"/>
              <w:rPr>
                <w:rFonts w:ascii="Arial" w:hAnsi="Arial" w:cs="Arial"/>
                <w:sz w:val="12"/>
                <w:szCs w:val="12"/>
              </w:rPr>
            </w:pPr>
          </w:p>
        </w:tc>
      </w:tr>
      <w:tr w:rsidR="00F24A12" w:rsidRPr="00F24A12" w14:paraId="18C49990" w14:textId="77777777" w:rsidTr="0080479F">
        <w:tc>
          <w:tcPr>
            <w:tcW w:w="534" w:type="dxa"/>
          </w:tcPr>
          <w:p w14:paraId="627CE9C8" w14:textId="77777777" w:rsidR="00F24A12" w:rsidRPr="00F24A12" w:rsidRDefault="00F24A12" w:rsidP="00F24A12">
            <w:pPr>
              <w:rPr>
                <w:rFonts w:ascii="Arial" w:hAnsi="Arial" w:cs="Arial"/>
              </w:rPr>
            </w:pPr>
          </w:p>
        </w:tc>
        <w:tc>
          <w:tcPr>
            <w:tcW w:w="6662" w:type="dxa"/>
          </w:tcPr>
          <w:p w14:paraId="6D2177B8" w14:textId="77777777" w:rsidR="00F24A12" w:rsidRPr="00F24A12" w:rsidRDefault="00F24A12" w:rsidP="00F24A12">
            <w:pPr>
              <w:rPr>
                <w:rFonts w:ascii="Arial" w:hAnsi="Arial" w:cs="Arial"/>
              </w:rPr>
            </w:pPr>
            <w:r w:rsidRPr="00F24A12">
              <w:rPr>
                <w:rFonts w:ascii="Arial" w:hAnsi="Arial" w:cs="Arial"/>
              </w:rPr>
              <w:t>Profit for the year</w:t>
            </w:r>
          </w:p>
        </w:tc>
        <w:tc>
          <w:tcPr>
            <w:tcW w:w="1876" w:type="dxa"/>
          </w:tcPr>
          <w:p w14:paraId="37FAB46C" w14:textId="77777777" w:rsidR="00F24A12" w:rsidRPr="00F24A12" w:rsidRDefault="00F24A12" w:rsidP="00F24A12">
            <w:pPr>
              <w:jc w:val="right"/>
              <w:rPr>
                <w:rFonts w:ascii="Arial" w:hAnsi="Arial" w:cs="Arial"/>
              </w:rPr>
            </w:pPr>
            <w:r w:rsidRPr="00F24A12">
              <w:rPr>
                <w:rFonts w:ascii="Arial" w:hAnsi="Arial" w:cs="Arial"/>
              </w:rPr>
              <w:t>593</w:t>
            </w:r>
          </w:p>
        </w:tc>
        <w:tc>
          <w:tcPr>
            <w:tcW w:w="1418" w:type="dxa"/>
          </w:tcPr>
          <w:p w14:paraId="27E86056" w14:textId="77777777" w:rsidR="00F24A12" w:rsidRPr="00F24A12" w:rsidRDefault="00F24A12" w:rsidP="00F24A12">
            <w:pPr>
              <w:jc w:val="right"/>
              <w:rPr>
                <w:rFonts w:ascii="Arial" w:hAnsi="Arial" w:cs="Arial"/>
              </w:rPr>
            </w:pPr>
            <w:r w:rsidRPr="00F24A12">
              <w:rPr>
                <w:rFonts w:ascii="Arial" w:hAnsi="Arial" w:cs="Arial"/>
              </w:rPr>
              <w:t>417</w:t>
            </w:r>
          </w:p>
        </w:tc>
      </w:tr>
      <w:tr w:rsidR="00F24A12" w:rsidRPr="00F24A12" w14:paraId="7D3C84D7" w14:textId="77777777" w:rsidTr="0080479F">
        <w:tc>
          <w:tcPr>
            <w:tcW w:w="534" w:type="dxa"/>
          </w:tcPr>
          <w:p w14:paraId="4943E661" w14:textId="77777777" w:rsidR="00F24A12" w:rsidRPr="00F24A12" w:rsidRDefault="00F24A12" w:rsidP="00F24A12">
            <w:pPr>
              <w:rPr>
                <w:rFonts w:ascii="Arial" w:hAnsi="Arial" w:cs="Arial"/>
              </w:rPr>
            </w:pPr>
          </w:p>
        </w:tc>
        <w:tc>
          <w:tcPr>
            <w:tcW w:w="6662" w:type="dxa"/>
          </w:tcPr>
          <w:p w14:paraId="4CE9F280" w14:textId="77777777" w:rsidR="00F24A12" w:rsidRPr="00F24A12" w:rsidRDefault="00F24A12" w:rsidP="00F24A12">
            <w:pPr>
              <w:rPr>
                <w:rFonts w:ascii="Arial" w:hAnsi="Arial" w:cs="Arial"/>
              </w:rPr>
            </w:pPr>
            <w:r w:rsidRPr="00F24A12">
              <w:rPr>
                <w:rFonts w:ascii="Arial" w:hAnsi="Arial" w:cs="Arial"/>
              </w:rPr>
              <w:t>Adjustments for:</w:t>
            </w:r>
          </w:p>
        </w:tc>
        <w:tc>
          <w:tcPr>
            <w:tcW w:w="1876" w:type="dxa"/>
          </w:tcPr>
          <w:p w14:paraId="4608FB7B" w14:textId="77777777" w:rsidR="00F24A12" w:rsidRPr="00F24A12" w:rsidRDefault="00F24A12" w:rsidP="00F24A12">
            <w:pPr>
              <w:jc w:val="right"/>
              <w:rPr>
                <w:rFonts w:ascii="Arial" w:hAnsi="Arial" w:cs="Arial"/>
              </w:rPr>
            </w:pPr>
          </w:p>
        </w:tc>
        <w:tc>
          <w:tcPr>
            <w:tcW w:w="1418" w:type="dxa"/>
          </w:tcPr>
          <w:p w14:paraId="61A4757F" w14:textId="77777777" w:rsidR="00F24A12" w:rsidRPr="00F24A12" w:rsidRDefault="00F24A12" w:rsidP="00F24A12">
            <w:pPr>
              <w:jc w:val="right"/>
              <w:rPr>
                <w:rFonts w:ascii="Arial" w:hAnsi="Arial" w:cs="Arial"/>
              </w:rPr>
            </w:pPr>
          </w:p>
        </w:tc>
      </w:tr>
      <w:tr w:rsidR="00F24A12" w:rsidRPr="00F24A12" w14:paraId="4205F091" w14:textId="77777777" w:rsidTr="0080479F">
        <w:tc>
          <w:tcPr>
            <w:tcW w:w="534" w:type="dxa"/>
          </w:tcPr>
          <w:p w14:paraId="15C1280A" w14:textId="77777777" w:rsidR="00F24A12" w:rsidRPr="00F24A12" w:rsidRDefault="00F24A12" w:rsidP="00F24A12">
            <w:pPr>
              <w:rPr>
                <w:rFonts w:ascii="Arial" w:hAnsi="Arial" w:cs="Arial"/>
              </w:rPr>
            </w:pPr>
          </w:p>
        </w:tc>
        <w:tc>
          <w:tcPr>
            <w:tcW w:w="6662" w:type="dxa"/>
          </w:tcPr>
          <w:p w14:paraId="2E29CBE5" w14:textId="77777777" w:rsidR="00F24A12" w:rsidRPr="00F24A12" w:rsidRDefault="00F24A12" w:rsidP="00F24A12">
            <w:pPr>
              <w:tabs>
                <w:tab w:val="left" w:pos="351"/>
              </w:tabs>
              <w:ind w:left="317"/>
              <w:rPr>
                <w:rFonts w:ascii="Arial" w:hAnsi="Arial" w:cs="Arial"/>
              </w:rPr>
            </w:pPr>
            <w:r w:rsidRPr="00F24A12">
              <w:rPr>
                <w:rFonts w:ascii="Arial" w:hAnsi="Arial" w:cs="Arial"/>
              </w:rPr>
              <w:t>Net financial expenses</w:t>
            </w:r>
          </w:p>
        </w:tc>
        <w:tc>
          <w:tcPr>
            <w:tcW w:w="1876" w:type="dxa"/>
          </w:tcPr>
          <w:p w14:paraId="147FD5E1" w14:textId="77777777" w:rsidR="00F24A12" w:rsidRPr="00F24A12" w:rsidRDefault="00F24A12" w:rsidP="00F24A12">
            <w:pPr>
              <w:jc w:val="right"/>
              <w:rPr>
                <w:rFonts w:ascii="Arial" w:hAnsi="Arial" w:cs="Arial"/>
              </w:rPr>
            </w:pPr>
            <w:r w:rsidRPr="00F24A12">
              <w:rPr>
                <w:rFonts w:ascii="Arial" w:hAnsi="Arial" w:cs="Arial"/>
              </w:rPr>
              <w:t>85</w:t>
            </w:r>
          </w:p>
        </w:tc>
        <w:tc>
          <w:tcPr>
            <w:tcW w:w="1418" w:type="dxa"/>
          </w:tcPr>
          <w:p w14:paraId="073CC95F" w14:textId="77777777" w:rsidR="00F24A12" w:rsidRPr="00F24A12" w:rsidRDefault="00F24A12" w:rsidP="00F24A12">
            <w:pPr>
              <w:jc w:val="right"/>
              <w:rPr>
                <w:rFonts w:ascii="Arial" w:hAnsi="Arial" w:cs="Arial"/>
              </w:rPr>
            </w:pPr>
            <w:r w:rsidRPr="00F24A12">
              <w:rPr>
                <w:rFonts w:ascii="Arial" w:hAnsi="Arial" w:cs="Arial"/>
              </w:rPr>
              <w:t>87</w:t>
            </w:r>
          </w:p>
        </w:tc>
      </w:tr>
      <w:tr w:rsidR="00F24A12" w:rsidRPr="00F24A12" w14:paraId="4ABAF787" w14:textId="77777777" w:rsidTr="0080479F">
        <w:tc>
          <w:tcPr>
            <w:tcW w:w="534" w:type="dxa"/>
          </w:tcPr>
          <w:p w14:paraId="78EAC736" w14:textId="77777777" w:rsidR="00F24A12" w:rsidRPr="00F24A12" w:rsidRDefault="00F24A12" w:rsidP="00F24A12">
            <w:pPr>
              <w:rPr>
                <w:rFonts w:ascii="Arial" w:hAnsi="Arial" w:cs="Arial"/>
              </w:rPr>
            </w:pPr>
          </w:p>
        </w:tc>
        <w:tc>
          <w:tcPr>
            <w:tcW w:w="6662" w:type="dxa"/>
          </w:tcPr>
          <w:p w14:paraId="61E948F8" w14:textId="77777777" w:rsidR="00F24A12" w:rsidRPr="00F24A12" w:rsidRDefault="00F24A12" w:rsidP="00F24A12">
            <w:pPr>
              <w:tabs>
                <w:tab w:val="left" w:pos="351"/>
              </w:tabs>
              <w:ind w:left="317"/>
              <w:rPr>
                <w:rFonts w:ascii="Arial" w:hAnsi="Arial" w:cs="Arial"/>
              </w:rPr>
            </w:pPr>
            <w:r w:rsidRPr="00F24A12">
              <w:rPr>
                <w:rFonts w:ascii="Arial" w:hAnsi="Arial" w:cs="Arial"/>
              </w:rPr>
              <w:t>Income tax charge</w:t>
            </w:r>
          </w:p>
        </w:tc>
        <w:tc>
          <w:tcPr>
            <w:tcW w:w="1876" w:type="dxa"/>
          </w:tcPr>
          <w:p w14:paraId="4DA130BA" w14:textId="77777777" w:rsidR="00F24A12" w:rsidRPr="00F24A12" w:rsidRDefault="00F24A12" w:rsidP="00F24A12">
            <w:pPr>
              <w:jc w:val="right"/>
              <w:rPr>
                <w:rFonts w:ascii="Arial" w:hAnsi="Arial" w:cs="Arial"/>
              </w:rPr>
            </w:pPr>
            <w:r w:rsidRPr="00F24A12">
              <w:rPr>
                <w:rFonts w:ascii="Arial" w:hAnsi="Arial" w:cs="Arial"/>
              </w:rPr>
              <w:t>85</w:t>
            </w:r>
          </w:p>
        </w:tc>
        <w:tc>
          <w:tcPr>
            <w:tcW w:w="1418" w:type="dxa"/>
          </w:tcPr>
          <w:p w14:paraId="3BD73938" w14:textId="77777777" w:rsidR="00F24A12" w:rsidRPr="00F24A12" w:rsidRDefault="00F24A12" w:rsidP="00F24A12">
            <w:pPr>
              <w:jc w:val="right"/>
              <w:rPr>
                <w:rFonts w:ascii="Arial" w:hAnsi="Arial" w:cs="Arial"/>
              </w:rPr>
            </w:pPr>
            <w:r w:rsidRPr="00F24A12">
              <w:rPr>
                <w:rFonts w:ascii="Arial" w:hAnsi="Arial" w:cs="Arial"/>
              </w:rPr>
              <w:t>174</w:t>
            </w:r>
          </w:p>
        </w:tc>
      </w:tr>
      <w:tr w:rsidR="00F24A12" w:rsidRPr="00F24A12" w14:paraId="7A953C62" w14:textId="77777777" w:rsidTr="0080479F">
        <w:tc>
          <w:tcPr>
            <w:tcW w:w="534" w:type="dxa"/>
          </w:tcPr>
          <w:p w14:paraId="01B6DC40" w14:textId="77777777" w:rsidR="00F24A12" w:rsidRPr="00F24A12" w:rsidRDefault="00F24A12" w:rsidP="00F24A12">
            <w:pPr>
              <w:rPr>
                <w:rFonts w:ascii="Arial" w:hAnsi="Arial" w:cs="Arial"/>
              </w:rPr>
            </w:pPr>
          </w:p>
        </w:tc>
        <w:tc>
          <w:tcPr>
            <w:tcW w:w="6662" w:type="dxa"/>
          </w:tcPr>
          <w:p w14:paraId="5F2C2D6F" w14:textId="77777777" w:rsidR="00F24A12" w:rsidRPr="00F24A12" w:rsidRDefault="00F24A12" w:rsidP="00F24A12">
            <w:pPr>
              <w:tabs>
                <w:tab w:val="left" w:pos="351"/>
              </w:tabs>
              <w:ind w:left="317"/>
              <w:rPr>
                <w:rFonts w:ascii="Arial" w:hAnsi="Arial" w:cs="Arial"/>
              </w:rPr>
            </w:pPr>
            <w:r w:rsidRPr="00F24A12">
              <w:rPr>
                <w:rFonts w:ascii="Arial" w:hAnsi="Arial" w:cs="Arial"/>
              </w:rPr>
              <w:t>Depreciation and amortisation</w:t>
            </w:r>
          </w:p>
        </w:tc>
        <w:tc>
          <w:tcPr>
            <w:tcW w:w="1876" w:type="dxa"/>
          </w:tcPr>
          <w:p w14:paraId="3CD7DF48" w14:textId="77777777" w:rsidR="00F24A12" w:rsidRPr="00F24A12" w:rsidRDefault="00F24A12" w:rsidP="00F24A12">
            <w:pPr>
              <w:jc w:val="right"/>
              <w:rPr>
                <w:rFonts w:ascii="Arial" w:hAnsi="Arial" w:cs="Arial"/>
              </w:rPr>
            </w:pPr>
            <w:r w:rsidRPr="00F24A12">
              <w:rPr>
                <w:rFonts w:ascii="Arial" w:hAnsi="Arial" w:cs="Arial"/>
              </w:rPr>
              <w:t>103</w:t>
            </w:r>
          </w:p>
        </w:tc>
        <w:tc>
          <w:tcPr>
            <w:tcW w:w="1418" w:type="dxa"/>
          </w:tcPr>
          <w:p w14:paraId="409DA379" w14:textId="77777777" w:rsidR="00F24A12" w:rsidRPr="00F24A12" w:rsidRDefault="00F24A12" w:rsidP="00F24A12">
            <w:pPr>
              <w:jc w:val="right"/>
              <w:rPr>
                <w:rFonts w:ascii="Arial" w:hAnsi="Arial" w:cs="Arial"/>
              </w:rPr>
            </w:pPr>
            <w:r w:rsidRPr="00F24A12">
              <w:rPr>
                <w:rFonts w:ascii="Arial" w:hAnsi="Arial" w:cs="Arial"/>
              </w:rPr>
              <w:t>96</w:t>
            </w:r>
          </w:p>
        </w:tc>
      </w:tr>
      <w:tr w:rsidR="00F24A12" w:rsidRPr="00F24A12" w14:paraId="772BE04A" w14:textId="77777777" w:rsidTr="0080479F">
        <w:tc>
          <w:tcPr>
            <w:tcW w:w="534" w:type="dxa"/>
          </w:tcPr>
          <w:p w14:paraId="4A3A7D3A" w14:textId="77777777" w:rsidR="00F24A12" w:rsidRPr="00F24A12" w:rsidRDefault="00F24A12" w:rsidP="00F24A12">
            <w:pPr>
              <w:rPr>
                <w:rFonts w:ascii="Arial" w:hAnsi="Arial" w:cs="Arial"/>
              </w:rPr>
            </w:pPr>
          </w:p>
        </w:tc>
        <w:tc>
          <w:tcPr>
            <w:tcW w:w="6662" w:type="dxa"/>
          </w:tcPr>
          <w:p w14:paraId="40E2FD33" w14:textId="77777777" w:rsidR="00F24A12" w:rsidRPr="00F24A12" w:rsidRDefault="00F24A12" w:rsidP="00F24A12">
            <w:pPr>
              <w:tabs>
                <w:tab w:val="left" w:pos="351"/>
              </w:tabs>
              <w:ind w:left="317"/>
              <w:rPr>
                <w:rFonts w:ascii="Arial" w:hAnsi="Arial" w:cs="Arial"/>
              </w:rPr>
            </w:pPr>
            <w:r w:rsidRPr="00F24A12">
              <w:rPr>
                <w:rFonts w:ascii="Arial" w:hAnsi="Arial" w:cs="Arial"/>
              </w:rPr>
              <w:t>Impairment</w:t>
            </w:r>
          </w:p>
        </w:tc>
        <w:tc>
          <w:tcPr>
            <w:tcW w:w="1876" w:type="dxa"/>
          </w:tcPr>
          <w:p w14:paraId="5F187347" w14:textId="77777777" w:rsidR="00F24A12" w:rsidRPr="00F24A12" w:rsidRDefault="00F24A12" w:rsidP="00F24A12">
            <w:pPr>
              <w:jc w:val="right"/>
              <w:rPr>
                <w:rFonts w:ascii="Arial" w:hAnsi="Arial" w:cs="Arial"/>
              </w:rPr>
            </w:pPr>
            <w:r w:rsidRPr="00F24A12">
              <w:rPr>
                <w:rFonts w:ascii="Arial" w:hAnsi="Arial" w:cs="Arial"/>
              </w:rPr>
              <w:t>18</w:t>
            </w:r>
          </w:p>
        </w:tc>
        <w:tc>
          <w:tcPr>
            <w:tcW w:w="1418" w:type="dxa"/>
          </w:tcPr>
          <w:p w14:paraId="480B5E42" w14:textId="77777777" w:rsidR="00F24A12" w:rsidRPr="00F24A12" w:rsidRDefault="00F24A12" w:rsidP="00F24A12">
            <w:pPr>
              <w:jc w:val="right"/>
              <w:rPr>
                <w:rFonts w:ascii="Arial" w:hAnsi="Arial" w:cs="Arial"/>
              </w:rPr>
            </w:pPr>
            <w:r w:rsidRPr="00F24A12">
              <w:rPr>
                <w:rFonts w:ascii="Arial" w:hAnsi="Arial" w:cs="Arial"/>
              </w:rPr>
              <w:t>16</w:t>
            </w:r>
          </w:p>
        </w:tc>
      </w:tr>
      <w:tr w:rsidR="00F24A12" w:rsidRPr="00F24A12" w14:paraId="0DDF6119" w14:textId="77777777" w:rsidTr="0080479F">
        <w:tc>
          <w:tcPr>
            <w:tcW w:w="534" w:type="dxa"/>
          </w:tcPr>
          <w:p w14:paraId="694880AC" w14:textId="77777777" w:rsidR="00F24A12" w:rsidRPr="00F24A12" w:rsidRDefault="00F24A12" w:rsidP="00F24A12">
            <w:pPr>
              <w:rPr>
                <w:rFonts w:ascii="Arial" w:hAnsi="Arial" w:cs="Arial"/>
              </w:rPr>
            </w:pPr>
          </w:p>
        </w:tc>
        <w:tc>
          <w:tcPr>
            <w:tcW w:w="6662" w:type="dxa"/>
          </w:tcPr>
          <w:p w14:paraId="1D7D4830" w14:textId="77777777" w:rsidR="00F24A12" w:rsidRPr="00F24A12" w:rsidRDefault="00F24A12" w:rsidP="00F24A12">
            <w:pPr>
              <w:tabs>
                <w:tab w:val="left" w:pos="351"/>
              </w:tabs>
              <w:ind w:left="317"/>
              <w:rPr>
                <w:rFonts w:ascii="Arial" w:hAnsi="Arial" w:cs="Arial"/>
              </w:rPr>
            </w:pPr>
            <w:r w:rsidRPr="00F24A12">
              <w:rPr>
                <w:rFonts w:ascii="Arial" w:hAnsi="Arial" w:cs="Arial"/>
              </w:rPr>
              <w:t>Other exceptional items</w:t>
            </w:r>
          </w:p>
        </w:tc>
        <w:tc>
          <w:tcPr>
            <w:tcW w:w="1876" w:type="dxa"/>
          </w:tcPr>
          <w:p w14:paraId="6A471D05" w14:textId="77777777" w:rsidR="00F24A12" w:rsidRPr="00F24A12" w:rsidRDefault="00F24A12" w:rsidP="00F24A12">
            <w:pPr>
              <w:jc w:val="right"/>
              <w:rPr>
                <w:rFonts w:ascii="Arial" w:hAnsi="Arial" w:cs="Arial"/>
              </w:rPr>
            </w:pPr>
            <w:r w:rsidRPr="00F24A12">
              <w:rPr>
                <w:rFonts w:ascii="Arial" w:hAnsi="Arial" w:cs="Arial"/>
              </w:rPr>
              <w:t>(22)</w:t>
            </w:r>
          </w:p>
        </w:tc>
        <w:tc>
          <w:tcPr>
            <w:tcW w:w="1418" w:type="dxa"/>
          </w:tcPr>
          <w:p w14:paraId="453142E0" w14:textId="77777777" w:rsidR="00F24A12" w:rsidRPr="00F24A12" w:rsidRDefault="00F24A12" w:rsidP="00F24A12">
            <w:pPr>
              <w:jc w:val="right"/>
              <w:rPr>
                <w:rFonts w:ascii="Arial" w:hAnsi="Arial" w:cs="Arial"/>
              </w:rPr>
            </w:pPr>
            <w:r w:rsidRPr="00F24A12">
              <w:rPr>
                <w:rFonts w:ascii="Arial" w:hAnsi="Arial" w:cs="Arial"/>
              </w:rPr>
              <w:t>13</w:t>
            </w:r>
          </w:p>
        </w:tc>
      </w:tr>
      <w:tr w:rsidR="00F24A12" w:rsidRPr="00F24A12" w14:paraId="77EAAD11" w14:textId="77777777" w:rsidTr="0080479F">
        <w:tc>
          <w:tcPr>
            <w:tcW w:w="534" w:type="dxa"/>
          </w:tcPr>
          <w:p w14:paraId="4D9CA7C4" w14:textId="77777777" w:rsidR="00F24A12" w:rsidRPr="00F24A12" w:rsidRDefault="00F24A12" w:rsidP="00F24A12">
            <w:pPr>
              <w:rPr>
                <w:rFonts w:ascii="Arial" w:hAnsi="Arial" w:cs="Arial"/>
              </w:rPr>
            </w:pPr>
          </w:p>
        </w:tc>
        <w:tc>
          <w:tcPr>
            <w:tcW w:w="6662" w:type="dxa"/>
          </w:tcPr>
          <w:p w14:paraId="0DDCE013" w14:textId="77777777" w:rsidR="00F24A12" w:rsidRPr="00F24A12" w:rsidRDefault="00F24A12" w:rsidP="00F24A12">
            <w:pPr>
              <w:tabs>
                <w:tab w:val="left" w:pos="351"/>
              </w:tabs>
              <w:ind w:left="317"/>
              <w:rPr>
                <w:rFonts w:ascii="Arial" w:hAnsi="Arial" w:cs="Arial"/>
              </w:rPr>
            </w:pPr>
            <w:r w:rsidRPr="00F24A12">
              <w:rPr>
                <w:rFonts w:ascii="Arial" w:hAnsi="Arial" w:cs="Arial"/>
              </w:rPr>
              <w:t>Equity-settled share-based cost</w:t>
            </w:r>
          </w:p>
        </w:tc>
        <w:tc>
          <w:tcPr>
            <w:tcW w:w="1876" w:type="dxa"/>
          </w:tcPr>
          <w:p w14:paraId="6D8CF285" w14:textId="77777777" w:rsidR="00F24A12" w:rsidRPr="00F24A12" w:rsidRDefault="00F24A12" w:rsidP="00F24A12">
            <w:pPr>
              <w:jc w:val="right"/>
              <w:rPr>
                <w:rFonts w:ascii="Arial" w:hAnsi="Arial" w:cs="Arial"/>
              </w:rPr>
            </w:pPr>
            <w:r w:rsidRPr="00F24A12">
              <w:rPr>
                <w:rFonts w:ascii="Arial" w:hAnsi="Arial" w:cs="Arial"/>
              </w:rPr>
              <w:t>21</w:t>
            </w:r>
          </w:p>
        </w:tc>
        <w:tc>
          <w:tcPr>
            <w:tcW w:w="1418" w:type="dxa"/>
          </w:tcPr>
          <w:p w14:paraId="5340CC4E" w14:textId="77777777" w:rsidR="00F24A12" w:rsidRPr="00F24A12" w:rsidRDefault="00F24A12" w:rsidP="00F24A12">
            <w:pPr>
              <w:jc w:val="right"/>
              <w:rPr>
                <w:rFonts w:ascii="Arial" w:hAnsi="Arial" w:cs="Arial"/>
              </w:rPr>
            </w:pPr>
            <w:r w:rsidRPr="00F24A12">
              <w:rPr>
                <w:rFonts w:ascii="Arial" w:hAnsi="Arial" w:cs="Arial"/>
              </w:rPr>
              <w:t>17</w:t>
            </w:r>
          </w:p>
        </w:tc>
      </w:tr>
      <w:tr w:rsidR="00F24A12" w:rsidRPr="00F24A12" w14:paraId="204750AE" w14:textId="77777777" w:rsidTr="0080479F">
        <w:tc>
          <w:tcPr>
            <w:tcW w:w="534" w:type="dxa"/>
          </w:tcPr>
          <w:p w14:paraId="00FE5220" w14:textId="77777777" w:rsidR="00F24A12" w:rsidRPr="00F24A12" w:rsidRDefault="00F24A12" w:rsidP="00F24A12">
            <w:pPr>
              <w:rPr>
                <w:rFonts w:ascii="Arial" w:hAnsi="Arial" w:cs="Arial"/>
              </w:rPr>
            </w:pPr>
          </w:p>
        </w:tc>
        <w:tc>
          <w:tcPr>
            <w:tcW w:w="6662" w:type="dxa"/>
          </w:tcPr>
          <w:p w14:paraId="37A14D4C" w14:textId="77777777" w:rsidR="00F24A12" w:rsidRPr="00F24A12" w:rsidRDefault="00F24A12" w:rsidP="00F24A12">
            <w:pPr>
              <w:tabs>
                <w:tab w:val="left" w:pos="351"/>
              </w:tabs>
              <w:ind w:left="317"/>
              <w:rPr>
                <w:rFonts w:ascii="Arial" w:hAnsi="Arial" w:cs="Arial"/>
              </w:rPr>
            </w:pPr>
            <w:r w:rsidRPr="00F24A12">
              <w:rPr>
                <w:rFonts w:ascii="Arial" w:hAnsi="Arial" w:cs="Arial"/>
              </w:rPr>
              <w:t>Dividends from associates and joint ventures</w:t>
            </w:r>
          </w:p>
        </w:tc>
        <w:tc>
          <w:tcPr>
            <w:tcW w:w="1876" w:type="dxa"/>
          </w:tcPr>
          <w:p w14:paraId="421F34E0" w14:textId="77777777" w:rsidR="00F24A12" w:rsidRPr="00F24A12" w:rsidRDefault="00F24A12" w:rsidP="00F24A12">
            <w:pPr>
              <w:jc w:val="right"/>
              <w:rPr>
                <w:rFonts w:ascii="Arial" w:hAnsi="Arial" w:cs="Arial"/>
              </w:rPr>
            </w:pPr>
            <w:r w:rsidRPr="00F24A12">
              <w:rPr>
                <w:rFonts w:ascii="Arial" w:hAnsi="Arial" w:cs="Arial"/>
              </w:rPr>
              <w:t>4</w:t>
            </w:r>
          </w:p>
        </w:tc>
        <w:tc>
          <w:tcPr>
            <w:tcW w:w="1418" w:type="dxa"/>
          </w:tcPr>
          <w:p w14:paraId="423C59A1" w14:textId="77777777" w:rsidR="00F24A12" w:rsidRPr="00F24A12" w:rsidRDefault="00F24A12" w:rsidP="00F24A12">
            <w:pPr>
              <w:jc w:val="right"/>
              <w:rPr>
                <w:rFonts w:ascii="Arial" w:hAnsi="Arial" w:cs="Arial"/>
              </w:rPr>
            </w:pPr>
            <w:r w:rsidRPr="00F24A12">
              <w:rPr>
                <w:rFonts w:ascii="Arial" w:hAnsi="Arial" w:cs="Arial"/>
              </w:rPr>
              <w:t>5</w:t>
            </w:r>
          </w:p>
        </w:tc>
      </w:tr>
      <w:tr w:rsidR="00F24A12" w:rsidRPr="00F24A12" w14:paraId="623133FA" w14:textId="77777777" w:rsidTr="0080479F">
        <w:tc>
          <w:tcPr>
            <w:tcW w:w="534" w:type="dxa"/>
          </w:tcPr>
          <w:p w14:paraId="6AEED8DB" w14:textId="77777777" w:rsidR="00F24A12" w:rsidRPr="00F24A12" w:rsidRDefault="00F24A12" w:rsidP="00F24A12">
            <w:pPr>
              <w:rPr>
                <w:rFonts w:ascii="Arial" w:hAnsi="Arial" w:cs="Arial"/>
              </w:rPr>
            </w:pPr>
          </w:p>
        </w:tc>
        <w:tc>
          <w:tcPr>
            <w:tcW w:w="6662" w:type="dxa"/>
          </w:tcPr>
          <w:p w14:paraId="68024BDB" w14:textId="77777777" w:rsidR="00F24A12" w:rsidRPr="00F24A12" w:rsidRDefault="00F24A12" w:rsidP="00F24A12">
            <w:pPr>
              <w:tabs>
                <w:tab w:val="left" w:pos="351"/>
              </w:tabs>
              <w:ind w:left="317"/>
              <w:rPr>
                <w:rFonts w:ascii="Arial" w:hAnsi="Arial" w:cs="Arial"/>
              </w:rPr>
            </w:pPr>
            <w:r w:rsidRPr="00F24A12">
              <w:rPr>
                <w:rFonts w:ascii="Arial" w:hAnsi="Arial" w:cs="Arial"/>
              </w:rPr>
              <w:t>Net change in loyalty programme liability and System Fund surplus</w:t>
            </w:r>
          </w:p>
        </w:tc>
        <w:tc>
          <w:tcPr>
            <w:tcW w:w="1876" w:type="dxa"/>
          </w:tcPr>
          <w:p w14:paraId="3B250BF7" w14:textId="77777777" w:rsidR="00F24A12" w:rsidRPr="00F24A12" w:rsidRDefault="00F24A12" w:rsidP="00F24A12">
            <w:pPr>
              <w:jc w:val="right"/>
              <w:rPr>
                <w:rFonts w:ascii="Arial" w:hAnsi="Arial" w:cs="Arial"/>
              </w:rPr>
            </w:pPr>
            <w:r w:rsidRPr="00F24A12">
              <w:rPr>
                <w:rFonts w:ascii="Arial" w:hAnsi="Arial" w:cs="Arial"/>
              </w:rPr>
              <w:t>8</w:t>
            </w:r>
          </w:p>
        </w:tc>
        <w:tc>
          <w:tcPr>
            <w:tcW w:w="1418" w:type="dxa"/>
          </w:tcPr>
          <w:p w14:paraId="1748E2CB" w14:textId="77777777" w:rsidR="00F24A12" w:rsidRPr="00F24A12" w:rsidRDefault="00F24A12" w:rsidP="00F24A12">
            <w:pPr>
              <w:jc w:val="right"/>
              <w:rPr>
                <w:rFonts w:ascii="Arial" w:hAnsi="Arial" w:cs="Arial"/>
              </w:rPr>
            </w:pPr>
            <w:r w:rsidRPr="00F24A12">
              <w:rPr>
                <w:rFonts w:ascii="Arial" w:hAnsi="Arial" w:cs="Arial"/>
              </w:rPr>
              <w:t>65</w:t>
            </w:r>
          </w:p>
        </w:tc>
      </w:tr>
      <w:tr w:rsidR="00F24A12" w:rsidRPr="00F24A12" w14:paraId="7CC13F10" w14:textId="77777777" w:rsidTr="0080479F">
        <w:tc>
          <w:tcPr>
            <w:tcW w:w="534" w:type="dxa"/>
          </w:tcPr>
          <w:p w14:paraId="14A3DA6F" w14:textId="77777777" w:rsidR="00F24A12" w:rsidRPr="00F24A12" w:rsidRDefault="00F24A12" w:rsidP="00F24A12">
            <w:pPr>
              <w:rPr>
                <w:rFonts w:ascii="Arial" w:hAnsi="Arial" w:cs="Arial"/>
              </w:rPr>
            </w:pPr>
          </w:p>
        </w:tc>
        <w:tc>
          <w:tcPr>
            <w:tcW w:w="6662" w:type="dxa"/>
          </w:tcPr>
          <w:p w14:paraId="6CFF9B47" w14:textId="77777777" w:rsidR="00F24A12" w:rsidRPr="00F24A12" w:rsidRDefault="00F24A12" w:rsidP="00F24A12">
            <w:pPr>
              <w:tabs>
                <w:tab w:val="left" w:pos="351"/>
              </w:tabs>
              <w:ind w:left="317"/>
              <w:rPr>
                <w:rFonts w:ascii="Arial" w:hAnsi="Arial" w:cs="Arial"/>
              </w:rPr>
            </w:pPr>
            <w:r w:rsidRPr="00F24A12">
              <w:rPr>
                <w:rFonts w:ascii="Arial" w:hAnsi="Arial" w:cs="Arial"/>
              </w:rPr>
              <w:t>System Fund depreciation and amortisation</w:t>
            </w:r>
          </w:p>
        </w:tc>
        <w:tc>
          <w:tcPr>
            <w:tcW w:w="1876" w:type="dxa"/>
          </w:tcPr>
          <w:p w14:paraId="24F4F386" w14:textId="77777777" w:rsidR="00F24A12" w:rsidRPr="00F24A12" w:rsidRDefault="00F24A12" w:rsidP="00F24A12">
            <w:pPr>
              <w:jc w:val="right"/>
              <w:rPr>
                <w:rFonts w:ascii="Arial" w:hAnsi="Arial" w:cs="Arial"/>
              </w:rPr>
            </w:pPr>
            <w:r w:rsidRPr="00F24A12">
              <w:rPr>
                <w:rFonts w:ascii="Arial" w:hAnsi="Arial" w:cs="Arial"/>
              </w:rPr>
              <w:t>36</w:t>
            </w:r>
          </w:p>
        </w:tc>
        <w:tc>
          <w:tcPr>
            <w:tcW w:w="1418" w:type="dxa"/>
          </w:tcPr>
          <w:p w14:paraId="642F118D" w14:textId="77777777" w:rsidR="00F24A12" w:rsidRPr="00F24A12" w:rsidRDefault="00F24A12" w:rsidP="00F24A12">
            <w:pPr>
              <w:jc w:val="right"/>
              <w:rPr>
                <w:rFonts w:ascii="Arial" w:hAnsi="Arial" w:cs="Arial"/>
              </w:rPr>
            </w:pPr>
            <w:r w:rsidRPr="00F24A12">
              <w:rPr>
                <w:rFonts w:ascii="Arial" w:hAnsi="Arial" w:cs="Arial"/>
              </w:rPr>
              <w:t>31</w:t>
            </w:r>
          </w:p>
        </w:tc>
      </w:tr>
      <w:tr w:rsidR="00F24A12" w:rsidRPr="00F24A12" w14:paraId="5668584C" w14:textId="77777777" w:rsidTr="0080479F">
        <w:tc>
          <w:tcPr>
            <w:tcW w:w="534" w:type="dxa"/>
          </w:tcPr>
          <w:p w14:paraId="1C9D37C9" w14:textId="77777777" w:rsidR="00F24A12" w:rsidRPr="00F24A12" w:rsidRDefault="00F24A12" w:rsidP="00F24A12">
            <w:pPr>
              <w:rPr>
                <w:rFonts w:ascii="Arial" w:hAnsi="Arial" w:cs="Arial"/>
              </w:rPr>
            </w:pPr>
          </w:p>
        </w:tc>
        <w:tc>
          <w:tcPr>
            <w:tcW w:w="6662" w:type="dxa"/>
          </w:tcPr>
          <w:p w14:paraId="5671CDF2" w14:textId="77777777" w:rsidR="00F24A12" w:rsidRPr="00F24A12" w:rsidRDefault="00F24A12" w:rsidP="00F24A12">
            <w:pPr>
              <w:tabs>
                <w:tab w:val="left" w:pos="351"/>
              </w:tabs>
              <w:ind w:left="317"/>
              <w:rPr>
                <w:rFonts w:ascii="Arial" w:hAnsi="Arial" w:cs="Arial"/>
              </w:rPr>
            </w:pPr>
            <w:r w:rsidRPr="00F24A12">
              <w:rPr>
                <w:rFonts w:ascii="Arial" w:hAnsi="Arial" w:cs="Arial"/>
              </w:rPr>
              <w:t>Other changes in net working capital</w:t>
            </w:r>
          </w:p>
        </w:tc>
        <w:tc>
          <w:tcPr>
            <w:tcW w:w="1876" w:type="dxa"/>
          </w:tcPr>
          <w:p w14:paraId="66F69208" w14:textId="77777777" w:rsidR="00F24A12" w:rsidRPr="00F24A12" w:rsidRDefault="00F24A12" w:rsidP="00F24A12">
            <w:pPr>
              <w:jc w:val="right"/>
              <w:rPr>
                <w:rFonts w:ascii="Arial" w:hAnsi="Arial" w:cs="Arial"/>
              </w:rPr>
            </w:pPr>
            <w:r w:rsidRPr="00F24A12">
              <w:rPr>
                <w:rFonts w:ascii="Arial" w:hAnsi="Arial" w:cs="Arial"/>
              </w:rPr>
              <w:t>(27)</w:t>
            </w:r>
          </w:p>
        </w:tc>
        <w:tc>
          <w:tcPr>
            <w:tcW w:w="1418" w:type="dxa"/>
          </w:tcPr>
          <w:p w14:paraId="1C4D23EF" w14:textId="77777777" w:rsidR="00F24A12" w:rsidRPr="00F24A12" w:rsidRDefault="00F24A12" w:rsidP="00F24A12">
            <w:pPr>
              <w:jc w:val="right"/>
              <w:rPr>
                <w:rFonts w:ascii="Arial" w:hAnsi="Arial" w:cs="Arial"/>
              </w:rPr>
            </w:pPr>
            <w:r w:rsidRPr="00F24A12">
              <w:rPr>
                <w:rFonts w:ascii="Arial" w:hAnsi="Arial" w:cs="Arial"/>
              </w:rPr>
              <w:t>78</w:t>
            </w:r>
          </w:p>
        </w:tc>
      </w:tr>
      <w:tr w:rsidR="00F24A12" w:rsidRPr="00F24A12" w14:paraId="35548C3C" w14:textId="77777777" w:rsidTr="0080479F">
        <w:tc>
          <w:tcPr>
            <w:tcW w:w="534" w:type="dxa"/>
          </w:tcPr>
          <w:p w14:paraId="7C103898" w14:textId="77777777" w:rsidR="00F24A12" w:rsidRPr="00F24A12" w:rsidRDefault="00F24A12" w:rsidP="00F24A12">
            <w:pPr>
              <w:rPr>
                <w:rFonts w:ascii="Arial" w:hAnsi="Arial" w:cs="Arial"/>
              </w:rPr>
            </w:pPr>
          </w:p>
        </w:tc>
        <w:tc>
          <w:tcPr>
            <w:tcW w:w="6662" w:type="dxa"/>
          </w:tcPr>
          <w:p w14:paraId="15580905" w14:textId="77777777" w:rsidR="00F24A12" w:rsidRPr="00F24A12" w:rsidRDefault="00F24A12" w:rsidP="00F24A12">
            <w:pPr>
              <w:tabs>
                <w:tab w:val="left" w:pos="351"/>
              </w:tabs>
              <w:ind w:left="317"/>
              <w:rPr>
                <w:rFonts w:ascii="Arial" w:hAnsi="Arial" w:cs="Arial"/>
              </w:rPr>
            </w:pPr>
            <w:r w:rsidRPr="00F24A12">
              <w:rPr>
                <w:rFonts w:ascii="Arial" w:hAnsi="Arial" w:cs="Arial"/>
              </w:rPr>
              <w:t>Utilisation of provisions, net of insurance recovery</w:t>
            </w:r>
          </w:p>
        </w:tc>
        <w:tc>
          <w:tcPr>
            <w:tcW w:w="1876" w:type="dxa"/>
          </w:tcPr>
          <w:p w14:paraId="6D5ECA92" w14:textId="77777777" w:rsidR="00F24A12" w:rsidRPr="00F24A12" w:rsidRDefault="00F24A12" w:rsidP="00F24A12">
            <w:pPr>
              <w:jc w:val="right"/>
              <w:rPr>
                <w:rFonts w:ascii="Arial" w:hAnsi="Arial" w:cs="Arial"/>
              </w:rPr>
            </w:pPr>
            <w:r w:rsidRPr="00F24A12">
              <w:rPr>
                <w:rFonts w:ascii="Arial" w:hAnsi="Arial" w:cs="Arial"/>
              </w:rPr>
              <w:t>-</w:t>
            </w:r>
          </w:p>
        </w:tc>
        <w:tc>
          <w:tcPr>
            <w:tcW w:w="1418" w:type="dxa"/>
          </w:tcPr>
          <w:p w14:paraId="688E475C" w14:textId="77777777" w:rsidR="00F24A12" w:rsidRPr="00F24A12" w:rsidRDefault="00F24A12" w:rsidP="00F24A12">
            <w:pPr>
              <w:jc w:val="right"/>
              <w:rPr>
                <w:rFonts w:ascii="Arial" w:hAnsi="Arial" w:cs="Arial"/>
              </w:rPr>
            </w:pPr>
            <w:r w:rsidRPr="00F24A12">
              <w:rPr>
                <w:rFonts w:ascii="Arial" w:hAnsi="Arial" w:cs="Arial"/>
              </w:rPr>
              <w:t>(4)</w:t>
            </w:r>
          </w:p>
        </w:tc>
      </w:tr>
      <w:tr w:rsidR="00F24A12" w:rsidRPr="00F24A12" w14:paraId="51D1C79C" w14:textId="77777777" w:rsidTr="0080479F">
        <w:tc>
          <w:tcPr>
            <w:tcW w:w="534" w:type="dxa"/>
          </w:tcPr>
          <w:p w14:paraId="07949E49" w14:textId="77777777" w:rsidR="00F24A12" w:rsidRPr="00F24A12" w:rsidRDefault="00F24A12" w:rsidP="00F24A12">
            <w:pPr>
              <w:rPr>
                <w:rFonts w:ascii="Arial" w:hAnsi="Arial" w:cs="Arial"/>
              </w:rPr>
            </w:pPr>
          </w:p>
        </w:tc>
        <w:tc>
          <w:tcPr>
            <w:tcW w:w="6662" w:type="dxa"/>
          </w:tcPr>
          <w:p w14:paraId="6B890ABE" w14:textId="77777777" w:rsidR="00F24A12" w:rsidRPr="00F24A12" w:rsidRDefault="00F24A12" w:rsidP="00F24A12">
            <w:pPr>
              <w:tabs>
                <w:tab w:val="left" w:pos="351"/>
              </w:tabs>
              <w:ind w:left="317"/>
              <w:rPr>
                <w:rFonts w:ascii="Arial" w:hAnsi="Arial" w:cs="Arial"/>
              </w:rPr>
            </w:pPr>
            <w:r w:rsidRPr="00F24A12">
              <w:rPr>
                <w:rFonts w:ascii="Arial" w:hAnsi="Arial" w:cs="Arial"/>
              </w:rPr>
              <w:t>Retirement benefit contributions, net of costs</w:t>
            </w:r>
          </w:p>
        </w:tc>
        <w:tc>
          <w:tcPr>
            <w:tcW w:w="1876" w:type="dxa"/>
          </w:tcPr>
          <w:p w14:paraId="036E0C05" w14:textId="77777777" w:rsidR="00F24A12" w:rsidRPr="00F24A12" w:rsidRDefault="00F24A12" w:rsidP="00F24A12">
            <w:pPr>
              <w:jc w:val="right"/>
              <w:rPr>
                <w:rFonts w:ascii="Arial" w:hAnsi="Arial" w:cs="Arial"/>
              </w:rPr>
            </w:pPr>
            <w:r w:rsidRPr="00F24A12">
              <w:rPr>
                <w:rFonts w:ascii="Arial" w:hAnsi="Arial" w:cs="Arial"/>
              </w:rPr>
              <w:t>(1)</w:t>
            </w:r>
          </w:p>
        </w:tc>
        <w:tc>
          <w:tcPr>
            <w:tcW w:w="1418" w:type="dxa"/>
          </w:tcPr>
          <w:p w14:paraId="2FCFCBFF" w14:textId="77777777" w:rsidR="00F24A12" w:rsidRPr="00F24A12" w:rsidRDefault="00F24A12" w:rsidP="00F24A12">
            <w:pPr>
              <w:jc w:val="right"/>
              <w:rPr>
                <w:rFonts w:ascii="Arial" w:hAnsi="Arial" w:cs="Arial"/>
              </w:rPr>
            </w:pPr>
            <w:r w:rsidRPr="00F24A12">
              <w:rPr>
                <w:rFonts w:ascii="Arial" w:hAnsi="Arial" w:cs="Arial"/>
              </w:rPr>
              <w:t>(32)</w:t>
            </w:r>
          </w:p>
        </w:tc>
      </w:tr>
      <w:tr w:rsidR="00F24A12" w:rsidRPr="00F24A12" w14:paraId="7DF40FA4" w14:textId="77777777" w:rsidTr="0080479F">
        <w:tc>
          <w:tcPr>
            <w:tcW w:w="534" w:type="dxa"/>
          </w:tcPr>
          <w:p w14:paraId="77E37A91" w14:textId="77777777" w:rsidR="00F24A12" w:rsidRPr="00F24A12" w:rsidRDefault="00F24A12" w:rsidP="00F24A12">
            <w:pPr>
              <w:rPr>
                <w:rFonts w:ascii="Arial" w:hAnsi="Arial" w:cs="Arial"/>
              </w:rPr>
            </w:pPr>
          </w:p>
        </w:tc>
        <w:tc>
          <w:tcPr>
            <w:tcW w:w="6662" w:type="dxa"/>
          </w:tcPr>
          <w:p w14:paraId="6CE21724" w14:textId="77777777" w:rsidR="00F24A12" w:rsidRPr="00F24A12" w:rsidRDefault="00F24A12" w:rsidP="00F24A12">
            <w:pPr>
              <w:tabs>
                <w:tab w:val="left" w:pos="351"/>
              </w:tabs>
              <w:ind w:left="317"/>
              <w:rPr>
                <w:rFonts w:ascii="Arial" w:hAnsi="Arial" w:cs="Arial"/>
              </w:rPr>
            </w:pPr>
            <w:r w:rsidRPr="00F24A12">
              <w:rPr>
                <w:rFonts w:ascii="Arial" w:hAnsi="Arial" w:cs="Arial"/>
              </w:rPr>
              <w:t>Cash flows relating to exceptional items</w:t>
            </w:r>
          </w:p>
        </w:tc>
        <w:tc>
          <w:tcPr>
            <w:tcW w:w="1876" w:type="dxa"/>
          </w:tcPr>
          <w:p w14:paraId="389EB3B1" w14:textId="77777777" w:rsidR="00F24A12" w:rsidRPr="00F24A12" w:rsidRDefault="00F24A12" w:rsidP="00F24A12">
            <w:pPr>
              <w:jc w:val="right"/>
              <w:rPr>
                <w:rFonts w:ascii="Arial" w:hAnsi="Arial" w:cs="Arial"/>
              </w:rPr>
            </w:pPr>
            <w:r w:rsidRPr="00F24A12">
              <w:rPr>
                <w:rFonts w:ascii="Arial" w:hAnsi="Arial" w:cs="Arial"/>
              </w:rPr>
              <w:t>(44)</w:t>
            </w:r>
          </w:p>
        </w:tc>
        <w:tc>
          <w:tcPr>
            <w:tcW w:w="1418" w:type="dxa"/>
          </w:tcPr>
          <w:p w14:paraId="3B6071A1" w14:textId="77777777" w:rsidR="00F24A12" w:rsidRPr="00F24A12" w:rsidRDefault="00F24A12" w:rsidP="00F24A12">
            <w:pPr>
              <w:jc w:val="right"/>
              <w:rPr>
                <w:rFonts w:ascii="Arial" w:hAnsi="Arial" w:cs="Arial"/>
              </w:rPr>
            </w:pPr>
            <w:r w:rsidRPr="00F24A12">
              <w:rPr>
                <w:rFonts w:ascii="Arial" w:hAnsi="Arial" w:cs="Arial"/>
              </w:rPr>
              <w:t>(19)</w:t>
            </w:r>
          </w:p>
        </w:tc>
      </w:tr>
      <w:tr w:rsidR="00F24A12" w:rsidRPr="00F24A12" w14:paraId="6463C096" w14:textId="77777777" w:rsidTr="0080479F">
        <w:tc>
          <w:tcPr>
            <w:tcW w:w="534" w:type="dxa"/>
          </w:tcPr>
          <w:p w14:paraId="170904D6" w14:textId="77777777" w:rsidR="00F24A12" w:rsidRPr="00F24A12" w:rsidRDefault="00F24A12" w:rsidP="00F24A12">
            <w:pPr>
              <w:rPr>
                <w:rFonts w:ascii="Arial" w:hAnsi="Arial" w:cs="Arial"/>
              </w:rPr>
            </w:pPr>
          </w:p>
        </w:tc>
        <w:tc>
          <w:tcPr>
            <w:tcW w:w="6662" w:type="dxa"/>
          </w:tcPr>
          <w:p w14:paraId="500B3BC4" w14:textId="77777777" w:rsidR="00F24A12" w:rsidRPr="00F24A12" w:rsidRDefault="00F24A12" w:rsidP="00F24A12">
            <w:pPr>
              <w:tabs>
                <w:tab w:val="left" w:pos="351"/>
              </w:tabs>
              <w:ind w:left="317"/>
              <w:rPr>
                <w:rFonts w:ascii="Arial" w:hAnsi="Arial" w:cs="Arial"/>
              </w:rPr>
            </w:pPr>
            <w:r w:rsidRPr="00F24A12">
              <w:rPr>
                <w:rFonts w:ascii="Arial" w:hAnsi="Arial" w:cs="Arial"/>
              </w:rPr>
              <w:t>Other items</w:t>
            </w:r>
          </w:p>
        </w:tc>
        <w:tc>
          <w:tcPr>
            <w:tcW w:w="1876" w:type="dxa"/>
          </w:tcPr>
          <w:p w14:paraId="5A00A69E" w14:textId="77777777" w:rsidR="00F24A12" w:rsidRPr="00F24A12" w:rsidRDefault="00F24A12" w:rsidP="00F24A12">
            <w:pPr>
              <w:jc w:val="right"/>
              <w:rPr>
                <w:rFonts w:ascii="Arial" w:hAnsi="Arial" w:cs="Arial"/>
              </w:rPr>
            </w:pPr>
            <w:r w:rsidRPr="00F24A12">
              <w:rPr>
                <w:rFonts w:ascii="Arial" w:hAnsi="Arial" w:cs="Arial"/>
              </w:rPr>
              <w:t>(3)</w:t>
            </w:r>
          </w:p>
        </w:tc>
        <w:tc>
          <w:tcPr>
            <w:tcW w:w="1418" w:type="dxa"/>
          </w:tcPr>
          <w:p w14:paraId="6604E220" w14:textId="77777777" w:rsidR="00F24A12" w:rsidRPr="00F24A12" w:rsidRDefault="00F24A12" w:rsidP="00F24A12">
            <w:pPr>
              <w:jc w:val="right"/>
              <w:rPr>
                <w:rFonts w:ascii="Arial" w:hAnsi="Arial" w:cs="Arial"/>
              </w:rPr>
            </w:pPr>
            <w:r w:rsidRPr="00F24A12">
              <w:rPr>
                <w:rFonts w:ascii="Arial" w:hAnsi="Arial" w:cs="Arial"/>
              </w:rPr>
              <w:t>9</w:t>
            </w:r>
          </w:p>
        </w:tc>
      </w:tr>
      <w:tr w:rsidR="00F24A12" w:rsidRPr="00F24A12" w14:paraId="263265A4" w14:textId="77777777" w:rsidTr="0080479F">
        <w:tc>
          <w:tcPr>
            <w:tcW w:w="534" w:type="dxa"/>
          </w:tcPr>
          <w:p w14:paraId="61E027F6" w14:textId="77777777" w:rsidR="00F24A12" w:rsidRPr="00F24A12" w:rsidRDefault="00F24A12" w:rsidP="00F24A12">
            <w:pPr>
              <w:rPr>
                <w:rFonts w:ascii="Arial" w:hAnsi="Arial" w:cs="Arial"/>
                <w:b/>
              </w:rPr>
            </w:pPr>
          </w:p>
        </w:tc>
        <w:tc>
          <w:tcPr>
            <w:tcW w:w="6662" w:type="dxa"/>
          </w:tcPr>
          <w:p w14:paraId="6F69F0AA" w14:textId="77777777" w:rsidR="00F24A12" w:rsidRPr="00F24A12" w:rsidRDefault="00F24A12" w:rsidP="00F24A12">
            <w:pPr>
              <w:rPr>
                <w:rFonts w:ascii="Arial" w:hAnsi="Arial" w:cs="Arial"/>
                <w:b/>
              </w:rPr>
            </w:pPr>
          </w:p>
        </w:tc>
        <w:tc>
          <w:tcPr>
            <w:tcW w:w="1876" w:type="dxa"/>
          </w:tcPr>
          <w:p w14:paraId="4E42A3F7" w14:textId="77777777" w:rsidR="00F24A12" w:rsidRPr="00F24A12" w:rsidRDefault="00F24A12" w:rsidP="00F24A12">
            <w:pPr>
              <w:ind w:left="-28"/>
              <w:jc w:val="right"/>
              <w:rPr>
                <w:rFonts w:ascii="Arial" w:hAnsi="Arial" w:cs="Arial"/>
                <w:b/>
              </w:rPr>
            </w:pPr>
            <w:r w:rsidRPr="00F24A12">
              <w:rPr>
                <w:rFonts w:ascii="Arial" w:hAnsi="Arial" w:cs="Arial"/>
                <w:b/>
              </w:rPr>
              <w:t>_____</w:t>
            </w:r>
          </w:p>
        </w:tc>
        <w:tc>
          <w:tcPr>
            <w:tcW w:w="1418" w:type="dxa"/>
          </w:tcPr>
          <w:p w14:paraId="6D991E75" w14:textId="77777777" w:rsidR="00F24A12" w:rsidRPr="00F24A12" w:rsidRDefault="00F24A12" w:rsidP="00F24A12">
            <w:pPr>
              <w:ind w:left="-28"/>
              <w:jc w:val="right"/>
              <w:rPr>
                <w:rFonts w:ascii="Arial" w:hAnsi="Arial" w:cs="Arial"/>
                <w:b/>
              </w:rPr>
            </w:pPr>
            <w:r w:rsidRPr="00F24A12">
              <w:rPr>
                <w:rFonts w:ascii="Arial" w:hAnsi="Arial" w:cs="Arial"/>
                <w:b/>
              </w:rPr>
              <w:t>_____</w:t>
            </w:r>
          </w:p>
        </w:tc>
      </w:tr>
      <w:tr w:rsidR="00F24A12" w:rsidRPr="00F24A12" w14:paraId="28D8416A" w14:textId="77777777" w:rsidTr="0080479F">
        <w:tc>
          <w:tcPr>
            <w:tcW w:w="534" w:type="dxa"/>
          </w:tcPr>
          <w:p w14:paraId="76721739" w14:textId="77777777" w:rsidR="00F24A12" w:rsidRPr="00F24A12" w:rsidRDefault="00F24A12" w:rsidP="00F24A12">
            <w:pPr>
              <w:rPr>
                <w:rFonts w:ascii="Arial" w:hAnsi="Arial" w:cs="Arial"/>
                <w:b/>
              </w:rPr>
            </w:pPr>
          </w:p>
        </w:tc>
        <w:tc>
          <w:tcPr>
            <w:tcW w:w="6662" w:type="dxa"/>
          </w:tcPr>
          <w:p w14:paraId="11F1CCF6" w14:textId="77777777" w:rsidR="00F24A12" w:rsidRPr="00F24A12" w:rsidRDefault="00F24A12" w:rsidP="00F24A12">
            <w:pPr>
              <w:rPr>
                <w:rFonts w:ascii="Arial" w:hAnsi="Arial" w:cs="Arial"/>
              </w:rPr>
            </w:pPr>
            <w:r w:rsidRPr="00F24A12">
              <w:rPr>
                <w:rFonts w:ascii="Arial" w:hAnsi="Arial" w:cs="Arial"/>
              </w:rPr>
              <w:t>Total adjustments</w:t>
            </w:r>
          </w:p>
        </w:tc>
        <w:tc>
          <w:tcPr>
            <w:tcW w:w="1876" w:type="dxa"/>
          </w:tcPr>
          <w:p w14:paraId="0450B889" w14:textId="77777777" w:rsidR="00F24A12" w:rsidRPr="00F24A12" w:rsidRDefault="00F24A12" w:rsidP="00F24A12">
            <w:pPr>
              <w:ind w:left="-28"/>
              <w:jc w:val="right"/>
              <w:rPr>
                <w:rFonts w:ascii="Arial" w:hAnsi="Arial" w:cs="Arial"/>
              </w:rPr>
            </w:pPr>
            <w:r w:rsidRPr="00F24A12">
              <w:rPr>
                <w:rFonts w:ascii="Arial" w:hAnsi="Arial" w:cs="Arial"/>
              </w:rPr>
              <w:t>263</w:t>
            </w:r>
          </w:p>
        </w:tc>
        <w:tc>
          <w:tcPr>
            <w:tcW w:w="1418" w:type="dxa"/>
          </w:tcPr>
          <w:p w14:paraId="27C417F8" w14:textId="77777777" w:rsidR="00F24A12" w:rsidRPr="00F24A12" w:rsidRDefault="00F24A12" w:rsidP="00F24A12">
            <w:pPr>
              <w:ind w:left="-28"/>
              <w:jc w:val="right"/>
              <w:rPr>
                <w:rFonts w:ascii="Arial" w:hAnsi="Arial" w:cs="Arial"/>
              </w:rPr>
            </w:pPr>
            <w:r w:rsidRPr="00F24A12">
              <w:rPr>
                <w:rFonts w:ascii="Arial" w:hAnsi="Arial" w:cs="Arial"/>
              </w:rPr>
              <w:t>536</w:t>
            </w:r>
          </w:p>
        </w:tc>
      </w:tr>
      <w:tr w:rsidR="00F24A12" w:rsidRPr="00F24A12" w14:paraId="5B7822DE" w14:textId="77777777" w:rsidTr="0080479F">
        <w:tc>
          <w:tcPr>
            <w:tcW w:w="534" w:type="dxa"/>
          </w:tcPr>
          <w:p w14:paraId="0B523B74" w14:textId="77777777" w:rsidR="00F24A12" w:rsidRPr="00F24A12" w:rsidRDefault="00F24A12" w:rsidP="00F24A12">
            <w:pPr>
              <w:rPr>
                <w:rFonts w:ascii="Arial" w:hAnsi="Arial" w:cs="Arial"/>
                <w:b/>
              </w:rPr>
            </w:pPr>
          </w:p>
        </w:tc>
        <w:tc>
          <w:tcPr>
            <w:tcW w:w="6662" w:type="dxa"/>
          </w:tcPr>
          <w:p w14:paraId="6CBF909A" w14:textId="77777777" w:rsidR="00F24A12" w:rsidRPr="00F24A12" w:rsidRDefault="00F24A12" w:rsidP="00F24A12">
            <w:pPr>
              <w:rPr>
                <w:rFonts w:ascii="Arial" w:hAnsi="Arial" w:cs="Arial"/>
                <w:b/>
              </w:rPr>
            </w:pPr>
          </w:p>
        </w:tc>
        <w:tc>
          <w:tcPr>
            <w:tcW w:w="1876" w:type="dxa"/>
          </w:tcPr>
          <w:p w14:paraId="0C1B5E62" w14:textId="77777777" w:rsidR="00F24A12" w:rsidRPr="00F24A12" w:rsidRDefault="00F24A12" w:rsidP="00F24A12">
            <w:pPr>
              <w:ind w:left="-28"/>
              <w:jc w:val="right"/>
              <w:rPr>
                <w:rFonts w:ascii="Arial" w:hAnsi="Arial" w:cs="Arial"/>
                <w:b/>
              </w:rPr>
            </w:pPr>
            <w:r w:rsidRPr="00F24A12">
              <w:rPr>
                <w:rFonts w:ascii="Arial" w:hAnsi="Arial" w:cs="Arial"/>
                <w:b/>
              </w:rPr>
              <w:t>_____</w:t>
            </w:r>
          </w:p>
        </w:tc>
        <w:tc>
          <w:tcPr>
            <w:tcW w:w="1418" w:type="dxa"/>
          </w:tcPr>
          <w:p w14:paraId="11008196" w14:textId="77777777" w:rsidR="00F24A12" w:rsidRPr="00F24A12" w:rsidRDefault="00F24A12" w:rsidP="00F24A12">
            <w:pPr>
              <w:ind w:left="-28"/>
              <w:jc w:val="right"/>
              <w:rPr>
                <w:rFonts w:ascii="Arial" w:hAnsi="Arial" w:cs="Arial"/>
                <w:b/>
              </w:rPr>
            </w:pPr>
            <w:r w:rsidRPr="00F24A12">
              <w:rPr>
                <w:rFonts w:ascii="Arial" w:hAnsi="Arial" w:cs="Arial"/>
                <w:b/>
              </w:rPr>
              <w:t>_____</w:t>
            </w:r>
          </w:p>
        </w:tc>
      </w:tr>
      <w:tr w:rsidR="00F24A12" w:rsidRPr="00F24A12" w14:paraId="57899BC0" w14:textId="77777777" w:rsidTr="0080479F">
        <w:tc>
          <w:tcPr>
            <w:tcW w:w="534" w:type="dxa"/>
          </w:tcPr>
          <w:p w14:paraId="2ADE9483" w14:textId="77777777" w:rsidR="00F24A12" w:rsidRPr="00F24A12" w:rsidRDefault="00F24A12" w:rsidP="00F24A12">
            <w:pPr>
              <w:rPr>
                <w:rFonts w:ascii="Arial" w:hAnsi="Arial" w:cs="Arial"/>
                <w:b/>
              </w:rPr>
            </w:pPr>
          </w:p>
        </w:tc>
        <w:tc>
          <w:tcPr>
            <w:tcW w:w="6662" w:type="dxa"/>
          </w:tcPr>
          <w:p w14:paraId="37F434B7" w14:textId="77777777" w:rsidR="00F24A12" w:rsidRPr="00F24A12" w:rsidRDefault="00F24A12" w:rsidP="00F24A12">
            <w:pPr>
              <w:rPr>
                <w:rFonts w:ascii="Arial" w:hAnsi="Arial" w:cs="Arial"/>
                <w:b/>
              </w:rPr>
            </w:pPr>
            <w:r w:rsidRPr="00F24A12">
              <w:rPr>
                <w:rFonts w:ascii="Arial" w:hAnsi="Arial" w:cs="Arial"/>
                <w:b/>
              </w:rPr>
              <w:t>Cash flow from operations</w:t>
            </w:r>
          </w:p>
        </w:tc>
        <w:tc>
          <w:tcPr>
            <w:tcW w:w="1876" w:type="dxa"/>
          </w:tcPr>
          <w:p w14:paraId="2E972321" w14:textId="77777777" w:rsidR="00F24A12" w:rsidRPr="00F24A12" w:rsidRDefault="00F24A12" w:rsidP="00F24A12">
            <w:pPr>
              <w:ind w:left="-28"/>
              <w:jc w:val="right"/>
              <w:rPr>
                <w:rFonts w:ascii="Arial" w:hAnsi="Arial" w:cs="Arial"/>
                <w:b/>
              </w:rPr>
            </w:pPr>
            <w:r w:rsidRPr="00F24A12">
              <w:rPr>
                <w:rFonts w:ascii="Arial" w:hAnsi="Arial" w:cs="Arial"/>
                <w:b/>
              </w:rPr>
              <w:t>856</w:t>
            </w:r>
          </w:p>
        </w:tc>
        <w:tc>
          <w:tcPr>
            <w:tcW w:w="1418" w:type="dxa"/>
          </w:tcPr>
          <w:p w14:paraId="772B69E0" w14:textId="77777777" w:rsidR="00F24A12" w:rsidRPr="00F24A12" w:rsidRDefault="00F24A12" w:rsidP="00F24A12">
            <w:pPr>
              <w:ind w:left="-28"/>
              <w:jc w:val="right"/>
              <w:rPr>
                <w:rFonts w:ascii="Arial" w:hAnsi="Arial" w:cs="Arial"/>
                <w:b/>
              </w:rPr>
            </w:pPr>
            <w:r w:rsidRPr="00F24A12">
              <w:rPr>
                <w:rFonts w:ascii="Arial" w:hAnsi="Arial" w:cs="Arial"/>
                <w:b/>
              </w:rPr>
              <w:t>953</w:t>
            </w:r>
          </w:p>
        </w:tc>
      </w:tr>
      <w:tr w:rsidR="00F24A12" w:rsidRPr="00F24A12" w14:paraId="7E25F2E1" w14:textId="77777777" w:rsidTr="0080479F">
        <w:tc>
          <w:tcPr>
            <w:tcW w:w="534" w:type="dxa"/>
          </w:tcPr>
          <w:p w14:paraId="55290BCF" w14:textId="77777777" w:rsidR="00F24A12" w:rsidRPr="00F24A12" w:rsidRDefault="00F24A12" w:rsidP="00F24A12">
            <w:pPr>
              <w:rPr>
                <w:rFonts w:ascii="Arial" w:hAnsi="Arial" w:cs="Arial"/>
              </w:rPr>
            </w:pPr>
          </w:p>
        </w:tc>
        <w:tc>
          <w:tcPr>
            <w:tcW w:w="6662" w:type="dxa"/>
          </w:tcPr>
          <w:p w14:paraId="22B6F618" w14:textId="77777777" w:rsidR="00F24A12" w:rsidRPr="00F24A12" w:rsidRDefault="00F24A12" w:rsidP="00F24A12">
            <w:pPr>
              <w:rPr>
                <w:rFonts w:ascii="Arial" w:hAnsi="Arial" w:cs="Arial"/>
              </w:rPr>
            </w:pPr>
          </w:p>
        </w:tc>
        <w:tc>
          <w:tcPr>
            <w:tcW w:w="1876" w:type="dxa"/>
          </w:tcPr>
          <w:p w14:paraId="600BADCA"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8" w:type="dxa"/>
          </w:tcPr>
          <w:p w14:paraId="3B170BA1" w14:textId="77777777" w:rsidR="00F24A12" w:rsidRPr="00F24A12" w:rsidRDefault="00F24A12" w:rsidP="00F24A12">
            <w:pPr>
              <w:jc w:val="right"/>
              <w:rPr>
                <w:rFonts w:ascii="Arial" w:hAnsi="Arial" w:cs="Arial"/>
              </w:rPr>
            </w:pPr>
            <w:r w:rsidRPr="00F24A12">
              <w:rPr>
                <w:rFonts w:ascii="Arial" w:hAnsi="Arial" w:cs="Arial"/>
                <w:u w:val="double"/>
              </w:rPr>
              <w:t>_____</w:t>
            </w:r>
          </w:p>
        </w:tc>
      </w:tr>
    </w:tbl>
    <w:p w14:paraId="10E3A850" w14:textId="77777777" w:rsidR="00F24A12" w:rsidRPr="00F24A12" w:rsidRDefault="00F24A12" w:rsidP="00F24A12">
      <w:pPr>
        <w:rPr>
          <w:rFonts w:ascii="Arial" w:hAnsi="Arial" w:cs="Arial"/>
        </w:rPr>
      </w:pPr>
      <w:r w:rsidRPr="00F24A12">
        <w:rPr>
          <w:rFonts w:ascii="Arial" w:hAnsi="Arial" w:cs="Arial"/>
        </w:rPr>
        <w:br w:type="page"/>
      </w:r>
    </w:p>
    <w:p w14:paraId="08BCC13C" w14:textId="77777777" w:rsidR="00F24A12" w:rsidRPr="00F24A12" w:rsidRDefault="00F24A12" w:rsidP="00F24A12">
      <w:pPr>
        <w:rPr>
          <w:rFonts w:ascii="Arial" w:hAnsi="Arial" w:cs="Arial"/>
        </w:rPr>
      </w:pPr>
    </w:p>
    <w:tbl>
      <w:tblPr>
        <w:tblW w:w="10490" w:type="dxa"/>
        <w:tblLayout w:type="fixed"/>
        <w:tblLook w:val="0000" w:firstRow="0" w:lastRow="0" w:firstColumn="0" w:lastColumn="0" w:noHBand="0" w:noVBand="0"/>
      </w:tblPr>
      <w:tblGrid>
        <w:gridCol w:w="534"/>
        <w:gridCol w:w="6662"/>
        <w:gridCol w:w="1876"/>
        <w:gridCol w:w="1418"/>
      </w:tblGrid>
      <w:tr w:rsidR="00F24A12" w:rsidRPr="00F24A12" w14:paraId="025AFDD2" w14:textId="77777777" w:rsidTr="0080479F">
        <w:tc>
          <w:tcPr>
            <w:tcW w:w="534" w:type="dxa"/>
          </w:tcPr>
          <w:p w14:paraId="4C4DC8CD" w14:textId="77777777" w:rsidR="00F24A12" w:rsidRPr="00F24A12" w:rsidRDefault="00F24A12" w:rsidP="00F24A12">
            <w:pPr>
              <w:rPr>
                <w:rFonts w:ascii="Arial" w:hAnsi="Arial" w:cs="Arial"/>
                <w:b/>
              </w:rPr>
            </w:pPr>
            <w:r w:rsidRPr="00F24A12">
              <w:rPr>
                <w:rFonts w:ascii="Arial" w:hAnsi="Arial" w:cs="Arial"/>
              </w:rPr>
              <w:br w:type="page"/>
            </w:r>
            <w:r w:rsidRPr="00F24A12">
              <w:rPr>
                <w:rFonts w:ascii="Arial" w:hAnsi="Arial" w:cs="Arial"/>
                <w:b/>
              </w:rPr>
              <w:t>9.</w:t>
            </w:r>
          </w:p>
        </w:tc>
        <w:tc>
          <w:tcPr>
            <w:tcW w:w="9956" w:type="dxa"/>
            <w:gridSpan w:val="3"/>
          </w:tcPr>
          <w:p w14:paraId="5F1D4E8A" w14:textId="77777777" w:rsidR="00F24A12" w:rsidRPr="00F24A12" w:rsidRDefault="00F24A12" w:rsidP="00F24A12">
            <w:pPr>
              <w:rPr>
                <w:rFonts w:ascii="Arial" w:hAnsi="Arial" w:cs="Arial"/>
                <w:b/>
              </w:rPr>
            </w:pPr>
            <w:r w:rsidRPr="00F24A12">
              <w:rPr>
                <w:rFonts w:ascii="Arial" w:hAnsi="Arial" w:cs="Arial"/>
                <w:b/>
              </w:rPr>
              <w:t>Net debt</w:t>
            </w:r>
          </w:p>
        </w:tc>
      </w:tr>
      <w:tr w:rsidR="00F24A12" w:rsidRPr="00F24A12" w14:paraId="3D38CA16" w14:textId="77777777" w:rsidTr="0080479F">
        <w:tc>
          <w:tcPr>
            <w:tcW w:w="534" w:type="dxa"/>
          </w:tcPr>
          <w:p w14:paraId="77C8142A" w14:textId="77777777" w:rsidR="00F24A12" w:rsidRPr="00F24A12" w:rsidRDefault="00F24A12" w:rsidP="00F24A12">
            <w:pPr>
              <w:rPr>
                <w:rFonts w:ascii="Arial" w:hAnsi="Arial" w:cs="Arial"/>
                <w:b/>
              </w:rPr>
            </w:pPr>
          </w:p>
        </w:tc>
        <w:tc>
          <w:tcPr>
            <w:tcW w:w="6662" w:type="dxa"/>
          </w:tcPr>
          <w:p w14:paraId="51BA75E9" w14:textId="77777777" w:rsidR="00F24A12" w:rsidRPr="00F24A12" w:rsidRDefault="00F24A12" w:rsidP="00F24A12">
            <w:pPr>
              <w:rPr>
                <w:rFonts w:ascii="Arial" w:hAnsi="Arial" w:cs="Arial"/>
                <w:b/>
              </w:rPr>
            </w:pPr>
          </w:p>
        </w:tc>
        <w:tc>
          <w:tcPr>
            <w:tcW w:w="1876" w:type="dxa"/>
          </w:tcPr>
          <w:p w14:paraId="794A56B7" w14:textId="77777777" w:rsidR="00F24A12" w:rsidRPr="00F24A12" w:rsidRDefault="00F24A12" w:rsidP="00F24A12">
            <w:pPr>
              <w:jc w:val="right"/>
              <w:rPr>
                <w:rFonts w:ascii="Arial" w:hAnsi="Arial" w:cs="Arial"/>
                <w:b/>
              </w:rPr>
            </w:pPr>
            <w:r w:rsidRPr="00F24A12">
              <w:rPr>
                <w:rFonts w:ascii="Arial" w:hAnsi="Arial" w:cs="Arial"/>
                <w:b/>
              </w:rPr>
              <w:t>2017</w:t>
            </w:r>
          </w:p>
        </w:tc>
        <w:tc>
          <w:tcPr>
            <w:tcW w:w="1418" w:type="dxa"/>
          </w:tcPr>
          <w:p w14:paraId="33ED99FA" w14:textId="77777777" w:rsidR="00F24A12" w:rsidRPr="00F24A12" w:rsidRDefault="00F24A12" w:rsidP="00F24A12">
            <w:pPr>
              <w:jc w:val="right"/>
              <w:rPr>
                <w:rFonts w:ascii="Arial" w:hAnsi="Arial" w:cs="Arial"/>
                <w:b/>
              </w:rPr>
            </w:pPr>
            <w:r w:rsidRPr="00F24A12">
              <w:rPr>
                <w:rFonts w:ascii="Arial" w:hAnsi="Arial" w:cs="Arial"/>
                <w:b/>
              </w:rPr>
              <w:t>2016</w:t>
            </w:r>
          </w:p>
        </w:tc>
      </w:tr>
      <w:tr w:rsidR="00F24A12" w:rsidRPr="00F24A12" w14:paraId="428E80F7" w14:textId="77777777" w:rsidTr="0080479F">
        <w:tc>
          <w:tcPr>
            <w:tcW w:w="534" w:type="dxa"/>
          </w:tcPr>
          <w:p w14:paraId="46AD85A9" w14:textId="77777777" w:rsidR="00F24A12" w:rsidRPr="00F24A12" w:rsidRDefault="00F24A12" w:rsidP="00F24A12">
            <w:pPr>
              <w:rPr>
                <w:rFonts w:ascii="Arial" w:hAnsi="Arial" w:cs="Arial"/>
              </w:rPr>
            </w:pPr>
          </w:p>
        </w:tc>
        <w:tc>
          <w:tcPr>
            <w:tcW w:w="6662" w:type="dxa"/>
          </w:tcPr>
          <w:p w14:paraId="09ED6BCE" w14:textId="77777777" w:rsidR="00F24A12" w:rsidRPr="00F24A12" w:rsidRDefault="00F24A12" w:rsidP="00F24A12">
            <w:pPr>
              <w:rPr>
                <w:rFonts w:ascii="Arial" w:hAnsi="Arial" w:cs="Arial"/>
              </w:rPr>
            </w:pPr>
          </w:p>
        </w:tc>
        <w:tc>
          <w:tcPr>
            <w:tcW w:w="1876" w:type="dxa"/>
          </w:tcPr>
          <w:p w14:paraId="744D7548" w14:textId="77777777" w:rsidR="00F24A12" w:rsidRPr="00F24A12" w:rsidRDefault="00F24A12" w:rsidP="00F24A12">
            <w:pPr>
              <w:jc w:val="right"/>
              <w:rPr>
                <w:rFonts w:ascii="Arial" w:hAnsi="Arial" w:cs="Arial"/>
                <w:b/>
              </w:rPr>
            </w:pPr>
            <w:r w:rsidRPr="00F24A12">
              <w:rPr>
                <w:rFonts w:ascii="Arial" w:hAnsi="Arial" w:cs="Arial"/>
                <w:b/>
              </w:rPr>
              <w:t>$m</w:t>
            </w:r>
          </w:p>
        </w:tc>
        <w:tc>
          <w:tcPr>
            <w:tcW w:w="1418" w:type="dxa"/>
          </w:tcPr>
          <w:p w14:paraId="5A9934E1" w14:textId="77777777" w:rsidR="00F24A12" w:rsidRPr="00F24A12" w:rsidRDefault="00F24A12" w:rsidP="00F24A12">
            <w:pPr>
              <w:jc w:val="right"/>
              <w:rPr>
                <w:rFonts w:ascii="Arial" w:hAnsi="Arial" w:cs="Arial"/>
                <w:b/>
              </w:rPr>
            </w:pPr>
            <w:r w:rsidRPr="00F24A12">
              <w:rPr>
                <w:rFonts w:ascii="Arial" w:hAnsi="Arial" w:cs="Arial"/>
                <w:b/>
              </w:rPr>
              <w:t>$m</w:t>
            </w:r>
          </w:p>
        </w:tc>
      </w:tr>
      <w:tr w:rsidR="00F24A12" w:rsidRPr="00F24A12" w14:paraId="032DA2B2" w14:textId="77777777" w:rsidTr="0080479F">
        <w:tc>
          <w:tcPr>
            <w:tcW w:w="534" w:type="dxa"/>
          </w:tcPr>
          <w:p w14:paraId="6FF66CC7" w14:textId="77777777" w:rsidR="00F24A12" w:rsidRPr="00F24A12" w:rsidRDefault="00F24A12" w:rsidP="00F24A12">
            <w:pPr>
              <w:rPr>
                <w:rFonts w:ascii="Arial" w:hAnsi="Arial" w:cs="Arial"/>
              </w:rPr>
            </w:pPr>
          </w:p>
        </w:tc>
        <w:tc>
          <w:tcPr>
            <w:tcW w:w="6662" w:type="dxa"/>
          </w:tcPr>
          <w:p w14:paraId="5BB80175" w14:textId="77777777" w:rsidR="00F24A12" w:rsidRPr="00F24A12" w:rsidRDefault="00F24A12" w:rsidP="00F24A12">
            <w:pPr>
              <w:rPr>
                <w:rFonts w:ascii="Arial" w:hAnsi="Arial" w:cs="Arial"/>
                <w:b/>
              </w:rPr>
            </w:pPr>
          </w:p>
        </w:tc>
        <w:tc>
          <w:tcPr>
            <w:tcW w:w="1876" w:type="dxa"/>
          </w:tcPr>
          <w:p w14:paraId="3D1CC663" w14:textId="77777777" w:rsidR="00F24A12" w:rsidRPr="00F24A12" w:rsidRDefault="00F24A12" w:rsidP="00F24A12">
            <w:pPr>
              <w:jc w:val="right"/>
              <w:rPr>
                <w:rFonts w:ascii="Arial" w:hAnsi="Arial" w:cs="Arial"/>
              </w:rPr>
            </w:pPr>
          </w:p>
        </w:tc>
        <w:tc>
          <w:tcPr>
            <w:tcW w:w="1418" w:type="dxa"/>
          </w:tcPr>
          <w:p w14:paraId="13F3987D" w14:textId="77777777" w:rsidR="00F24A12" w:rsidRPr="00F24A12" w:rsidRDefault="00F24A12" w:rsidP="00F24A12">
            <w:pPr>
              <w:jc w:val="right"/>
              <w:rPr>
                <w:rFonts w:ascii="Arial" w:hAnsi="Arial" w:cs="Arial"/>
              </w:rPr>
            </w:pPr>
          </w:p>
        </w:tc>
      </w:tr>
      <w:tr w:rsidR="00F24A12" w:rsidRPr="00F24A12" w14:paraId="40C0A1A4" w14:textId="77777777" w:rsidTr="0080479F">
        <w:tc>
          <w:tcPr>
            <w:tcW w:w="534" w:type="dxa"/>
          </w:tcPr>
          <w:p w14:paraId="08C72B62" w14:textId="77777777" w:rsidR="00F24A12" w:rsidRPr="00F24A12" w:rsidRDefault="00F24A12" w:rsidP="00F24A12">
            <w:pPr>
              <w:rPr>
                <w:rFonts w:ascii="Arial" w:hAnsi="Arial" w:cs="Arial"/>
              </w:rPr>
            </w:pPr>
          </w:p>
        </w:tc>
        <w:tc>
          <w:tcPr>
            <w:tcW w:w="6662" w:type="dxa"/>
          </w:tcPr>
          <w:p w14:paraId="5BD8023A" w14:textId="77777777" w:rsidR="00F24A12" w:rsidRPr="00F24A12" w:rsidRDefault="00F24A12" w:rsidP="00F24A12">
            <w:pPr>
              <w:rPr>
                <w:rFonts w:ascii="Arial" w:hAnsi="Arial" w:cs="Arial"/>
              </w:rPr>
            </w:pPr>
            <w:r w:rsidRPr="00F24A12">
              <w:rPr>
                <w:rFonts w:ascii="Arial" w:hAnsi="Arial" w:cs="Arial"/>
              </w:rPr>
              <w:t>Cash and cash equivalents</w:t>
            </w:r>
          </w:p>
        </w:tc>
        <w:tc>
          <w:tcPr>
            <w:tcW w:w="1876" w:type="dxa"/>
          </w:tcPr>
          <w:p w14:paraId="08DA61AD" w14:textId="77777777" w:rsidR="00F24A12" w:rsidRPr="00F24A12" w:rsidRDefault="00F24A12" w:rsidP="00F24A12">
            <w:pPr>
              <w:ind w:left="-28"/>
              <w:jc w:val="right"/>
              <w:rPr>
                <w:rFonts w:ascii="Arial" w:hAnsi="Arial" w:cs="Arial"/>
              </w:rPr>
            </w:pPr>
            <w:r w:rsidRPr="00F24A12">
              <w:rPr>
                <w:rFonts w:ascii="Arial" w:hAnsi="Arial" w:cs="Arial"/>
              </w:rPr>
              <w:t>168</w:t>
            </w:r>
          </w:p>
        </w:tc>
        <w:tc>
          <w:tcPr>
            <w:tcW w:w="1418" w:type="dxa"/>
          </w:tcPr>
          <w:p w14:paraId="3CE1E2A5" w14:textId="77777777" w:rsidR="00F24A12" w:rsidRPr="00F24A12" w:rsidRDefault="00F24A12" w:rsidP="00F24A12">
            <w:pPr>
              <w:ind w:left="-28"/>
              <w:jc w:val="right"/>
              <w:rPr>
                <w:rFonts w:ascii="Arial" w:hAnsi="Arial" w:cs="Arial"/>
              </w:rPr>
            </w:pPr>
            <w:r w:rsidRPr="00F24A12">
              <w:rPr>
                <w:rFonts w:ascii="Arial" w:hAnsi="Arial" w:cs="Arial"/>
              </w:rPr>
              <w:t>206</w:t>
            </w:r>
          </w:p>
        </w:tc>
      </w:tr>
      <w:tr w:rsidR="00F24A12" w:rsidRPr="00F24A12" w14:paraId="64956051" w14:textId="77777777" w:rsidTr="0080479F">
        <w:tc>
          <w:tcPr>
            <w:tcW w:w="534" w:type="dxa"/>
          </w:tcPr>
          <w:p w14:paraId="3905F848" w14:textId="77777777" w:rsidR="00F24A12" w:rsidRPr="00F24A12" w:rsidRDefault="00F24A12" w:rsidP="00F24A12">
            <w:pPr>
              <w:rPr>
                <w:rFonts w:ascii="Arial" w:hAnsi="Arial" w:cs="Arial"/>
              </w:rPr>
            </w:pPr>
          </w:p>
        </w:tc>
        <w:tc>
          <w:tcPr>
            <w:tcW w:w="6662" w:type="dxa"/>
          </w:tcPr>
          <w:p w14:paraId="3512A49E" w14:textId="77777777" w:rsidR="00F24A12" w:rsidRPr="00F24A12" w:rsidRDefault="00F24A12" w:rsidP="00F24A12">
            <w:pPr>
              <w:rPr>
                <w:rFonts w:ascii="Arial" w:hAnsi="Arial" w:cs="Arial"/>
              </w:rPr>
            </w:pPr>
            <w:r w:rsidRPr="00F24A12">
              <w:rPr>
                <w:rFonts w:ascii="Arial" w:hAnsi="Arial" w:cs="Arial"/>
              </w:rPr>
              <w:t>Loans and other borrowings – current</w:t>
            </w:r>
          </w:p>
        </w:tc>
        <w:tc>
          <w:tcPr>
            <w:tcW w:w="1876" w:type="dxa"/>
          </w:tcPr>
          <w:p w14:paraId="27421FA9" w14:textId="77777777" w:rsidR="00F24A12" w:rsidRPr="00F24A12" w:rsidRDefault="00F24A12" w:rsidP="00F24A12">
            <w:pPr>
              <w:ind w:left="-28"/>
              <w:jc w:val="right"/>
              <w:rPr>
                <w:rFonts w:ascii="Arial" w:hAnsi="Arial" w:cs="Arial"/>
              </w:rPr>
            </w:pPr>
            <w:r w:rsidRPr="00F24A12">
              <w:rPr>
                <w:rFonts w:ascii="Arial" w:hAnsi="Arial" w:cs="Arial"/>
              </w:rPr>
              <w:t>(126)</w:t>
            </w:r>
          </w:p>
        </w:tc>
        <w:tc>
          <w:tcPr>
            <w:tcW w:w="1418" w:type="dxa"/>
          </w:tcPr>
          <w:p w14:paraId="2EC55D34" w14:textId="77777777" w:rsidR="00F24A12" w:rsidRPr="00F24A12" w:rsidRDefault="00F24A12" w:rsidP="00F24A12">
            <w:pPr>
              <w:ind w:left="-28"/>
              <w:jc w:val="right"/>
              <w:rPr>
                <w:rFonts w:ascii="Arial" w:hAnsi="Arial" w:cs="Arial"/>
              </w:rPr>
            </w:pPr>
            <w:r w:rsidRPr="00F24A12">
              <w:rPr>
                <w:rFonts w:ascii="Arial" w:hAnsi="Arial" w:cs="Arial"/>
              </w:rPr>
              <w:t>(106)</w:t>
            </w:r>
          </w:p>
        </w:tc>
      </w:tr>
      <w:tr w:rsidR="00F24A12" w:rsidRPr="00F24A12" w14:paraId="28E116E0" w14:textId="77777777" w:rsidTr="0080479F">
        <w:tc>
          <w:tcPr>
            <w:tcW w:w="534" w:type="dxa"/>
          </w:tcPr>
          <w:p w14:paraId="519CE7C1" w14:textId="77777777" w:rsidR="00F24A12" w:rsidRPr="00F24A12" w:rsidRDefault="00F24A12" w:rsidP="00F24A12">
            <w:pPr>
              <w:rPr>
                <w:rFonts w:ascii="Arial" w:hAnsi="Arial" w:cs="Arial"/>
              </w:rPr>
            </w:pPr>
          </w:p>
        </w:tc>
        <w:tc>
          <w:tcPr>
            <w:tcW w:w="6662" w:type="dxa"/>
          </w:tcPr>
          <w:p w14:paraId="0B73B946" w14:textId="77777777" w:rsidR="00F24A12" w:rsidRPr="00F24A12" w:rsidRDefault="00F24A12" w:rsidP="00F24A12">
            <w:pPr>
              <w:rPr>
                <w:rFonts w:ascii="Arial" w:hAnsi="Arial" w:cs="Arial"/>
              </w:rPr>
            </w:pPr>
            <w:r w:rsidRPr="00F24A12">
              <w:rPr>
                <w:rFonts w:ascii="Arial" w:hAnsi="Arial" w:cs="Arial"/>
              </w:rPr>
              <w:t>Loans and other borrowings – non-current</w:t>
            </w:r>
          </w:p>
        </w:tc>
        <w:tc>
          <w:tcPr>
            <w:tcW w:w="1876" w:type="dxa"/>
          </w:tcPr>
          <w:p w14:paraId="719763F4" w14:textId="77777777" w:rsidR="00F24A12" w:rsidRPr="00F24A12" w:rsidRDefault="00F24A12" w:rsidP="00F24A12">
            <w:pPr>
              <w:ind w:left="-28"/>
              <w:jc w:val="right"/>
              <w:rPr>
                <w:rFonts w:ascii="Arial" w:hAnsi="Arial" w:cs="Arial"/>
              </w:rPr>
            </w:pPr>
            <w:r w:rsidRPr="00F24A12">
              <w:rPr>
                <w:rFonts w:ascii="Arial" w:hAnsi="Arial" w:cs="Arial"/>
              </w:rPr>
              <w:t>(1,893)</w:t>
            </w:r>
          </w:p>
        </w:tc>
        <w:tc>
          <w:tcPr>
            <w:tcW w:w="1418" w:type="dxa"/>
          </w:tcPr>
          <w:p w14:paraId="57E28A50" w14:textId="77777777" w:rsidR="00F24A12" w:rsidRPr="00F24A12" w:rsidRDefault="00F24A12" w:rsidP="00F24A12">
            <w:pPr>
              <w:ind w:left="-28"/>
              <w:jc w:val="right"/>
              <w:rPr>
                <w:rFonts w:ascii="Arial" w:hAnsi="Arial" w:cs="Arial"/>
              </w:rPr>
            </w:pPr>
            <w:r w:rsidRPr="00F24A12">
              <w:rPr>
                <w:rFonts w:ascii="Arial" w:hAnsi="Arial" w:cs="Arial"/>
              </w:rPr>
              <w:t>(1,606)</w:t>
            </w:r>
          </w:p>
        </w:tc>
      </w:tr>
      <w:tr w:rsidR="00F24A12" w:rsidRPr="00F24A12" w14:paraId="6036916F" w14:textId="77777777" w:rsidTr="0080479F">
        <w:tc>
          <w:tcPr>
            <w:tcW w:w="534" w:type="dxa"/>
          </w:tcPr>
          <w:p w14:paraId="5E3753DC" w14:textId="77777777" w:rsidR="00F24A12" w:rsidRPr="00F24A12" w:rsidRDefault="00F24A12" w:rsidP="00F24A12">
            <w:pPr>
              <w:rPr>
                <w:rFonts w:ascii="Arial" w:hAnsi="Arial" w:cs="Arial"/>
              </w:rPr>
            </w:pPr>
          </w:p>
        </w:tc>
        <w:tc>
          <w:tcPr>
            <w:tcW w:w="6662" w:type="dxa"/>
          </w:tcPr>
          <w:p w14:paraId="0B98F984" w14:textId="77777777" w:rsidR="00F24A12" w:rsidRPr="00F24A12" w:rsidRDefault="00F24A12" w:rsidP="00F24A12">
            <w:pPr>
              <w:rPr>
                <w:rFonts w:ascii="Arial" w:hAnsi="Arial" w:cs="Arial"/>
              </w:rPr>
            </w:pPr>
          </w:p>
        </w:tc>
        <w:tc>
          <w:tcPr>
            <w:tcW w:w="1876" w:type="dxa"/>
          </w:tcPr>
          <w:p w14:paraId="06A8E139" w14:textId="77777777" w:rsidR="00F24A12" w:rsidRPr="00F24A12" w:rsidRDefault="00F24A12" w:rsidP="00F24A12">
            <w:pPr>
              <w:jc w:val="right"/>
              <w:rPr>
                <w:rFonts w:ascii="Arial" w:hAnsi="Arial" w:cs="Arial"/>
              </w:rPr>
            </w:pPr>
            <w:r w:rsidRPr="00F24A12">
              <w:rPr>
                <w:rFonts w:ascii="Arial" w:hAnsi="Arial" w:cs="Arial"/>
              </w:rPr>
              <w:t>_____</w:t>
            </w:r>
          </w:p>
        </w:tc>
        <w:tc>
          <w:tcPr>
            <w:tcW w:w="1418" w:type="dxa"/>
          </w:tcPr>
          <w:p w14:paraId="17D4F7E4" w14:textId="77777777" w:rsidR="00F24A12" w:rsidRPr="00F24A12" w:rsidRDefault="00F24A12" w:rsidP="00F24A12">
            <w:pPr>
              <w:jc w:val="right"/>
              <w:rPr>
                <w:rFonts w:ascii="Arial" w:hAnsi="Arial" w:cs="Arial"/>
              </w:rPr>
            </w:pPr>
            <w:r w:rsidRPr="00F24A12">
              <w:rPr>
                <w:rFonts w:ascii="Arial" w:hAnsi="Arial" w:cs="Arial"/>
              </w:rPr>
              <w:t>_____</w:t>
            </w:r>
          </w:p>
        </w:tc>
      </w:tr>
      <w:tr w:rsidR="00F24A12" w:rsidRPr="00F24A12" w14:paraId="578FB90A" w14:textId="77777777" w:rsidTr="0080479F">
        <w:tc>
          <w:tcPr>
            <w:tcW w:w="534" w:type="dxa"/>
          </w:tcPr>
          <w:p w14:paraId="28764497" w14:textId="77777777" w:rsidR="00F24A12" w:rsidRPr="00F24A12" w:rsidRDefault="00F24A12" w:rsidP="00F24A12">
            <w:pPr>
              <w:rPr>
                <w:rFonts w:ascii="Arial" w:hAnsi="Arial" w:cs="Arial"/>
                <w:b/>
              </w:rPr>
            </w:pPr>
          </w:p>
        </w:tc>
        <w:tc>
          <w:tcPr>
            <w:tcW w:w="6662" w:type="dxa"/>
          </w:tcPr>
          <w:p w14:paraId="5C321298" w14:textId="77777777" w:rsidR="00F24A12" w:rsidRPr="00F24A12" w:rsidRDefault="00F24A12" w:rsidP="00F24A12">
            <w:pPr>
              <w:rPr>
                <w:rFonts w:ascii="Arial" w:hAnsi="Arial" w:cs="Arial"/>
                <w:b/>
              </w:rPr>
            </w:pPr>
            <w:r w:rsidRPr="00F24A12">
              <w:rPr>
                <w:rFonts w:ascii="Arial" w:hAnsi="Arial" w:cs="Arial"/>
                <w:b/>
              </w:rPr>
              <w:t>Net debt*</w:t>
            </w:r>
          </w:p>
        </w:tc>
        <w:tc>
          <w:tcPr>
            <w:tcW w:w="1876" w:type="dxa"/>
          </w:tcPr>
          <w:p w14:paraId="080044D6" w14:textId="77777777" w:rsidR="00F24A12" w:rsidRPr="00F24A12" w:rsidRDefault="00F24A12" w:rsidP="00F24A12">
            <w:pPr>
              <w:ind w:left="-28"/>
              <w:jc w:val="right"/>
              <w:rPr>
                <w:rFonts w:ascii="Arial" w:hAnsi="Arial" w:cs="Arial"/>
                <w:b/>
              </w:rPr>
            </w:pPr>
            <w:r w:rsidRPr="00F24A12">
              <w:rPr>
                <w:rFonts w:ascii="Arial" w:hAnsi="Arial" w:cs="Arial"/>
                <w:b/>
              </w:rPr>
              <w:t>(1,851)</w:t>
            </w:r>
          </w:p>
        </w:tc>
        <w:tc>
          <w:tcPr>
            <w:tcW w:w="1418" w:type="dxa"/>
          </w:tcPr>
          <w:p w14:paraId="0D5D83A3" w14:textId="77777777" w:rsidR="00F24A12" w:rsidRPr="00F24A12" w:rsidRDefault="00F24A12" w:rsidP="00F24A12">
            <w:pPr>
              <w:ind w:left="-28"/>
              <w:jc w:val="right"/>
              <w:rPr>
                <w:rFonts w:ascii="Arial" w:hAnsi="Arial" w:cs="Arial"/>
                <w:b/>
              </w:rPr>
            </w:pPr>
            <w:r w:rsidRPr="00F24A12">
              <w:rPr>
                <w:rFonts w:ascii="Arial" w:hAnsi="Arial" w:cs="Arial"/>
                <w:b/>
              </w:rPr>
              <w:t>(1,506)</w:t>
            </w:r>
          </w:p>
        </w:tc>
      </w:tr>
      <w:tr w:rsidR="00F24A12" w:rsidRPr="00F24A12" w14:paraId="5AD373ED" w14:textId="77777777" w:rsidTr="0080479F">
        <w:tc>
          <w:tcPr>
            <w:tcW w:w="534" w:type="dxa"/>
          </w:tcPr>
          <w:p w14:paraId="3FBA90A5" w14:textId="77777777" w:rsidR="00F24A12" w:rsidRPr="00F24A12" w:rsidRDefault="00F24A12" w:rsidP="00F24A12">
            <w:pPr>
              <w:rPr>
                <w:rFonts w:ascii="Arial" w:hAnsi="Arial" w:cs="Arial"/>
              </w:rPr>
            </w:pPr>
          </w:p>
        </w:tc>
        <w:tc>
          <w:tcPr>
            <w:tcW w:w="6662" w:type="dxa"/>
          </w:tcPr>
          <w:p w14:paraId="734BE5E0" w14:textId="77777777" w:rsidR="00F24A12" w:rsidRPr="00F24A12" w:rsidRDefault="00F24A12" w:rsidP="00F24A12">
            <w:pPr>
              <w:rPr>
                <w:rFonts w:ascii="Arial" w:hAnsi="Arial" w:cs="Arial"/>
              </w:rPr>
            </w:pPr>
          </w:p>
        </w:tc>
        <w:tc>
          <w:tcPr>
            <w:tcW w:w="1876" w:type="dxa"/>
          </w:tcPr>
          <w:p w14:paraId="41BEBDB5"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8" w:type="dxa"/>
          </w:tcPr>
          <w:p w14:paraId="4D80A1FE"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01D067DC" w14:textId="77777777" w:rsidTr="0080479F">
        <w:tc>
          <w:tcPr>
            <w:tcW w:w="534" w:type="dxa"/>
          </w:tcPr>
          <w:p w14:paraId="7D131F17" w14:textId="77777777" w:rsidR="00F24A12" w:rsidRPr="00F24A12" w:rsidRDefault="00F24A12" w:rsidP="00F24A12">
            <w:pPr>
              <w:rPr>
                <w:rFonts w:ascii="Arial" w:hAnsi="Arial" w:cs="Arial"/>
              </w:rPr>
            </w:pPr>
          </w:p>
        </w:tc>
        <w:tc>
          <w:tcPr>
            <w:tcW w:w="6662" w:type="dxa"/>
          </w:tcPr>
          <w:p w14:paraId="619CA6F2" w14:textId="77777777" w:rsidR="00F24A12" w:rsidRPr="00F24A12" w:rsidRDefault="00F24A12" w:rsidP="00F24A12">
            <w:pPr>
              <w:rPr>
                <w:rFonts w:ascii="Arial" w:hAnsi="Arial" w:cs="Arial"/>
              </w:rPr>
            </w:pPr>
            <w:r w:rsidRPr="00F24A12">
              <w:rPr>
                <w:rFonts w:ascii="Arial" w:hAnsi="Arial" w:cs="Arial"/>
              </w:rPr>
              <w:t>Finance lease obligations included above</w:t>
            </w:r>
          </w:p>
        </w:tc>
        <w:tc>
          <w:tcPr>
            <w:tcW w:w="1876" w:type="dxa"/>
          </w:tcPr>
          <w:p w14:paraId="51BD79D7" w14:textId="77777777" w:rsidR="00F24A12" w:rsidRPr="00F24A12" w:rsidRDefault="00F24A12" w:rsidP="00F24A12">
            <w:pPr>
              <w:ind w:left="-28"/>
              <w:jc w:val="right"/>
              <w:rPr>
                <w:rFonts w:ascii="Arial" w:hAnsi="Arial" w:cs="Arial"/>
              </w:rPr>
            </w:pPr>
            <w:r w:rsidRPr="00F24A12">
              <w:rPr>
                <w:rFonts w:ascii="Arial" w:hAnsi="Arial" w:cs="Arial"/>
              </w:rPr>
              <w:t>(231)</w:t>
            </w:r>
          </w:p>
        </w:tc>
        <w:tc>
          <w:tcPr>
            <w:tcW w:w="1418" w:type="dxa"/>
          </w:tcPr>
          <w:p w14:paraId="6CF80478" w14:textId="77777777" w:rsidR="00F24A12" w:rsidRPr="00F24A12" w:rsidRDefault="00F24A12" w:rsidP="00F24A12">
            <w:pPr>
              <w:ind w:left="-28"/>
              <w:jc w:val="right"/>
              <w:rPr>
                <w:rFonts w:ascii="Arial" w:hAnsi="Arial" w:cs="Arial"/>
              </w:rPr>
            </w:pPr>
            <w:r w:rsidRPr="00F24A12">
              <w:rPr>
                <w:rFonts w:ascii="Arial" w:hAnsi="Arial" w:cs="Arial"/>
              </w:rPr>
              <w:t>(227)</w:t>
            </w:r>
          </w:p>
        </w:tc>
      </w:tr>
      <w:tr w:rsidR="00F24A12" w:rsidRPr="00F24A12" w14:paraId="30CF64A9" w14:textId="77777777" w:rsidTr="0080479F">
        <w:tc>
          <w:tcPr>
            <w:tcW w:w="534" w:type="dxa"/>
          </w:tcPr>
          <w:p w14:paraId="332D0491" w14:textId="77777777" w:rsidR="00F24A12" w:rsidRPr="00F24A12" w:rsidRDefault="00F24A12" w:rsidP="00F24A12">
            <w:pPr>
              <w:rPr>
                <w:rFonts w:ascii="Arial" w:hAnsi="Arial" w:cs="Arial"/>
              </w:rPr>
            </w:pPr>
          </w:p>
        </w:tc>
        <w:tc>
          <w:tcPr>
            <w:tcW w:w="6662" w:type="dxa"/>
          </w:tcPr>
          <w:p w14:paraId="6114F782" w14:textId="77777777" w:rsidR="00F24A12" w:rsidRPr="00F24A12" w:rsidRDefault="00F24A12" w:rsidP="00F24A12">
            <w:pPr>
              <w:rPr>
                <w:rFonts w:ascii="Arial" w:hAnsi="Arial" w:cs="Arial"/>
              </w:rPr>
            </w:pPr>
          </w:p>
        </w:tc>
        <w:tc>
          <w:tcPr>
            <w:tcW w:w="1876" w:type="dxa"/>
          </w:tcPr>
          <w:p w14:paraId="7C6815FB" w14:textId="77777777" w:rsidR="00F24A12" w:rsidRPr="00F24A12" w:rsidRDefault="00F24A12" w:rsidP="00F24A12">
            <w:pPr>
              <w:jc w:val="right"/>
              <w:rPr>
                <w:rFonts w:ascii="Arial" w:hAnsi="Arial" w:cs="Arial"/>
              </w:rPr>
            </w:pPr>
            <w:r w:rsidRPr="00F24A12">
              <w:rPr>
                <w:rFonts w:ascii="Arial" w:hAnsi="Arial" w:cs="Arial"/>
                <w:u w:val="double"/>
              </w:rPr>
              <w:t>_____</w:t>
            </w:r>
          </w:p>
        </w:tc>
        <w:tc>
          <w:tcPr>
            <w:tcW w:w="1418" w:type="dxa"/>
          </w:tcPr>
          <w:p w14:paraId="402043A2" w14:textId="77777777" w:rsidR="00F24A12" w:rsidRPr="00F24A12" w:rsidRDefault="00F24A12" w:rsidP="00F24A12">
            <w:pPr>
              <w:jc w:val="right"/>
              <w:rPr>
                <w:rFonts w:ascii="Arial" w:hAnsi="Arial" w:cs="Arial"/>
              </w:rPr>
            </w:pPr>
            <w:r w:rsidRPr="00F24A12">
              <w:rPr>
                <w:rFonts w:ascii="Arial" w:hAnsi="Arial" w:cs="Arial"/>
                <w:u w:val="double"/>
              </w:rPr>
              <w:t>_____</w:t>
            </w:r>
          </w:p>
        </w:tc>
      </w:tr>
      <w:tr w:rsidR="00F24A12" w:rsidRPr="00F24A12" w14:paraId="5F2B5DA1" w14:textId="77777777" w:rsidTr="0080479F">
        <w:trPr>
          <w:trHeight w:val="214"/>
        </w:trPr>
        <w:tc>
          <w:tcPr>
            <w:tcW w:w="534" w:type="dxa"/>
          </w:tcPr>
          <w:p w14:paraId="1F5573D3" w14:textId="77777777" w:rsidR="00F24A12" w:rsidRPr="00F24A12" w:rsidRDefault="00F24A12" w:rsidP="00F24A12">
            <w:pPr>
              <w:rPr>
                <w:rFonts w:ascii="Arial" w:hAnsi="Arial" w:cs="Arial"/>
              </w:rPr>
            </w:pPr>
          </w:p>
        </w:tc>
        <w:tc>
          <w:tcPr>
            <w:tcW w:w="6662" w:type="dxa"/>
          </w:tcPr>
          <w:p w14:paraId="2C49239F" w14:textId="77777777" w:rsidR="00F24A12" w:rsidRPr="00F24A12" w:rsidRDefault="00F24A12" w:rsidP="00F24A12">
            <w:pPr>
              <w:rPr>
                <w:rFonts w:ascii="Arial" w:hAnsi="Arial" w:cs="Arial"/>
              </w:rPr>
            </w:pPr>
          </w:p>
        </w:tc>
        <w:tc>
          <w:tcPr>
            <w:tcW w:w="1876" w:type="dxa"/>
          </w:tcPr>
          <w:p w14:paraId="0CE8468F" w14:textId="77777777" w:rsidR="00F24A12" w:rsidRPr="00F24A12" w:rsidRDefault="00F24A12" w:rsidP="00F24A12">
            <w:pPr>
              <w:jc w:val="right"/>
              <w:rPr>
                <w:rFonts w:ascii="Arial" w:hAnsi="Arial" w:cs="Arial"/>
                <w:u w:val="double"/>
              </w:rPr>
            </w:pPr>
          </w:p>
        </w:tc>
        <w:tc>
          <w:tcPr>
            <w:tcW w:w="1418" w:type="dxa"/>
          </w:tcPr>
          <w:p w14:paraId="45E78D7A" w14:textId="77777777" w:rsidR="00F24A12" w:rsidRPr="00F24A12" w:rsidRDefault="00F24A12" w:rsidP="00F24A12">
            <w:pPr>
              <w:jc w:val="right"/>
              <w:rPr>
                <w:rFonts w:ascii="Arial" w:hAnsi="Arial" w:cs="Arial"/>
                <w:u w:val="double"/>
              </w:rPr>
            </w:pPr>
          </w:p>
        </w:tc>
      </w:tr>
      <w:tr w:rsidR="00F24A12" w:rsidRPr="00F24A12" w14:paraId="037E15E1" w14:textId="77777777" w:rsidTr="0080479F">
        <w:trPr>
          <w:trHeight w:val="356"/>
        </w:trPr>
        <w:tc>
          <w:tcPr>
            <w:tcW w:w="534" w:type="dxa"/>
          </w:tcPr>
          <w:p w14:paraId="1DB3E14D" w14:textId="77777777" w:rsidR="00F24A12" w:rsidRPr="00F24A12" w:rsidRDefault="00F24A12" w:rsidP="00F24A12">
            <w:pPr>
              <w:rPr>
                <w:rFonts w:ascii="Arial" w:hAnsi="Arial" w:cs="Arial"/>
              </w:rPr>
            </w:pPr>
          </w:p>
        </w:tc>
        <w:tc>
          <w:tcPr>
            <w:tcW w:w="6662" w:type="dxa"/>
          </w:tcPr>
          <w:p w14:paraId="18D70B76" w14:textId="77777777" w:rsidR="00F24A12" w:rsidRPr="00F24A12" w:rsidRDefault="00F24A12" w:rsidP="00F24A12">
            <w:pPr>
              <w:rPr>
                <w:rFonts w:ascii="Arial" w:hAnsi="Arial" w:cs="Arial"/>
              </w:rPr>
            </w:pPr>
            <w:r w:rsidRPr="00F24A12">
              <w:rPr>
                <w:rFonts w:ascii="Arial" w:hAnsi="Arial" w:cs="Arial"/>
              </w:rPr>
              <w:t>* See the Use of Non-GAAP measures section in the Business Review.</w:t>
            </w:r>
          </w:p>
        </w:tc>
        <w:tc>
          <w:tcPr>
            <w:tcW w:w="1876" w:type="dxa"/>
          </w:tcPr>
          <w:p w14:paraId="0CDF6218" w14:textId="77777777" w:rsidR="00F24A12" w:rsidRPr="00F24A12" w:rsidRDefault="00F24A12" w:rsidP="00F24A12">
            <w:pPr>
              <w:jc w:val="right"/>
              <w:rPr>
                <w:rFonts w:ascii="Arial" w:hAnsi="Arial" w:cs="Arial"/>
                <w:u w:val="double"/>
              </w:rPr>
            </w:pPr>
          </w:p>
        </w:tc>
        <w:tc>
          <w:tcPr>
            <w:tcW w:w="1418" w:type="dxa"/>
          </w:tcPr>
          <w:p w14:paraId="70C2FD58" w14:textId="77777777" w:rsidR="00F24A12" w:rsidRPr="00F24A12" w:rsidRDefault="00F24A12" w:rsidP="00F24A12">
            <w:pPr>
              <w:jc w:val="right"/>
              <w:rPr>
                <w:rFonts w:ascii="Arial" w:hAnsi="Arial" w:cs="Arial"/>
                <w:u w:val="double"/>
              </w:rPr>
            </w:pPr>
          </w:p>
        </w:tc>
      </w:tr>
    </w:tbl>
    <w:p w14:paraId="171A046D" w14:textId="77777777" w:rsidR="00F24A12" w:rsidRPr="00F24A12" w:rsidRDefault="00F24A12" w:rsidP="00F24A12">
      <w:pPr>
        <w:rPr>
          <w:rFonts w:ascii="Arial" w:hAnsi="Arial" w:cs="Arial"/>
        </w:rPr>
      </w:pPr>
    </w:p>
    <w:tbl>
      <w:tblPr>
        <w:tblW w:w="10490" w:type="dxa"/>
        <w:tblLayout w:type="fixed"/>
        <w:tblLook w:val="0000" w:firstRow="0" w:lastRow="0" w:firstColumn="0" w:lastColumn="0" w:noHBand="0" w:noVBand="0"/>
      </w:tblPr>
      <w:tblGrid>
        <w:gridCol w:w="534"/>
        <w:gridCol w:w="474"/>
        <w:gridCol w:w="6120"/>
        <w:gridCol w:w="1944"/>
        <w:gridCol w:w="1418"/>
      </w:tblGrid>
      <w:tr w:rsidR="00F24A12" w:rsidRPr="00F24A12" w14:paraId="718EDB95" w14:textId="77777777" w:rsidTr="0080479F">
        <w:tc>
          <w:tcPr>
            <w:tcW w:w="534" w:type="dxa"/>
          </w:tcPr>
          <w:p w14:paraId="5C28791A" w14:textId="77777777" w:rsidR="00F24A12" w:rsidRPr="00F24A12" w:rsidRDefault="00F24A12" w:rsidP="00F24A12">
            <w:pPr>
              <w:rPr>
                <w:rFonts w:ascii="Arial" w:hAnsi="Arial" w:cs="Arial"/>
                <w:b/>
              </w:rPr>
            </w:pPr>
            <w:r w:rsidRPr="00F24A12">
              <w:rPr>
                <w:rFonts w:ascii="Arial" w:hAnsi="Arial" w:cs="Arial"/>
                <w:b/>
              </w:rPr>
              <w:t>10.</w:t>
            </w:r>
          </w:p>
        </w:tc>
        <w:tc>
          <w:tcPr>
            <w:tcW w:w="9956" w:type="dxa"/>
            <w:gridSpan w:val="4"/>
          </w:tcPr>
          <w:p w14:paraId="17BABA6E" w14:textId="77777777" w:rsidR="00F24A12" w:rsidRPr="00F24A12" w:rsidRDefault="00F24A12" w:rsidP="00F24A12">
            <w:pPr>
              <w:rPr>
                <w:rFonts w:ascii="Arial" w:hAnsi="Arial" w:cs="Arial"/>
                <w:b/>
              </w:rPr>
            </w:pPr>
            <w:r w:rsidRPr="00F24A12">
              <w:rPr>
                <w:rFonts w:ascii="Arial" w:hAnsi="Arial" w:cs="Arial"/>
                <w:b/>
              </w:rPr>
              <w:t>Movement in net debt</w:t>
            </w:r>
          </w:p>
        </w:tc>
      </w:tr>
      <w:tr w:rsidR="00F24A12" w:rsidRPr="00F24A12" w14:paraId="7568D03D" w14:textId="77777777" w:rsidTr="0080479F">
        <w:tc>
          <w:tcPr>
            <w:tcW w:w="534" w:type="dxa"/>
          </w:tcPr>
          <w:p w14:paraId="108AEA3A" w14:textId="77777777" w:rsidR="00F24A12" w:rsidRPr="00F24A12" w:rsidRDefault="00F24A12" w:rsidP="00F24A12">
            <w:pPr>
              <w:rPr>
                <w:rFonts w:ascii="Arial" w:hAnsi="Arial" w:cs="Arial"/>
                <w:b/>
              </w:rPr>
            </w:pPr>
          </w:p>
        </w:tc>
        <w:tc>
          <w:tcPr>
            <w:tcW w:w="6594" w:type="dxa"/>
            <w:gridSpan w:val="2"/>
          </w:tcPr>
          <w:p w14:paraId="3C4879BA" w14:textId="77777777" w:rsidR="00F24A12" w:rsidRPr="00F24A12" w:rsidRDefault="00F24A12" w:rsidP="00F24A12">
            <w:pPr>
              <w:rPr>
                <w:rFonts w:ascii="Arial" w:hAnsi="Arial" w:cs="Arial"/>
                <w:b/>
              </w:rPr>
            </w:pPr>
          </w:p>
        </w:tc>
        <w:tc>
          <w:tcPr>
            <w:tcW w:w="1944" w:type="dxa"/>
          </w:tcPr>
          <w:p w14:paraId="4372B96D" w14:textId="77777777" w:rsidR="00F24A12" w:rsidRPr="00F24A12" w:rsidRDefault="00F24A12" w:rsidP="00F24A12">
            <w:pPr>
              <w:jc w:val="right"/>
              <w:rPr>
                <w:rFonts w:ascii="Arial" w:hAnsi="Arial" w:cs="Arial"/>
                <w:b/>
              </w:rPr>
            </w:pPr>
            <w:r w:rsidRPr="00F24A12">
              <w:rPr>
                <w:rFonts w:ascii="Arial" w:hAnsi="Arial" w:cs="Arial"/>
                <w:b/>
              </w:rPr>
              <w:t>2017</w:t>
            </w:r>
          </w:p>
        </w:tc>
        <w:tc>
          <w:tcPr>
            <w:tcW w:w="1418" w:type="dxa"/>
          </w:tcPr>
          <w:p w14:paraId="234050CF" w14:textId="77777777" w:rsidR="00F24A12" w:rsidRPr="00F24A12" w:rsidRDefault="00F24A12" w:rsidP="00F24A12">
            <w:pPr>
              <w:jc w:val="right"/>
              <w:rPr>
                <w:rFonts w:ascii="Arial" w:hAnsi="Arial" w:cs="Arial"/>
                <w:b/>
              </w:rPr>
            </w:pPr>
            <w:r w:rsidRPr="00F24A12">
              <w:rPr>
                <w:rFonts w:ascii="Arial" w:hAnsi="Arial" w:cs="Arial"/>
                <w:b/>
              </w:rPr>
              <w:t>2016</w:t>
            </w:r>
          </w:p>
        </w:tc>
      </w:tr>
      <w:tr w:rsidR="00F24A12" w:rsidRPr="00F24A12" w14:paraId="68FD3EA8" w14:textId="77777777" w:rsidTr="0080479F">
        <w:tc>
          <w:tcPr>
            <w:tcW w:w="534" w:type="dxa"/>
          </w:tcPr>
          <w:p w14:paraId="5109B975" w14:textId="77777777" w:rsidR="00F24A12" w:rsidRPr="00F24A12" w:rsidRDefault="00F24A12" w:rsidP="00F24A12">
            <w:pPr>
              <w:rPr>
                <w:rFonts w:ascii="Arial" w:hAnsi="Arial" w:cs="Arial"/>
              </w:rPr>
            </w:pPr>
          </w:p>
        </w:tc>
        <w:tc>
          <w:tcPr>
            <w:tcW w:w="6594" w:type="dxa"/>
            <w:gridSpan w:val="2"/>
          </w:tcPr>
          <w:p w14:paraId="7D1C9CBC" w14:textId="77777777" w:rsidR="00F24A12" w:rsidRPr="00F24A12" w:rsidRDefault="00F24A12" w:rsidP="00F24A12">
            <w:pPr>
              <w:rPr>
                <w:rFonts w:ascii="Arial" w:hAnsi="Arial" w:cs="Arial"/>
              </w:rPr>
            </w:pPr>
          </w:p>
        </w:tc>
        <w:tc>
          <w:tcPr>
            <w:tcW w:w="1944" w:type="dxa"/>
          </w:tcPr>
          <w:p w14:paraId="4DB5D354" w14:textId="77777777" w:rsidR="00F24A12" w:rsidRPr="00F24A12" w:rsidRDefault="00F24A12" w:rsidP="00F24A12">
            <w:pPr>
              <w:ind w:left="-28"/>
              <w:jc w:val="right"/>
              <w:rPr>
                <w:rFonts w:ascii="Arial" w:hAnsi="Arial" w:cs="Arial"/>
                <w:b/>
              </w:rPr>
            </w:pPr>
            <w:r w:rsidRPr="00F24A12">
              <w:rPr>
                <w:rFonts w:ascii="Arial" w:hAnsi="Arial" w:cs="Arial"/>
                <w:b/>
              </w:rPr>
              <w:t>$m</w:t>
            </w:r>
          </w:p>
        </w:tc>
        <w:tc>
          <w:tcPr>
            <w:tcW w:w="1418" w:type="dxa"/>
          </w:tcPr>
          <w:p w14:paraId="5379213F" w14:textId="77777777" w:rsidR="00F24A12" w:rsidRPr="00F24A12" w:rsidRDefault="00F24A12" w:rsidP="00F24A12">
            <w:pPr>
              <w:ind w:left="-28"/>
              <w:jc w:val="right"/>
              <w:rPr>
                <w:rFonts w:ascii="Arial" w:hAnsi="Arial" w:cs="Arial"/>
                <w:b/>
              </w:rPr>
            </w:pPr>
            <w:r w:rsidRPr="00F24A12">
              <w:rPr>
                <w:rFonts w:ascii="Arial" w:hAnsi="Arial" w:cs="Arial"/>
                <w:b/>
              </w:rPr>
              <w:t>$m</w:t>
            </w:r>
          </w:p>
        </w:tc>
      </w:tr>
      <w:tr w:rsidR="00F24A12" w:rsidRPr="00F24A12" w14:paraId="529A5485" w14:textId="77777777" w:rsidTr="0080479F">
        <w:tc>
          <w:tcPr>
            <w:tcW w:w="534" w:type="dxa"/>
          </w:tcPr>
          <w:p w14:paraId="5659ABE4" w14:textId="77777777" w:rsidR="00F24A12" w:rsidRPr="00F24A12" w:rsidRDefault="00F24A12" w:rsidP="00F24A12">
            <w:pPr>
              <w:rPr>
                <w:rFonts w:ascii="Arial" w:hAnsi="Arial" w:cs="Arial"/>
              </w:rPr>
            </w:pPr>
          </w:p>
        </w:tc>
        <w:tc>
          <w:tcPr>
            <w:tcW w:w="6594" w:type="dxa"/>
            <w:gridSpan w:val="2"/>
          </w:tcPr>
          <w:p w14:paraId="49242324" w14:textId="77777777" w:rsidR="00F24A12" w:rsidRPr="00F24A12" w:rsidRDefault="00F24A12" w:rsidP="00F24A12">
            <w:pPr>
              <w:rPr>
                <w:rFonts w:ascii="Arial" w:hAnsi="Arial" w:cs="Arial"/>
                <w:b/>
              </w:rPr>
            </w:pPr>
          </w:p>
        </w:tc>
        <w:tc>
          <w:tcPr>
            <w:tcW w:w="1944" w:type="dxa"/>
          </w:tcPr>
          <w:p w14:paraId="0A6509B4" w14:textId="77777777" w:rsidR="00F24A12" w:rsidRPr="00F24A12" w:rsidRDefault="00F24A12" w:rsidP="00F24A12">
            <w:pPr>
              <w:ind w:left="-28"/>
              <w:jc w:val="right"/>
              <w:rPr>
                <w:rFonts w:ascii="Arial" w:hAnsi="Arial" w:cs="Arial"/>
              </w:rPr>
            </w:pPr>
          </w:p>
        </w:tc>
        <w:tc>
          <w:tcPr>
            <w:tcW w:w="1418" w:type="dxa"/>
          </w:tcPr>
          <w:p w14:paraId="6131E7E6" w14:textId="77777777" w:rsidR="00F24A12" w:rsidRPr="00F24A12" w:rsidRDefault="00F24A12" w:rsidP="00F24A12">
            <w:pPr>
              <w:ind w:left="-28"/>
              <w:jc w:val="right"/>
              <w:rPr>
                <w:rFonts w:ascii="Arial" w:hAnsi="Arial" w:cs="Arial"/>
              </w:rPr>
            </w:pPr>
          </w:p>
        </w:tc>
      </w:tr>
      <w:tr w:rsidR="00F24A12" w:rsidRPr="00F24A12" w14:paraId="5CC63262" w14:textId="77777777" w:rsidTr="0080479F">
        <w:tc>
          <w:tcPr>
            <w:tcW w:w="534" w:type="dxa"/>
          </w:tcPr>
          <w:p w14:paraId="05A956B9" w14:textId="77777777" w:rsidR="00F24A12" w:rsidRPr="00F24A12" w:rsidRDefault="00F24A12" w:rsidP="00F24A12">
            <w:pPr>
              <w:rPr>
                <w:rFonts w:ascii="Arial" w:hAnsi="Arial" w:cs="Arial"/>
              </w:rPr>
            </w:pPr>
          </w:p>
        </w:tc>
        <w:tc>
          <w:tcPr>
            <w:tcW w:w="6594" w:type="dxa"/>
            <w:gridSpan w:val="2"/>
          </w:tcPr>
          <w:p w14:paraId="4C70B9F8" w14:textId="77777777" w:rsidR="00F24A12" w:rsidRPr="00F24A12" w:rsidRDefault="00F24A12" w:rsidP="00F24A12">
            <w:pPr>
              <w:rPr>
                <w:rFonts w:ascii="Arial" w:hAnsi="Arial" w:cs="Arial"/>
              </w:rPr>
            </w:pPr>
            <w:r w:rsidRPr="00F24A12">
              <w:rPr>
                <w:rFonts w:ascii="Arial" w:hAnsi="Arial" w:cs="Arial"/>
              </w:rPr>
              <w:t>Net decrease in cash and cash equivalents, net of overdrafts</w:t>
            </w:r>
          </w:p>
        </w:tc>
        <w:tc>
          <w:tcPr>
            <w:tcW w:w="1944" w:type="dxa"/>
          </w:tcPr>
          <w:p w14:paraId="1B9B32DE" w14:textId="77777777" w:rsidR="00F24A12" w:rsidRPr="00F24A12" w:rsidRDefault="00F24A12" w:rsidP="00F24A12">
            <w:pPr>
              <w:ind w:left="-28"/>
              <w:jc w:val="right"/>
              <w:rPr>
                <w:rFonts w:ascii="Arial" w:hAnsi="Arial" w:cs="Arial"/>
              </w:rPr>
            </w:pPr>
            <w:r w:rsidRPr="00F24A12">
              <w:rPr>
                <w:rFonts w:ascii="Arial" w:hAnsi="Arial" w:cs="Arial"/>
              </w:rPr>
              <w:t>(75)</w:t>
            </w:r>
          </w:p>
        </w:tc>
        <w:tc>
          <w:tcPr>
            <w:tcW w:w="1418" w:type="dxa"/>
          </w:tcPr>
          <w:p w14:paraId="2BFB24F9" w14:textId="77777777" w:rsidR="00F24A12" w:rsidRPr="00F24A12" w:rsidRDefault="00F24A12" w:rsidP="00F24A12">
            <w:pPr>
              <w:ind w:left="-28"/>
              <w:jc w:val="right"/>
              <w:rPr>
                <w:rFonts w:ascii="Arial" w:hAnsi="Arial" w:cs="Arial"/>
              </w:rPr>
            </w:pPr>
            <w:r w:rsidRPr="00F24A12">
              <w:rPr>
                <w:rFonts w:ascii="Arial" w:hAnsi="Arial" w:cs="Arial"/>
              </w:rPr>
              <w:t>(920)</w:t>
            </w:r>
          </w:p>
        </w:tc>
      </w:tr>
      <w:tr w:rsidR="00F24A12" w:rsidRPr="00F24A12" w14:paraId="02C7FA3F" w14:textId="77777777" w:rsidTr="0080479F">
        <w:tc>
          <w:tcPr>
            <w:tcW w:w="534" w:type="dxa"/>
          </w:tcPr>
          <w:p w14:paraId="3A87AFD8" w14:textId="77777777" w:rsidR="00F24A12" w:rsidRPr="00F24A12" w:rsidRDefault="00F24A12" w:rsidP="00F24A12">
            <w:pPr>
              <w:rPr>
                <w:rFonts w:ascii="Arial" w:hAnsi="Arial" w:cs="Arial"/>
              </w:rPr>
            </w:pPr>
          </w:p>
        </w:tc>
        <w:tc>
          <w:tcPr>
            <w:tcW w:w="6594" w:type="dxa"/>
            <w:gridSpan w:val="2"/>
          </w:tcPr>
          <w:p w14:paraId="0271CDEF" w14:textId="77777777" w:rsidR="00F24A12" w:rsidRPr="00F24A12" w:rsidRDefault="00F24A12" w:rsidP="00F24A12">
            <w:pPr>
              <w:rPr>
                <w:rFonts w:ascii="Arial" w:hAnsi="Arial" w:cs="Arial"/>
              </w:rPr>
            </w:pPr>
            <w:r w:rsidRPr="00F24A12">
              <w:rPr>
                <w:rFonts w:ascii="Arial" w:hAnsi="Arial" w:cs="Arial"/>
              </w:rPr>
              <w:t>Add back cash flows in respect of other components of net debt:</w:t>
            </w:r>
          </w:p>
        </w:tc>
        <w:tc>
          <w:tcPr>
            <w:tcW w:w="1944" w:type="dxa"/>
          </w:tcPr>
          <w:p w14:paraId="62F602D8" w14:textId="77777777" w:rsidR="00F24A12" w:rsidRPr="00F24A12" w:rsidRDefault="00F24A12" w:rsidP="00F24A12">
            <w:pPr>
              <w:ind w:left="-28"/>
              <w:jc w:val="right"/>
              <w:rPr>
                <w:rFonts w:ascii="Arial" w:hAnsi="Arial" w:cs="Arial"/>
              </w:rPr>
            </w:pPr>
          </w:p>
        </w:tc>
        <w:tc>
          <w:tcPr>
            <w:tcW w:w="1418" w:type="dxa"/>
          </w:tcPr>
          <w:p w14:paraId="12D7FB14" w14:textId="77777777" w:rsidR="00F24A12" w:rsidRPr="00F24A12" w:rsidRDefault="00F24A12" w:rsidP="00F24A12">
            <w:pPr>
              <w:ind w:left="-28"/>
              <w:jc w:val="right"/>
              <w:rPr>
                <w:rFonts w:ascii="Arial" w:hAnsi="Arial" w:cs="Arial"/>
              </w:rPr>
            </w:pPr>
          </w:p>
        </w:tc>
      </w:tr>
      <w:tr w:rsidR="00F24A12" w:rsidRPr="00F24A12" w14:paraId="2063ECBF" w14:textId="77777777" w:rsidTr="0080479F">
        <w:tc>
          <w:tcPr>
            <w:tcW w:w="534" w:type="dxa"/>
          </w:tcPr>
          <w:p w14:paraId="4CD7FD68" w14:textId="77777777" w:rsidR="00F24A12" w:rsidRPr="00F24A12" w:rsidRDefault="00F24A12" w:rsidP="00F24A12">
            <w:pPr>
              <w:rPr>
                <w:rFonts w:ascii="Arial" w:hAnsi="Arial" w:cs="Arial"/>
              </w:rPr>
            </w:pPr>
          </w:p>
        </w:tc>
        <w:tc>
          <w:tcPr>
            <w:tcW w:w="6594" w:type="dxa"/>
            <w:gridSpan w:val="2"/>
          </w:tcPr>
          <w:p w14:paraId="1521534E" w14:textId="77777777" w:rsidR="00F24A12" w:rsidRPr="00F24A12" w:rsidRDefault="00F24A12" w:rsidP="00F24A12">
            <w:pPr>
              <w:ind w:left="459"/>
              <w:rPr>
                <w:rFonts w:ascii="Arial" w:hAnsi="Arial" w:cs="Arial"/>
              </w:rPr>
            </w:pPr>
            <w:r w:rsidRPr="00F24A12">
              <w:rPr>
                <w:rFonts w:ascii="Arial" w:hAnsi="Arial" w:cs="Arial"/>
              </w:rPr>
              <w:t>Issue of long-term bonds</w:t>
            </w:r>
          </w:p>
        </w:tc>
        <w:tc>
          <w:tcPr>
            <w:tcW w:w="1944" w:type="dxa"/>
          </w:tcPr>
          <w:p w14:paraId="3A859D9F" w14:textId="77777777" w:rsidR="00F24A12" w:rsidRPr="00F24A12" w:rsidRDefault="00F24A12" w:rsidP="00F24A12">
            <w:pPr>
              <w:ind w:left="-28"/>
              <w:jc w:val="right"/>
              <w:rPr>
                <w:rFonts w:ascii="Arial" w:hAnsi="Arial" w:cs="Arial"/>
              </w:rPr>
            </w:pPr>
            <w:r w:rsidRPr="00F24A12">
              <w:rPr>
                <w:rFonts w:ascii="Arial" w:hAnsi="Arial" w:cs="Arial"/>
              </w:rPr>
              <w:t>-</w:t>
            </w:r>
          </w:p>
        </w:tc>
        <w:tc>
          <w:tcPr>
            <w:tcW w:w="1418" w:type="dxa"/>
          </w:tcPr>
          <w:p w14:paraId="32FC9EC6" w14:textId="77777777" w:rsidR="00F24A12" w:rsidRPr="00F24A12" w:rsidRDefault="00F24A12" w:rsidP="00F24A12">
            <w:pPr>
              <w:ind w:left="-28"/>
              <w:jc w:val="right"/>
              <w:rPr>
                <w:rFonts w:ascii="Arial" w:hAnsi="Arial" w:cs="Arial"/>
              </w:rPr>
            </w:pPr>
            <w:r w:rsidRPr="00F24A12">
              <w:rPr>
                <w:rFonts w:ascii="Arial" w:hAnsi="Arial" w:cs="Arial"/>
              </w:rPr>
              <w:t>(459)</w:t>
            </w:r>
          </w:p>
        </w:tc>
      </w:tr>
      <w:tr w:rsidR="00F24A12" w:rsidRPr="00F24A12" w14:paraId="2D194C2B" w14:textId="77777777" w:rsidTr="0080479F">
        <w:tc>
          <w:tcPr>
            <w:tcW w:w="534" w:type="dxa"/>
          </w:tcPr>
          <w:p w14:paraId="347E148F" w14:textId="77777777" w:rsidR="00F24A12" w:rsidRPr="00F24A12" w:rsidRDefault="00F24A12" w:rsidP="00F24A12">
            <w:pPr>
              <w:rPr>
                <w:rFonts w:ascii="Arial" w:hAnsi="Arial" w:cs="Arial"/>
              </w:rPr>
            </w:pPr>
          </w:p>
        </w:tc>
        <w:tc>
          <w:tcPr>
            <w:tcW w:w="6594" w:type="dxa"/>
            <w:gridSpan w:val="2"/>
          </w:tcPr>
          <w:p w14:paraId="63E77C20" w14:textId="77777777" w:rsidR="00F24A12" w:rsidRPr="00F24A12" w:rsidRDefault="00F24A12" w:rsidP="00F24A12">
            <w:pPr>
              <w:ind w:left="459"/>
              <w:rPr>
                <w:rFonts w:ascii="Arial" w:hAnsi="Arial" w:cs="Arial"/>
              </w:rPr>
            </w:pPr>
            <w:r w:rsidRPr="00F24A12">
              <w:rPr>
                <w:rFonts w:ascii="Arial" w:hAnsi="Arial" w:cs="Arial"/>
              </w:rPr>
              <w:t>Long-term bonds repaid</w:t>
            </w:r>
          </w:p>
        </w:tc>
        <w:tc>
          <w:tcPr>
            <w:tcW w:w="1944" w:type="dxa"/>
          </w:tcPr>
          <w:p w14:paraId="4291D115" w14:textId="77777777" w:rsidR="00F24A12" w:rsidRPr="00F24A12" w:rsidRDefault="00F24A12" w:rsidP="00F24A12">
            <w:pPr>
              <w:ind w:left="-28"/>
              <w:jc w:val="right"/>
              <w:rPr>
                <w:rFonts w:ascii="Arial" w:hAnsi="Arial" w:cs="Arial"/>
              </w:rPr>
            </w:pPr>
            <w:r w:rsidRPr="00F24A12">
              <w:rPr>
                <w:rFonts w:ascii="Arial" w:hAnsi="Arial" w:cs="Arial"/>
              </w:rPr>
              <w:t>-</w:t>
            </w:r>
          </w:p>
        </w:tc>
        <w:tc>
          <w:tcPr>
            <w:tcW w:w="1418" w:type="dxa"/>
          </w:tcPr>
          <w:p w14:paraId="6F0EFD53" w14:textId="77777777" w:rsidR="00F24A12" w:rsidRPr="00F24A12" w:rsidRDefault="00F24A12" w:rsidP="00F24A12">
            <w:pPr>
              <w:ind w:left="-28"/>
              <w:jc w:val="right"/>
              <w:rPr>
                <w:rFonts w:ascii="Arial" w:hAnsi="Arial" w:cs="Arial"/>
              </w:rPr>
            </w:pPr>
            <w:r w:rsidRPr="00F24A12">
              <w:rPr>
                <w:rFonts w:ascii="Arial" w:hAnsi="Arial" w:cs="Arial"/>
              </w:rPr>
              <w:t>315</w:t>
            </w:r>
          </w:p>
        </w:tc>
      </w:tr>
      <w:tr w:rsidR="00F24A12" w:rsidRPr="00F24A12" w14:paraId="529F5A16" w14:textId="77777777" w:rsidTr="0080479F">
        <w:tc>
          <w:tcPr>
            <w:tcW w:w="534" w:type="dxa"/>
          </w:tcPr>
          <w:p w14:paraId="3E8BE091" w14:textId="77777777" w:rsidR="00F24A12" w:rsidRPr="00F24A12" w:rsidRDefault="00F24A12" w:rsidP="00F24A12">
            <w:pPr>
              <w:rPr>
                <w:rFonts w:ascii="Arial" w:hAnsi="Arial" w:cs="Arial"/>
              </w:rPr>
            </w:pPr>
          </w:p>
        </w:tc>
        <w:tc>
          <w:tcPr>
            <w:tcW w:w="6594" w:type="dxa"/>
            <w:gridSpan w:val="2"/>
          </w:tcPr>
          <w:p w14:paraId="1732F771" w14:textId="77777777" w:rsidR="00F24A12" w:rsidRPr="00F24A12" w:rsidRDefault="00F24A12" w:rsidP="00F24A12">
            <w:pPr>
              <w:ind w:left="459"/>
              <w:rPr>
                <w:rFonts w:ascii="Arial" w:hAnsi="Arial" w:cs="Arial"/>
              </w:rPr>
            </w:pPr>
            <w:r w:rsidRPr="00F24A12">
              <w:rPr>
                <w:rFonts w:ascii="Arial" w:hAnsi="Arial" w:cs="Arial"/>
              </w:rPr>
              <w:t>Increase in other borrowings</w:t>
            </w:r>
          </w:p>
        </w:tc>
        <w:tc>
          <w:tcPr>
            <w:tcW w:w="1944" w:type="dxa"/>
          </w:tcPr>
          <w:p w14:paraId="194B5895" w14:textId="77777777" w:rsidR="00F24A12" w:rsidRPr="00F24A12" w:rsidRDefault="00F24A12" w:rsidP="00F24A12">
            <w:pPr>
              <w:ind w:left="-28"/>
              <w:jc w:val="right"/>
              <w:rPr>
                <w:rFonts w:ascii="Arial" w:hAnsi="Arial" w:cs="Arial"/>
              </w:rPr>
            </w:pPr>
            <w:r w:rsidRPr="00F24A12">
              <w:rPr>
                <w:rFonts w:ascii="Arial" w:hAnsi="Arial" w:cs="Arial"/>
              </w:rPr>
              <w:t>(153)</w:t>
            </w:r>
          </w:p>
        </w:tc>
        <w:tc>
          <w:tcPr>
            <w:tcW w:w="1418" w:type="dxa"/>
          </w:tcPr>
          <w:p w14:paraId="7A921E3F" w14:textId="77777777" w:rsidR="00F24A12" w:rsidRPr="00F24A12" w:rsidRDefault="00F24A12" w:rsidP="00F24A12">
            <w:pPr>
              <w:ind w:left="-28"/>
              <w:jc w:val="right"/>
              <w:rPr>
                <w:rFonts w:ascii="Arial" w:hAnsi="Arial" w:cs="Arial"/>
              </w:rPr>
            </w:pPr>
            <w:r w:rsidRPr="00F24A12">
              <w:rPr>
                <w:rFonts w:ascii="Arial" w:hAnsi="Arial" w:cs="Arial"/>
              </w:rPr>
              <w:t>(109)</w:t>
            </w:r>
          </w:p>
        </w:tc>
      </w:tr>
      <w:tr w:rsidR="00F24A12" w:rsidRPr="00F24A12" w14:paraId="3E11D350" w14:textId="77777777" w:rsidTr="0080479F">
        <w:tc>
          <w:tcPr>
            <w:tcW w:w="534" w:type="dxa"/>
          </w:tcPr>
          <w:p w14:paraId="464FD9EE" w14:textId="77777777" w:rsidR="00F24A12" w:rsidRPr="00F24A12" w:rsidRDefault="00F24A12" w:rsidP="00F24A12">
            <w:pPr>
              <w:rPr>
                <w:rFonts w:ascii="Arial" w:hAnsi="Arial" w:cs="Arial"/>
              </w:rPr>
            </w:pPr>
          </w:p>
        </w:tc>
        <w:tc>
          <w:tcPr>
            <w:tcW w:w="6594" w:type="dxa"/>
            <w:gridSpan w:val="2"/>
          </w:tcPr>
          <w:p w14:paraId="0068546F" w14:textId="77777777" w:rsidR="00F24A12" w:rsidRPr="00F24A12" w:rsidRDefault="00F24A12" w:rsidP="00F24A12">
            <w:pPr>
              <w:rPr>
                <w:rFonts w:ascii="Arial" w:hAnsi="Arial" w:cs="Arial"/>
              </w:rPr>
            </w:pPr>
          </w:p>
        </w:tc>
        <w:tc>
          <w:tcPr>
            <w:tcW w:w="1944" w:type="dxa"/>
          </w:tcPr>
          <w:p w14:paraId="3D7BD90D" w14:textId="77777777" w:rsidR="00F24A12" w:rsidRPr="00F24A12" w:rsidRDefault="00F24A12" w:rsidP="00F24A12">
            <w:pPr>
              <w:ind w:left="-28"/>
              <w:jc w:val="right"/>
              <w:rPr>
                <w:rFonts w:ascii="Arial" w:hAnsi="Arial" w:cs="Arial"/>
              </w:rPr>
            </w:pPr>
            <w:r w:rsidRPr="00F24A12">
              <w:rPr>
                <w:rFonts w:ascii="Arial" w:hAnsi="Arial" w:cs="Arial"/>
              </w:rPr>
              <w:t>_____</w:t>
            </w:r>
          </w:p>
        </w:tc>
        <w:tc>
          <w:tcPr>
            <w:tcW w:w="1418" w:type="dxa"/>
          </w:tcPr>
          <w:p w14:paraId="5342A070" w14:textId="77777777" w:rsidR="00F24A12" w:rsidRPr="00F24A12" w:rsidRDefault="00F24A12" w:rsidP="00F24A12">
            <w:pPr>
              <w:ind w:left="-28"/>
              <w:jc w:val="right"/>
              <w:rPr>
                <w:rFonts w:ascii="Arial" w:hAnsi="Arial" w:cs="Arial"/>
              </w:rPr>
            </w:pPr>
            <w:r w:rsidRPr="00F24A12">
              <w:rPr>
                <w:rFonts w:ascii="Arial" w:hAnsi="Arial" w:cs="Arial"/>
              </w:rPr>
              <w:t>_____</w:t>
            </w:r>
          </w:p>
        </w:tc>
      </w:tr>
      <w:tr w:rsidR="00F24A12" w:rsidRPr="00F24A12" w14:paraId="36E4BB1B" w14:textId="77777777" w:rsidTr="0080479F">
        <w:tc>
          <w:tcPr>
            <w:tcW w:w="534" w:type="dxa"/>
          </w:tcPr>
          <w:p w14:paraId="4CE469BF" w14:textId="77777777" w:rsidR="00F24A12" w:rsidRPr="00F24A12" w:rsidRDefault="00F24A12" w:rsidP="00F24A12">
            <w:pPr>
              <w:rPr>
                <w:rFonts w:ascii="Arial" w:hAnsi="Arial" w:cs="Arial"/>
              </w:rPr>
            </w:pPr>
          </w:p>
        </w:tc>
        <w:tc>
          <w:tcPr>
            <w:tcW w:w="6594" w:type="dxa"/>
            <w:gridSpan w:val="2"/>
          </w:tcPr>
          <w:p w14:paraId="71B99B60" w14:textId="77777777" w:rsidR="00F24A12" w:rsidRPr="00F24A12" w:rsidRDefault="00F24A12" w:rsidP="00F24A12">
            <w:pPr>
              <w:rPr>
                <w:rFonts w:ascii="Arial" w:hAnsi="Arial" w:cs="Arial"/>
              </w:rPr>
            </w:pPr>
            <w:r w:rsidRPr="00F24A12">
              <w:rPr>
                <w:rFonts w:ascii="Arial" w:hAnsi="Arial" w:cs="Arial"/>
              </w:rPr>
              <w:t>Increase in net debt arising from cash flows</w:t>
            </w:r>
          </w:p>
        </w:tc>
        <w:tc>
          <w:tcPr>
            <w:tcW w:w="1944" w:type="dxa"/>
          </w:tcPr>
          <w:p w14:paraId="788AADA7" w14:textId="77777777" w:rsidR="00F24A12" w:rsidRPr="00F24A12" w:rsidRDefault="00F24A12" w:rsidP="00F24A12">
            <w:pPr>
              <w:ind w:left="-28"/>
              <w:jc w:val="right"/>
              <w:rPr>
                <w:rFonts w:ascii="Arial" w:hAnsi="Arial" w:cs="Arial"/>
              </w:rPr>
            </w:pPr>
            <w:r w:rsidRPr="00F24A12">
              <w:rPr>
                <w:rFonts w:ascii="Arial" w:hAnsi="Arial" w:cs="Arial"/>
              </w:rPr>
              <w:t>(228)</w:t>
            </w:r>
          </w:p>
        </w:tc>
        <w:tc>
          <w:tcPr>
            <w:tcW w:w="1418" w:type="dxa"/>
          </w:tcPr>
          <w:p w14:paraId="7B34E290" w14:textId="77777777" w:rsidR="00F24A12" w:rsidRPr="00F24A12" w:rsidRDefault="00F24A12" w:rsidP="00F24A12">
            <w:pPr>
              <w:ind w:left="-28"/>
              <w:jc w:val="right"/>
              <w:rPr>
                <w:rFonts w:ascii="Arial" w:hAnsi="Arial" w:cs="Arial"/>
              </w:rPr>
            </w:pPr>
            <w:r w:rsidRPr="00F24A12">
              <w:rPr>
                <w:rFonts w:ascii="Arial" w:hAnsi="Arial" w:cs="Arial"/>
              </w:rPr>
              <w:t>(1,173)</w:t>
            </w:r>
          </w:p>
        </w:tc>
      </w:tr>
      <w:tr w:rsidR="00F24A12" w:rsidRPr="00F24A12" w14:paraId="273EE883" w14:textId="77777777" w:rsidTr="0080479F">
        <w:tc>
          <w:tcPr>
            <w:tcW w:w="534" w:type="dxa"/>
          </w:tcPr>
          <w:p w14:paraId="7FEAB9F8" w14:textId="77777777" w:rsidR="00F24A12" w:rsidRPr="00F24A12" w:rsidRDefault="00F24A12" w:rsidP="00F24A12">
            <w:pPr>
              <w:rPr>
                <w:rFonts w:ascii="Arial" w:hAnsi="Arial" w:cs="Arial"/>
              </w:rPr>
            </w:pPr>
          </w:p>
        </w:tc>
        <w:tc>
          <w:tcPr>
            <w:tcW w:w="6594" w:type="dxa"/>
            <w:gridSpan w:val="2"/>
          </w:tcPr>
          <w:p w14:paraId="6AED6404" w14:textId="77777777" w:rsidR="00F24A12" w:rsidRPr="00F24A12" w:rsidRDefault="00F24A12" w:rsidP="00F24A12">
            <w:pPr>
              <w:rPr>
                <w:rFonts w:ascii="Arial" w:hAnsi="Arial" w:cs="Arial"/>
              </w:rPr>
            </w:pPr>
          </w:p>
        </w:tc>
        <w:tc>
          <w:tcPr>
            <w:tcW w:w="1944" w:type="dxa"/>
          </w:tcPr>
          <w:p w14:paraId="3022D049" w14:textId="77777777" w:rsidR="00F24A12" w:rsidRPr="00F24A12" w:rsidRDefault="00F24A12" w:rsidP="00F24A12">
            <w:pPr>
              <w:ind w:left="-28"/>
              <w:jc w:val="right"/>
              <w:rPr>
                <w:rFonts w:ascii="Arial" w:hAnsi="Arial" w:cs="Arial"/>
              </w:rPr>
            </w:pPr>
          </w:p>
        </w:tc>
        <w:tc>
          <w:tcPr>
            <w:tcW w:w="1418" w:type="dxa"/>
          </w:tcPr>
          <w:p w14:paraId="429D4A79" w14:textId="77777777" w:rsidR="00F24A12" w:rsidRPr="00F24A12" w:rsidRDefault="00F24A12" w:rsidP="00F24A12">
            <w:pPr>
              <w:ind w:left="-28"/>
              <w:jc w:val="right"/>
              <w:rPr>
                <w:rFonts w:ascii="Arial" w:hAnsi="Arial" w:cs="Arial"/>
              </w:rPr>
            </w:pPr>
          </w:p>
        </w:tc>
      </w:tr>
      <w:tr w:rsidR="00F24A12" w:rsidRPr="00F24A12" w14:paraId="5B387AA2" w14:textId="77777777" w:rsidTr="0080479F">
        <w:tc>
          <w:tcPr>
            <w:tcW w:w="534" w:type="dxa"/>
          </w:tcPr>
          <w:p w14:paraId="336ABA4A" w14:textId="77777777" w:rsidR="00F24A12" w:rsidRPr="00F24A12" w:rsidRDefault="00F24A12" w:rsidP="00F24A12">
            <w:pPr>
              <w:rPr>
                <w:rFonts w:ascii="Arial" w:hAnsi="Arial" w:cs="Arial"/>
              </w:rPr>
            </w:pPr>
          </w:p>
        </w:tc>
        <w:tc>
          <w:tcPr>
            <w:tcW w:w="6594" w:type="dxa"/>
            <w:gridSpan w:val="2"/>
          </w:tcPr>
          <w:p w14:paraId="2079746A" w14:textId="77777777" w:rsidR="00F24A12" w:rsidRPr="00F24A12" w:rsidRDefault="00F24A12" w:rsidP="00F24A12">
            <w:pPr>
              <w:rPr>
                <w:rFonts w:ascii="Arial" w:hAnsi="Arial" w:cs="Arial"/>
              </w:rPr>
            </w:pPr>
            <w:r w:rsidRPr="00F24A12">
              <w:rPr>
                <w:rFonts w:ascii="Arial" w:hAnsi="Arial" w:cs="Arial"/>
              </w:rPr>
              <w:t>Non-cash movements:</w:t>
            </w:r>
          </w:p>
        </w:tc>
        <w:tc>
          <w:tcPr>
            <w:tcW w:w="1944" w:type="dxa"/>
          </w:tcPr>
          <w:p w14:paraId="6E73BD94" w14:textId="77777777" w:rsidR="00F24A12" w:rsidRPr="00F24A12" w:rsidRDefault="00F24A12" w:rsidP="00F24A12">
            <w:pPr>
              <w:ind w:left="-28"/>
              <w:jc w:val="right"/>
              <w:rPr>
                <w:rFonts w:ascii="Arial" w:hAnsi="Arial" w:cs="Arial"/>
              </w:rPr>
            </w:pPr>
          </w:p>
        </w:tc>
        <w:tc>
          <w:tcPr>
            <w:tcW w:w="1418" w:type="dxa"/>
          </w:tcPr>
          <w:p w14:paraId="693CC402" w14:textId="77777777" w:rsidR="00F24A12" w:rsidRPr="00F24A12" w:rsidRDefault="00F24A12" w:rsidP="00F24A12">
            <w:pPr>
              <w:ind w:left="-28"/>
              <w:jc w:val="right"/>
              <w:rPr>
                <w:rFonts w:ascii="Arial" w:hAnsi="Arial" w:cs="Arial"/>
              </w:rPr>
            </w:pPr>
          </w:p>
        </w:tc>
      </w:tr>
      <w:tr w:rsidR="00F24A12" w:rsidRPr="00F24A12" w14:paraId="3DEFF284" w14:textId="77777777" w:rsidTr="0080479F">
        <w:tc>
          <w:tcPr>
            <w:tcW w:w="534" w:type="dxa"/>
          </w:tcPr>
          <w:p w14:paraId="20C58700" w14:textId="77777777" w:rsidR="00F24A12" w:rsidRPr="00F24A12" w:rsidRDefault="00F24A12" w:rsidP="00F24A12">
            <w:pPr>
              <w:rPr>
                <w:rFonts w:ascii="Arial" w:hAnsi="Arial" w:cs="Arial"/>
              </w:rPr>
            </w:pPr>
          </w:p>
        </w:tc>
        <w:tc>
          <w:tcPr>
            <w:tcW w:w="474" w:type="dxa"/>
          </w:tcPr>
          <w:p w14:paraId="54D8BEED" w14:textId="77777777" w:rsidR="00F24A12" w:rsidRPr="00F24A12" w:rsidRDefault="00F24A12" w:rsidP="00F24A12">
            <w:pPr>
              <w:rPr>
                <w:rFonts w:ascii="Arial" w:hAnsi="Arial" w:cs="Arial"/>
              </w:rPr>
            </w:pPr>
          </w:p>
        </w:tc>
        <w:tc>
          <w:tcPr>
            <w:tcW w:w="6120" w:type="dxa"/>
          </w:tcPr>
          <w:p w14:paraId="1A215F38" w14:textId="77777777" w:rsidR="00F24A12" w:rsidRPr="00F24A12" w:rsidRDefault="00F24A12" w:rsidP="00F24A12">
            <w:pPr>
              <w:rPr>
                <w:rFonts w:ascii="Arial" w:hAnsi="Arial" w:cs="Arial"/>
              </w:rPr>
            </w:pPr>
            <w:r w:rsidRPr="00F24A12">
              <w:rPr>
                <w:rFonts w:ascii="Arial" w:hAnsi="Arial" w:cs="Arial"/>
              </w:rPr>
              <w:t>Finance lease obligations</w:t>
            </w:r>
          </w:p>
        </w:tc>
        <w:tc>
          <w:tcPr>
            <w:tcW w:w="1944" w:type="dxa"/>
          </w:tcPr>
          <w:p w14:paraId="0D4EA803" w14:textId="77777777" w:rsidR="00F24A12" w:rsidRPr="00F24A12" w:rsidRDefault="00F24A12" w:rsidP="00F24A12">
            <w:pPr>
              <w:ind w:left="-28"/>
              <w:jc w:val="right"/>
              <w:rPr>
                <w:rFonts w:ascii="Arial" w:hAnsi="Arial" w:cs="Arial"/>
              </w:rPr>
            </w:pPr>
            <w:r w:rsidRPr="00F24A12">
              <w:rPr>
                <w:rFonts w:ascii="Arial" w:hAnsi="Arial" w:cs="Arial"/>
              </w:rPr>
              <w:t>(4)</w:t>
            </w:r>
          </w:p>
        </w:tc>
        <w:tc>
          <w:tcPr>
            <w:tcW w:w="1418" w:type="dxa"/>
          </w:tcPr>
          <w:p w14:paraId="1D902534" w14:textId="77777777" w:rsidR="00F24A12" w:rsidRPr="00F24A12" w:rsidRDefault="00F24A12" w:rsidP="00F24A12">
            <w:pPr>
              <w:ind w:left="-28"/>
              <w:jc w:val="right"/>
              <w:rPr>
                <w:rFonts w:ascii="Arial" w:hAnsi="Arial" w:cs="Arial"/>
              </w:rPr>
            </w:pPr>
            <w:r w:rsidRPr="00F24A12">
              <w:rPr>
                <w:rFonts w:ascii="Arial" w:hAnsi="Arial" w:cs="Arial"/>
              </w:rPr>
              <w:t>(4)</w:t>
            </w:r>
          </w:p>
        </w:tc>
      </w:tr>
      <w:tr w:rsidR="00F24A12" w:rsidRPr="00F24A12" w14:paraId="1FFB4EEA" w14:textId="77777777" w:rsidTr="0080479F">
        <w:tc>
          <w:tcPr>
            <w:tcW w:w="534" w:type="dxa"/>
          </w:tcPr>
          <w:p w14:paraId="39377564" w14:textId="77777777" w:rsidR="00F24A12" w:rsidRPr="00F24A12" w:rsidRDefault="00F24A12" w:rsidP="00F24A12">
            <w:pPr>
              <w:rPr>
                <w:rFonts w:ascii="Arial" w:hAnsi="Arial" w:cs="Arial"/>
              </w:rPr>
            </w:pPr>
          </w:p>
        </w:tc>
        <w:tc>
          <w:tcPr>
            <w:tcW w:w="474" w:type="dxa"/>
          </w:tcPr>
          <w:p w14:paraId="1F9F4317" w14:textId="77777777" w:rsidR="00F24A12" w:rsidRPr="00F24A12" w:rsidRDefault="00F24A12" w:rsidP="00F24A12">
            <w:pPr>
              <w:rPr>
                <w:rFonts w:ascii="Arial" w:hAnsi="Arial" w:cs="Arial"/>
              </w:rPr>
            </w:pPr>
          </w:p>
        </w:tc>
        <w:tc>
          <w:tcPr>
            <w:tcW w:w="6120" w:type="dxa"/>
          </w:tcPr>
          <w:p w14:paraId="3BDD80F4" w14:textId="77777777" w:rsidR="00F24A12" w:rsidRPr="00F24A12" w:rsidRDefault="00F24A12" w:rsidP="00F24A12">
            <w:pPr>
              <w:rPr>
                <w:rFonts w:ascii="Arial" w:hAnsi="Arial" w:cs="Arial"/>
              </w:rPr>
            </w:pPr>
            <w:r w:rsidRPr="00F24A12">
              <w:rPr>
                <w:rFonts w:ascii="Arial" w:hAnsi="Arial" w:cs="Arial"/>
              </w:rPr>
              <w:t>Decrease/(increase) in accrued interest</w:t>
            </w:r>
          </w:p>
        </w:tc>
        <w:tc>
          <w:tcPr>
            <w:tcW w:w="1944" w:type="dxa"/>
          </w:tcPr>
          <w:p w14:paraId="3BA8E1F0" w14:textId="77777777" w:rsidR="00F24A12" w:rsidRPr="00F24A12" w:rsidRDefault="00F24A12" w:rsidP="00F24A12">
            <w:pPr>
              <w:ind w:left="-28"/>
              <w:jc w:val="right"/>
              <w:rPr>
                <w:rFonts w:ascii="Arial" w:hAnsi="Arial" w:cs="Arial"/>
              </w:rPr>
            </w:pPr>
            <w:r w:rsidRPr="00F24A12">
              <w:rPr>
                <w:rFonts w:ascii="Arial" w:hAnsi="Arial" w:cs="Arial"/>
              </w:rPr>
              <w:t>1</w:t>
            </w:r>
          </w:p>
        </w:tc>
        <w:tc>
          <w:tcPr>
            <w:tcW w:w="1418" w:type="dxa"/>
          </w:tcPr>
          <w:p w14:paraId="58F09119" w14:textId="77777777" w:rsidR="00F24A12" w:rsidRPr="00F24A12" w:rsidRDefault="00F24A12" w:rsidP="00F24A12">
            <w:pPr>
              <w:ind w:left="-28"/>
              <w:jc w:val="right"/>
              <w:rPr>
                <w:rFonts w:ascii="Arial" w:hAnsi="Arial" w:cs="Arial"/>
              </w:rPr>
            </w:pPr>
            <w:r w:rsidRPr="00F24A12">
              <w:rPr>
                <w:rFonts w:ascii="Arial" w:hAnsi="Arial" w:cs="Arial"/>
              </w:rPr>
              <w:t>(6)</w:t>
            </w:r>
          </w:p>
        </w:tc>
      </w:tr>
      <w:tr w:rsidR="00F24A12" w:rsidRPr="00F24A12" w14:paraId="0982C5D5" w14:textId="77777777" w:rsidTr="0080479F">
        <w:tc>
          <w:tcPr>
            <w:tcW w:w="534" w:type="dxa"/>
          </w:tcPr>
          <w:p w14:paraId="070F30E4" w14:textId="77777777" w:rsidR="00F24A12" w:rsidRPr="00F24A12" w:rsidRDefault="00F24A12" w:rsidP="00F24A12">
            <w:pPr>
              <w:rPr>
                <w:rFonts w:ascii="Arial" w:hAnsi="Arial" w:cs="Arial"/>
              </w:rPr>
            </w:pPr>
          </w:p>
        </w:tc>
        <w:tc>
          <w:tcPr>
            <w:tcW w:w="474" w:type="dxa"/>
          </w:tcPr>
          <w:p w14:paraId="6CD3520C" w14:textId="77777777" w:rsidR="00F24A12" w:rsidRPr="00F24A12" w:rsidRDefault="00F24A12" w:rsidP="00F24A12">
            <w:pPr>
              <w:rPr>
                <w:rFonts w:ascii="Arial" w:hAnsi="Arial" w:cs="Arial"/>
              </w:rPr>
            </w:pPr>
          </w:p>
        </w:tc>
        <w:tc>
          <w:tcPr>
            <w:tcW w:w="6120" w:type="dxa"/>
          </w:tcPr>
          <w:p w14:paraId="01FF918C" w14:textId="77777777" w:rsidR="00F24A12" w:rsidRPr="00F24A12" w:rsidRDefault="00F24A12" w:rsidP="00F24A12">
            <w:pPr>
              <w:rPr>
                <w:rFonts w:ascii="Arial" w:hAnsi="Arial" w:cs="Arial"/>
              </w:rPr>
            </w:pPr>
            <w:r w:rsidRPr="00F24A12">
              <w:rPr>
                <w:rFonts w:ascii="Arial" w:hAnsi="Arial" w:cs="Arial"/>
              </w:rPr>
              <w:t>Exchange and other adjustments</w:t>
            </w:r>
          </w:p>
        </w:tc>
        <w:tc>
          <w:tcPr>
            <w:tcW w:w="1944" w:type="dxa"/>
          </w:tcPr>
          <w:p w14:paraId="447F4CA6" w14:textId="77777777" w:rsidR="00F24A12" w:rsidRPr="00F24A12" w:rsidRDefault="00F24A12" w:rsidP="00F24A12">
            <w:pPr>
              <w:ind w:left="-28"/>
              <w:jc w:val="right"/>
              <w:rPr>
                <w:rFonts w:ascii="Arial" w:hAnsi="Arial" w:cs="Arial"/>
              </w:rPr>
            </w:pPr>
            <w:r w:rsidRPr="00F24A12">
              <w:rPr>
                <w:rFonts w:ascii="Arial" w:hAnsi="Arial" w:cs="Arial"/>
              </w:rPr>
              <w:t>(114)</w:t>
            </w:r>
          </w:p>
        </w:tc>
        <w:tc>
          <w:tcPr>
            <w:tcW w:w="1418" w:type="dxa"/>
          </w:tcPr>
          <w:p w14:paraId="62AC5D43" w14:textId="77777777" w:rsidR="00F24A12" w:rsidRPr="00F24A12" w:rsidRDefault="00F24A12" w:rsidP="00F24A12">
            <w:pPr>
              <w:ind w:left="-28"/>
              <w:jc w:val="right"/>
              <w:rPr>
                <w:rFonts w:ascii="Arial" w:hAnsi="Arial" w:cs="Arial"/>
              </w:rPr>
            </w:pPr>
            <w:r w:rsidRPr="00F24A12">
              <w:rPr>
                <w:rFonts w:ascii="Arial" w:hAnsi="Arial" w:cs="Arial"/>
              </w:rPr>
              <w:t>206</w:t>
            </w:r>
          </w:p>
        </w:tc>
      </w:tr>
      <w:tr w:rsidR="00F24A12" w:rsidRPr="00F24A12" w14:paraId="6DC0E097" w14:textId="77777777" w:rsidTr="0080479F">
        <w:tc>
          <w:tcPr>
            <w:tcW w:w="534" w:type="dxa"/>
          </w:tcPr>
          <w:p w14:paraId="78EC44D5" w14:textId="77777777" w:rsidR="00F24A12" w:rsidRPr="00F24A12" w:rsidRDefault="00F24A12" w:rsidP="00F24A12">
            <w:pPr>
              <w:rPr>
                <w:rFonts w:ascii="Arial" w:hAnsi="Arial" w:cs="Arial"/>
              </w:rPr>
            </w:pPr>
          </w:p>
        </w:tc>
        <w:tc>
          <w:tcPr>
            <w:tcW w:w="6594" w:type="dxa"/>
            <w:gridSpan w:val="2"/>
          </w:tcPr>
          <w:p w14:paraId="1B199206" w14:textId="77777777" w:rsidR="00F24A12" w:rsidRPr="00F24A12" w:rsidRDefault="00F24A12" w:rsidP="00F24A12">
            <w:pPr>
              <w:rPr>
                <w:rFonts w:ascii="Arial" w:hAnsi="Arial" w:cs="Arial"/>
              </w:rPr>
            </w:pPr>
          </w:p>
        </w:tc>
        <w:tc>
          <w:tcPr>
            <w:tcW w:w="1944" w:type="dxa"/>
          </w:tcPr>
          <w:p w14:paraId="3F03A05C" w14:textId="77777777" w:rsidR="00F24A12" w:rsidRPr="00F24A12" w:rsidRDefault="00F24A12" w:rsidP="00F24A12">
            <w:pPr>
              <w:ind w:left="-28"/>
              <w:jc w:val="right"/>
              <w:rPr>
                <w:rFonts w:ascii="Arial" w:hAnsi="Arial" w:cs="Arial"/>
              </w:rPr>
            </w:pPr>
            <w:r w:rsidRPr="00F24A12">
              <w:rPr>
                <w:rFonts w:ascii="Arial" w:hAnsi="Arial" w:cs="Arial"/>
              </w:rPr>
              <w:t>_____</w:t>
            </w:r>
          </w:p>
        </w:tc>
        <w:tc>
          <w:tcPr>
            <w:tcW w:w="1418" w:type="dxa"/>
          </w:tcPr>
          <w:p w14:paraId="092BBB66" w14:textId="77777777" w:rsidR="00F24A12" w:rsidRPr="00F24A12" w:rsidRDefault="00F24A12" w:rsidP="00F24A12">
            <w:pPr>
              <w:ind w:left="-28"/>
              <w:jc w:val="right"/>
              <w:rPr>
                <w:rFonts w:ascii="Arial" w:hAnsi="Arial" w:cs="Arial"/>
              </w:rPr>
            </w:pPr>
            <w:r w:rsidRPr="00F24A12">
              <w:rPr>
                <w:rFonts w:ascii="Arial" w:hAnsi="Arial" w:cs="Arial"/>
              </w:rPr>
              <w:t>_____</w:t>
            </w:r>
          </w:p>
        </w:tc>
      </w:tr>
      <w:tr w:rsidR="00F24A12" w:rsidRPr="00F24A12" w14:paraId="7A11794F" w14:textId="77777777" w:rsidTr="0080479F">
        <w:tc>
          <w:tcPr>
            <w:tcW w:w="534" w:type="dxa"/>
          </w:tcPr>
          <w:p w14:paraId="1B74E4F6" w14:textId="77777777" w:rsidR="00F24A12" w:rsidRPr="00F24A12" w:rsidRDefault="00F24A12" w:rsidP="00F24A12">
            <w:pPr>
              <w:rPr>
                <w:rFonts w:ascii="Arial" w:hAnsi="Arial" w:cs="Arial"/>
                <w:b/>
              </w:rPr>
            </w:pPr>
          </w:p>
        </w:tc>
        <w:tc>
          <w:tcPr>
            <w:tcW w:w="6594" w:type="dxa"/>
            <w:gridSpan w:val="2"/>
          </w:tcPr>
          <w:p w14:paraId="6E807E9E" w14:textId="77777777" w:rsidR="00F24A12" w:rsidRPr="00F24A12" w:rsidRDefault="00F24A12" w:rsidP="00F24A12">
            <w:pPr>
              <w:rPr>
                <w:rFonts w:ascii="Arial" w:hAnsi="Arial" w:cs="Arial"/>
                <w:b/>
              </w:rPr>
            </w:pPr>
            <w:r w:rsidRPr="00F24A12">
              <w:rPr>
                <w:rFonts w:ascii="Arial" w:hAnsi="Arial" w:cs="Arial"/>
                <w:b/>
              </w:rPr>
              <w:t>Increase in net debt</w:t>
            </w:r>
          </w:p>
        </w:tc>
        <w:tc>
          <w:tcPr>
            <w:tcW w:w="1944" w:type="dxa"/>
          </w:tcPr>
          <w:p w14:paraId="528657A7" w14:textId="77777777" w:rsidR="00F24A12" w:rsidRPr="00F24A12" w:rsidRDefault="00F24A12" w:rsidP="00F24A12">
            <w:pPr>
              <w:ind w:left="-28"/>
              <w:jc w:val="right"/>
              <w:rPr>
                <w:rFonts w:ascii="Arial" w:hAnsi="Arial" w:cs="Arial"/>
                <w:b/>
              </w:rPr>
            </w:pPr>
            <w:r w:rsidRPr="00F24A12">
              <w:rPr>
                <w:rFonts w:ascii="Arial" w:hAnsi="Arial" w:cs="Arial"/>
                <w:b/>
              </w:rPr>
              <w:t>(345)</w:t>
            </w:r>
          </w:p>
        </w:tc>
        <w:tc>
          <w:tcPr>
            <w:tcW w:w="1418" w:type="dxa"/>
          </w:tcPr>
          <w:p w14:paraId="06DD7D02" w14:textId="77777777" w:rsidR="00F24A12" w:rsidRPr="00F24A12" w:rsidRDefault="00F24A12" w:rsidP="00F24A12">
            <w:pPr>
              <w:ind w:left="-28"/>
              <w:jc w:val="right"/>
              <w:rPr>
                <w:rFonts w:ascii="Arial" w:hAnsi="Arial" w:cs="Arial"/>
                <w:b/>
              </w:rPr>
            </w:pPr>
            <w:r w:rsidRPr="00F24A12">
              <w:rPr>
                <w:rFonts w:ascii="Arial" w:hAnsi="Arial" w:cs="Arial"/>
                <w:b/>
              </w:rPr>
              <w:t>(977)</w:t>
            </w:r>
          </w:p>
        </w:tc>
      </w:tr>
      <w:tr w:rsidR="00F24A12" w:rsidRPr="00F24A12" w14:paraId="2F430B3C" w14:textId="77777777" w:rsidTr="0080479F">
        <w:tc>
          <w:tcPr>
            <w:tcW w:w="534" w:type="dxa"/>
          </w:tcPr>
          <w:p w14:paraId="0B67C5C3" w14:textId="77777777" w:rsidR="00F24A12" w:rsidRPr="00F24A12" w:rsidRDefault="00F24A12" w:rsidP="00F24A12">
            <w:pPr>
              <w:rPr>
                <w:rFonts w:ascii="Arial" w:hAnsi="Arial" w:cs="Arial"/>
              </w:rPr>
            </w:pPr>
          </w:p>
        </w:tc>
        <w:tc>
          <w:tcPr>
            <w:tcW w:w="6594" w:type="dxa"/>
            <w:gridSpan w:val="2"/>
          </w:tcPr>
          <w:p w14:paraId="271A7945" w14:textId="77777777" w:rsidR="00F24A12" w:rsidRPr="00F24A12" w:rsidRDefault="00F24A12" w:rsidP="00F24A12">
            <w:pPr>
              <w:rPr>
                <w:rFonts w:ascii="Arial" w:hAnsi="Arial" w:cs="Arial"/>
              </w:rPr>
            </w:pPr>
          </w:p>
        </w:tc>
        <w:tc>
          <w:tcPr>
            <w:tcW w:w="1944" w:type="dxa"/>
          </w:tcPr>
          <w:p w14:paraId="3DAB2515" w14:textId="77777777" w:rsidR="00F24A12" w:rsidRPr="00F24A12" w:rsidRDefault="00F24A12" w:rsidP="00F24A12">
            <w:pPr>
              <w:ind w:left="-28"/>
              <w:jc w:val="right"/>
              <w:rPr>
                <w:rFonts w:ascii="Arial" w:hAnsi="Arial" w:cs="Arial"/>
              </w:rPr>
            </w:pPr>
          </w:p>
        </w:tc>
        <w:tc>
          <w:tcPr>
            <w:tcW w:w="1418" w:type="dxa"/>
          </w:tcPr>
          <w:p w14:paraId="69BA6860" w14:textId="77777777" w:rsidR="00F24A12" w:rsidRPr="00F24A12" w:rsidRDefault="00F24A12" w:rsidP="00F24A12">
            <w:pPr>
              <w:ind w:left="-28"/>
              <w:jc w:val="right"/>
              <w:rPr>
                <w:rFonts w:ascii="Arial" w:hAnsi="Arial" w:cs="Arial"/>
              </w:rPr>
            </w:pPr>
          </w:p>
        </w:tc>
      </w:tr>
      <w:tr w:rsidR="00F24A12" w:rsidRPr="00F24A12" w14:paraId="1C035328" w14:textId="77777777" w:rsidTr="0080479F">
        <w:tc>
          <w:tcPr>
            <w:tcW w:w="534" w:type="dxa"/>
          </w:tcPr>
          <w:p w14:paraId="3A12C6E7" w14:textId="77777777" w:rsidR="00F24A12" w:rsidRPr="00F24A12" w:rsidRDefault="00F24A12" w:rsidP="00F24A12">
            <w:pPr>
              <w:rPr>
                <w:rFonts w:ascii="Arial" w:hAnsi="Arial" w:cs="Arial"/>
              </w:rPr>
            </w:pPr>
          </w:p>
        </w:tc>
        <w:tc>
          <w:tcPr>
            <w:tcW w:w="6594" w:type="dxa"/>
            <w:gridSpan w:val="2"/>
          </w:tcPr>
          <w:p w14:paraId="7D65580B" w14:textId="77777777" w:rsidR="00F24A12" w:rsidRPr="00F24A12" w:rsidRDefault="00F24A12" w:rsidP="00F24A12">
            <w:pPr>
              <w:rPr>
                <w:rFonts w:ascii="Arial" w:hAnsi="Arial" w:cs="Arial"/>
              </w:rPr>
            </w:pPr>
            <w:r w:rsidRPr="00F24A12">
              <w:rPr>
                <w:rFonts w:ascii="Arial" w:hAnsi="Arial" w:cs="Arial"/>
              </w:rPr>
              <w:t>Net debt at beginning of the year</w:t>
            </w:r>
          </w:p>
        </w:tc>
        <w:tc>
          <w:tcPr>
            <w:tcW w:w="1944" w:type="dxa"/>
          </w:tcPr>
          <w:p w14:paraId="33EF8CD1" w14:textId="77777777" w:rsidR="00F24A12" w:rsidRPr="00F24A12" w:rsidRDefault="00F24A12" w:rsidP="00F24A12">
            <w:pPr>
              <w:ind w:left="-28"/>
              <w:jc w:val="right"/>
              <w:rPr>
                <w:rFonts w:ascii="Arial" w:hAnsi="Arial" w:cs="Arial"/>
              </w:rPr>
            </w:pPr>
            <w:r w:rsidRPr="00F24A12">
              <w:rPr>
                <w:rFonts w:ascii="Arial" w:hAnsi="Arial" w:cs="Arial"/>
              </w:rPr>
              <w:t>(1,506)</w:t>
            </w:r>
          </w:p>
        </w:tc>
        <w:tc>
          <w:tcPr>
            <w:tcW w:w="1418" w:type="dxa"/>
          </w:tcPr>
          <w:p w14:paraId="07F9FA48" w14:textId="77777777" w:rsidR="00F24A12" w:rsidRPr="00F24A12" w:rsidRDefault="00F24A12" w:rsidP="00F24A12">
            <w:pPr>
              <w:ind w:left="-28"/>
              <w:jc w:val="right"/>
              <w:rPr>
                <w:rFonts w:ascii="Arial" w:hAnsi="Arial" w:cs="Arial"/>
              </w:rPr>
            </w:pPr>
            <w:r w:rsidRPr="00F24A12">
              <w:rPr>
                <w:rFonts w:ascii="Arial" w:hAnsi="Arial" w:cs="Arial"/>
              </w:rPr>
              <w:t>(529)</w:t>
            </w:r>
          </w:p>
        </w:tc>
      </w:tr>
      <w:tr w:rsidR="00F24A12" w:rsidRPr="00F24A12" w14:paraId="47C9EE95" w14:textId="77777777" w:rsidTr="0080479F">
        <w:tc>
          <w:tcPr>
            <w:tcW w:w="534" w:type="dxa"/>
          </w:tcPr>
          <w:p w14:paraId="4699E572" w14:textId="77777777" w:rsidR="00F24A12" w:rsidRPr="00F24A12" w:rsidRDefault="00F24A12" w:rsidP="00F24A12">
            <w:pPr>
              <w:rPr>
                <w:rFonts w:ascii="Arial" w:hAnsi="Arial" w:cs="Arial"/>
              </w:rPr>
            </w:pPr>
          </w:p>
        </w:tc>
        <w:tc>
          <w:tcPr>
            <w:tcW w:w="6594" w:type="dxa"/>
            <w:gridSpan w:val="2"/>
          </w:tcPr>
          <w:p w14:paraId="19041DEF" w14:textId="77777777" w:rsidR="00F24A12" w:rsidRPr="00F24A12" w:rsidRDefault="00F24A12" w:rsidP="00F24A12">
            <w:pPr>
              <w:rPr>
                <w:rFonts w:ascii="Arial" w:hAnsi="Arial" w:cs="Arial"/>
              </w:rPr>
            </w:pPr>
          </w:p>
        </w:tc>
        <w:tc>
          <w:tcPr>
            <w:tcW w:w="1944" w:type="dxa"/>
          </w:tcPr>
          <w:p w14:paraId="4DFD134B" w14:textId="77777777" w:rsidR="00F24A12" w:rsidRPr="00F24A12" w:rsidRDefault="00F24A12" w:rsidP="00F24A12">
            <w:pPr>
              <w:ind w:left="-28"/>
              <w:jc w:val="right"/>
              <w:rPr>
                <w:rFonts w:ascii="Arial" w:hAnsi="Arial" w:cs="Arial"/>
              </w:rPr>
            </w:pPr>
            <w:r w:rsidRPr="00F24A12">
              <w:rPr>
                <w:rFonts w:ascii="Arial" w:hAnsi="Arial" w:cs="Arial"/>
              </w:rPr>
              <w:t>_____</w:t>
            </w:r>
          </w:p>
        </w:tc>
        <w:tc>
          <w:tcPr>
            <w:tcW w:w="1418" w:type="dxa"/>
          </w:tcPr>
          <w:p w14:paraId="00DA0A4D" w14:textId="77777777" w:rsidR="00F24A12" w:rsidRPr="00F24A12" w:rsidRDefault="00F24A12" w:rsidP="00F24A12">
            <w:pPr>
              <w:ind w:left="-28"/>
              <w:jc w:val="right"/>
              <w:rPr>
                <w:rFonts w:ascii="Arial" w:hAnsi="Arial" w:cs="Arial"/>
              </w:rPr>
            </w:pPr>
            <w:r w:rsidRPr="00F24A12">
              <w:rPr>
                <w:rFonts w:ascii="Arial" w:hAnsi="Arial" w:cs="Arial"/>
              </w:rPr>
              <w:t>_____</w:t>
            </w:r>
          </w:p>
        </w:tc>
      </w:tr>
      <w:tr w:rsidR="00F24A12" w:rsidRPr="00F24A12" w14:paraId="3FCF0098" w14:textId="77777777" w:rsidTr="0080479F">
        <w:tc>
          <w:tcPr>
            <w:tcW w:w="534" w:type="dxa"/>
          </w:tcPr>
          <w:p w14:paraId="28D2B654" w14:textId="77777777" w:rsidR="00F24A12" w:rsidRPr="00F24A12" w:rsidRDefault="00F24A12" w:rsidP="00F24A12">
            <w:pPr>
              <w:rPr>
                <w:rFonts w:ascii="Arial" w:hAnsi="Arial" w:cs="Arial"/>
                <w:b/>
              </w:rPr>
            </w:pPr>
          </w:p>
        </w:tc>
        <w:tc>
          <w:tcPr>
            <w:tcW w:w="6594" w:type="dxa"/>
            <w:gridSpan w:val="2"/>
          </w:tcPr>
          <w:p w14:paraId="36A97E8C" w14:textId="77777777" w:rsidR="00F24A12" w:rsidRPr="00F24A12" w:rsidRDefault="00F24A12" w:rsidP="00F24A12">
            <w:pPr>
              <w:rPr>
                <w:rFonts w:ascii="Arial" w:hAnsi="Arial" w:cs="Arial"/>
                <w:b/>
              </w:rPr>
            </w:pPr>
            <w:r w:rsidRPr="00F24A12">
              <w:rPr>
                <w:rFonts w:ascii="Arial" w:hAnsi="Arial" w:cs="Arial"/>
                <w:b/>
              </w:rPr>
              <w:t>Net debt at end of the year</w:t>
            </w:r>
          </w:p>
        </w:tc>
        <w:tc>
          <w:tcPr>
            <w:tcW w:w="1944" w:type="dxa"/>
          </w:tcPr>
          <w:p w14:paraId="1F688605" w14:textId="77777777" w:rsidR="00F24A12" w:rsidRPr="00F24A12" w:rsidRDefault="00F24A12" w:rsidP="00F24A12">
            <w:pPr>
              <w:ind w:left="-28"/>
              <w:jc w:val="right"/>
              <w:rPr>
                <w:rFonts w:ascii="Arial" w:hAnsi="Arial" w:cs="Arial"/>
                <w:b/>
              </w:rPr>
            </w:pPr>
            <w:r w:rsidRPr="00F24A12">
              <w:rPr>
                <w:rFonts w:ascii="Arial" w:hAnsi="Arial" w:cs="Arial"/>
                <w:b/>
              </w:rPr>
              <w:t>(1,851)</w:t>
            </w:r>
          </w:p>
        </w:tc>
        <w:tc>
          <w:tcPr>
            <w:tcW w:w="1418" w:type="dxa"/>
          </w:tcPr>
          <w:p w14:paraId="07EA3A66" w14:textId="77777777" w:rsidR="00F24A12" w:rsidRPr="00F24A12" w:rsidRDefault="00F24A12" w:rsidP="00F24A12">
            <w:pPr>
              <w:ind w:left="-28"/>
              <w:jc w:val="right"/>
              <w:rPr>
                <w:rFonts w:ascii="Arial" w:hAnsi="Arial" w:cs="Arial"/>
                <w:b/>
              </w:rPr>
            </w:pPr>
            <w:r w:rsidRPr="00F24A12">
              <w:rPr>
                <w:rFonts w:ascii="Arial" w:hAnsi="Arial" w:cs="Arial"/>
                <w:b/>
              </w:rPr>
              <w:t>(1,506)</w:t>
            </w:r>
          </w:p>
        </w:tc>
      </w:tr>
      <w:tr w:rsidR="00F24A12" w:rsidRPr="00F24A12" w14:paraId="4CDBAC50" w14:textId="77777777" w:rsidTr="0080479F">
        <w:tc>
          <w:tcPr>
            <w:tcW w:w="534" w:type="dxa"/>
          </w:tcPr>
          <w:p w14:paraId="0356A123" w14:textId="77777777" w:rsidR="00F24A12" w:rsidRPr="00F24A12" w:rsidRDefault="00F24A12" w:rsidP="00F24A12">
            <w:pPr>
              <w:spacing w:after="240"/>
              <w:rPr>
                <w:rFonts w:ascii="Arial" w:hAnsi="Arial" w:cs="Arial"/>
              </w:rPr>
            </w:pPr>
          </w:p>
        </w:tc>
        <w:tc>
          <w:tcPr>
            <w:tcW w:w="6594" w:type="dxa"/>
            <w:gridSpan w:val="2"/>
          </w:tcPr>
          <w:p w14:paraId="2D706DFE" w14:textId="77777777" w:rsidR="00F24A12" w:rsidRPr="00F24A12" w:rsidRDefault="00F24A12" w:rsidP="00F24A12">
            <w:pPr>
              <w:spacing w:after="240"/>
              <w:rPr>
                <w:rFonts w:ascii="Arial" w:hAnsi="Arial" w:cs="Arial"/>
              </w:rPr>
            </w:pPr>
          </w:p>
        </w:tc>
        <w:tc>
          <w:tcPr>
            <w:tcW w:w="1944" w:type="dxa"/>
          </w:tcPr>
          <w:p w14:paraId="4D387E8B" w14:textId="77777777" w:rsidR="00F24A12" w:rsidRPr="00F24A12" w:rsidRDefault="00F24A12" w:rsidP="00F24A12">
            <w:pPr>
              <w:spacing w:after="240"/>
              <w:ind w:left="-28"/>
              <w:jc w:val="right"/>
              <w:rPr>
                <w:rFonts w:ascii="Arial" w:hAnsi="Arial" w:cs="Arial"/>
              </w:rPr>
            </w:pPr>
            <w:r w:rsidRPr="00F24A12">
              <w:rPr>
                <w:rFonts w:ascii="Arial" w:hAnsi="Arial" w:cs="Arial"/>
                <w:u w:val="double"/>
              </w:rPr>
              <w:t>_____</w:t>
            </w:r>
          </w:p>
        </w:tc>
        <w:tc>
          <w:tcPr>
            <w:tcW w:w="1418" w:type="dxa"/>
          </w:tcPr>
          <w:p w14:paraId="0B5B6919" w14:textId="77777777" w:rsidR="00F24A12" w:rsidRPr="00F24A12" w:rsidRDefault="00F24A12" w:rsidP="00F24A12">
            <w:pPr>
              <w:spacing w:after="240"/>
              <w:ind w:left="-28"/>
              <w:jc w:val="right"/>
              <w:rPr>
                <w:rFonts w:ascii="Arial" w:hAnsi="Arial" w:cs="Arial"/>
              </w:rPr>
            </w:pPr>
            <w:r w:rsidRPr="00F24A12">
              <w:rPr>
                <w:rFonts w:ascii="Arial" w:hAnsi="Arial" w:cs="Arial"/>
                <w:u w:val="double"/>
              </w:rPr>
              <w:t>_____</w:t>
            </w:r>
          </w:p>
        </w:tc>
      </w:tr>
    </w:tbl>
    <w:p w14:paraId="226E56CD" w14:textId="77777777" w:rsidR="00F24A12" w:rsidRPr="00F24A12" w:rsidRDefault="00F24A12" w:rsidP="00F24A12">
      <w:pPr>
        <w:rPr>
          <w:rFonts w:ascii="Arial" w:hAnsi="Arial" w:cs="Arial"/>
        </w:rPr>
      </w:pPr>
    </w:p>
    <w:tbl>
      <w:tblPr>
        <w:tblW w:w="10490" w:type="dxa"/>
        <w:tblLook w:val="01E0" w:firstRow="1" w:lastRow="1" w:firstColumn="1" w:lastColumn="1" w:noHBand="0" w:noVBand="0"/>
      </w:tblPr>
      <w:tblGrid>
        <w:gridCol w:w="567"/>
        <w:gridCol w:w="9923"/>
      </w:tblGrid>
      <w:tr w:rsidR="00F24A12" w:rsidRPr="00F24A12" w14:paraId="70CF8D58" w14:textId="77777777" w:rsidTr="0080479F">
        <w:tc>
          <w:tcPr>
            <w:tcW w:w="567" w:type="dxa"/>
          </w:tcPr>
          <w:p w14:paraId="7E04B2DD" w14:textId="77777777" w:rsidR="00F24A12" w:rsidRPr="00F24A12" w:rsidRDefault="00F24A12" w:rsidP="00F24A12">
            <w:pPr>
              <w:rPr>
                <w:rFonts w:ascii="Arial" w:hAnsi="Arial" w:cs="Arial"/>
                <w:b/>
              </w:rPr>
            </w:pPr>
            <w:r w:rsidRPr="00F24A12">
              <w:rPr>
                <w:rFonts w:ascii="Arial" w:hAnsi="Arial" w:cs="Arial"/>
              </w:rPr>
              <w:br w:type="page"/>
            </w:r>
            <w:r w:rsidRPr="00F24A12">
              <w:rPr>
                <w:rFonts w:ascii="Arial" w:hAnsi="Arial" w:cs="Arial"/>
                <w:b/>
              </w:rPr>
              <w:t>11.</w:t>
            </w:r>
          </w:p>
        </w:tc>
        <w:tc>
          <w:tcPr>
            <w:tcW w:w="9923" w:type="dxa"/>
          </w:tcPr>
          <w:p w14:paraId="154EB190" w14:textId="77777777" w:rsidR="00F24A12" w:rsidRPr="00F24A12" w:rsidRDefault="00F24A12" w:rsidP="00F24A12">
            <w:pPr>
              <w:rPr>
                <w:rFonts w:ascii="Arial" w:hAnsi="Arial" w:cs="Arial"/>
                <w:b/>
              </w:rPr>
            </w:pPr>
            <w:r w:rsidRPr="00F24A12">
              <w:rPr>
                <w:rFonts w:ascii="Arial" w:hAnsi="Arial" w:cs="Arial"/>
                <w:b/>
              </w:rPr>
              <w:t>Commitments and guarantees</w:t>
            </w:r>
          </w:p>
          <w:p w14:paraId="06FE9CBC" w14:textId="77777777" w:rsidR="00F24A12" w:rsidRPr="00F24A12" w:rsidRDefault="00F24A12" w:rsidP="00F24A12">
            <w:pPr>
              <w:rPr>
                <w:rFonts w:ascii="Arial" w:hAnsi="Arial" w:cs="Arial"/>
                <w:b/>
              </w:rPr>
            </w:pPr>
          </w:p>
        </w:tc>
      </w:tr>
      <w:tr w:rsidR="00F24A12" w:rsidRPr="00F24A12" w14:paraId="42FA06E2" w14:textId="77777777" w:rsidTr="0080479F">
        <w:tc>
          <w:tcPr>
            <w:tcW w:w="567" w:type="dxa"/>
          </w:tcPr>
          <w:p w14:paraId="656E59E2" w14:textId="77777777" w:rsidR="00F24A12" w:rsidRPr="00F24A12" w:rsidRDefault="00F24A12" w:rsidP="00F24A12">
            <w:pPr>
              <w:rPr>
                <w:rFonts w:ascii="Arial" w:hAnsi="Arial" w:cs="Arial"/>
              </w:rPr>
            </w:pPr>
          </w:p>
        </w:tc>
        <w:tc>
          <w:tcPr>
            <w:tcW w:w="9923" w:type="dxa"/>
          </w:tcPr>
          <w:p w14:paraId="557B291D" w14:textId="77777777" w:rsidR="00F24A12" w:rsidRPr="00F24A12" w:rsidRDefault="00F24A12" w:rsidP="00F24A12">
            <w:pPr>
              <w:rPr>
                <w:rFonts w:ascii="Arial" w:hAnsi="Arial" w:cs="Arial"/>
              </w:rPr>
            </w:pPr>
            <w:r w:rsidRPr="00F24A12">
              <w:rPr>
                <w:rFonts w:ascii="Arial" w:hAnsi="Arial" w:cs="Arial"/>
              </w:rPr>
              <w:t>At 31 December 2017, the amount contracted for but not provided for in the financial statements for expenditure on property, plant and equipment and intangible assets was $104m (2016 $97m).  The Group has also committed to invest in a number of its associates, with an estimated outstanding commitment of $33m at 31 December 2017 (2016 $36m) based on current forecasts.  A loan facility of $5m (2016 $nil) has also been made available to a hotel owner which was undrawn at 31 December 2017.</w:t>
            </w:r>
          </w:p>
          <w:p w14:paraId="70E51A98" w14:textId="77777777" w:rsidR="00F24A12" w:rsidRPr="00F24A12" w:rsidRDefault="00F24A12" w:rsidP="00F24A12">
            <w:pPr>
              <w:rPr>
                <w:rFonts w:ascii="Arial" w:hAnsi="Arial" w:cs="Arial"/>
              </w:rPr>
            </w:pPr>
          </w:p>
          <w:p w14:paraId="203A29FD" w14:textId="77777777" w:rsidR="00F24A12" w:rsidRPr="00F24A12" w:rsidRDefault="00F24A12" w:rsidP="00F24A12">
            <w:pPr>
              <w:rPr>
                <w:rFonts w:ascii="Arial" w:hAnsi="Arial" w:cs="Arial"/>
              </w:rPr>
            </w:pPr>
            <w:r w:rsidRPr="00F24A12">
              <w:rPr>
                <w:rFonts w:ascii="Arial" w:hAnsi="Arial" w:cs="Arial"/>
              </w:rPr>
              <w:t xml:space="preserve">In limited cases, the Group may provide performance guarantees to third-party hotel owners to secure management contracts.  At 31 December 2017, the amount provided in the financial statements was $6m (2016 $5m) and the maximum unprovided exposure under such guarantees was $31m (2016 $14m).  </w:t>
            </w:r>
          </w:p>
          <w:p w14:paraId="7269909F" w14:textId="77777777" w:rsidR="00F24A12" w:rsidRPr="00F24A12" w:rsidRDefault="00F24A12" w:rsidP="00F24A12">
            <w:pPr>
              <w:rPr>
                <w:rFonts w:ascii="Arial" w:hAnsi="Arial" w:cs="Arial"/>
              </w:rPr>
            </w:pPr>
          </w:p>
          <w:p w14:paraId="56DE0910" w14:textId="77777777" w:rsidR="00F24A12" w:rsidRPr="00F24A12" w:rsidRDefault="00F24A12" w:rsidP="00F24A12">
            <w:pPr>
              <w:rPr>
                <w:rFonts w:ascii="Arial" w:hAnsi="Arial" w:cs="Arial"/>
              </w:rPr>
            </w:pPr>
            <w:r w:rsidRPr="00F24A12">
              <w:rPr>
                <w:rFonts w:ascii="Arial" w:hAnsi="Arial" w:cs="Arial"/>
              </w:rPr>
              <w:t>The Group may guarantee bank loans made to facilitate third-party ownership of hotels under IHG management or franchise contracts.  At 31 December 2017, there were guarantees of $54m in place (2016 $33m).</w:t>
            </w:r>
          </w:p>
          <w:p w14:paraId="1F0E9AD5" w14:textId="77777777" w:rsidR="00F24A12" w:rsidRPr="00F24A12" w:rsidRDefault="00F24A12" w:rsidP="00F24A12">
            <w:pPr>
              <w:rPr>
                <w:rFonts w:ascii="Arial" w:hAnsi="Arial" w:cs="Arial"/>
              </w:rPr>
            </w:pPr>
          </w:p>
          <w:p w14:paraId="0E56A610" w14:textId="77777777" w:rsidR="00F24A12" w:rsidRPr="00F24A12" w:rsidRDefault="00F24A12" w:rsidP="00F24A12">
            <w:pPr>
              <w:rPr>
                <w:rFonts w:ascii="Arial" w:hAnsi="Arial" w:cs="Arial"/>
              </w:rPr>
            </w:pPr>
            <w:r w:rsidRPr="00F24A12">
              <w:rPr>
                <w:rFonts w:ascii="Arial" w:hAnsi="Arial" w:cs="Arial"/>
              </w:rPr>
              <w:t>In March 2017, the Group invested $43m in the Barclay associate in conjunction with a refinancing of the hotel.  The cash was used to repay a $43m supplemental bank loan for which the Group had previously provided an indemnity for 100% of the related obligations.  As a consequence, the indemnity has been extinguished.</w:t>
            </w:r>
          </w:p>
          <w:p w14:paraId="2D2D6EA2" w14:textId="77777777" w:rsidR="00F24A12" w:rsidRPr="00F24A12" w:rsidRDefault="00F24A12" w:rsidP="00F24A12">
            <w:pPr>
              <w:rPr>
                <w:rFonts w:ascii="Arial" w:hAnsi="Arial" w:cs="Arial"/>
              </w:rPr>
            </w:pPr>
          </w:p>
        </w:tc>
      </w:tr>
    </w:tbl>
    <w:p w14:paraId="0CE6D144" w14:textId="77777777" w:rsidR="00F24A12" w:rsidRPr="00F24A12" w:rsidRDefault="00F24A12" w:rsidP="00F24A12"/>
    <w:p w14:paraId="0DF6C3EC" w14:textId="31F11720" w:rsidR="00F24A12" w:rsidRDefault="00F24A12" w:rsidP="00F24A12"/>
    <w:p w14:paraId="091100FE" w14:textId="77777777" w:rsidR="00F24A12" w:rsidRPr="00F24A12" w:rsidRDefault="00F24A12" w:rsidP="00F24A12"/>
    <w:tbl>
      <w:tblPr>
        <w:tblW w:w="10490" w:type="dxa"/>
        <w:tblLook w:val="01E0" w:firstRow="1" w:lastRow="1" w:firstColumn="1" w:lastColumn="1" w:noHBand="0" w:noVBand="0"/>
      </w:tblPr>
      <w:tblGrid>
        <w:gridCol w:w="567"/>
        <w:gridCol w:w="9923"/>
      </w:tblGrid>
      <w:tr w:rsidR="00F24A12" w:rsidRPr="00F24A12" w14:paraId="4E6FFA66" w14:textId="77777777" w:rsidTr="0080479F">
        <w:tc>
          <w:tcPr>
            <w:tcW w:w="567" w:type="dxa"/>
          </w:tcPr>
          <w:p w14:paraId="4EC6DA46" w14:textId="77777777" w:rsidR="00F24A12" w:rsidRPr="00F24A12" w:rsidRDefault="00F24A12" w:rsidP="00F24A12">
            <w:pPr>
              <w:rPr>
                <w:rFonts w:ascii="Arial" w:hAnsi="Arial" w:cs="Arial"/>
                <w:b/>
              </w:rPr>
            </w:pPr>
            <w:r w:rsidRPr="00F24A12">
              <w:rPr>
                <w:rFonts w:ascii="Arial" w:hAnsi="Arial" w:cs="Arial"/>
                <w:b/>
              </w:rPr>
              <w:lastRenderedPageBreak/>
              <w:t>12.</w:t>
            </w:r>
          </w:p>
        </w:tc>
        <w:tc>
          <w:tcPr>
            <w:tcW w:w="9923" w:type="dxa"/>
          </w:tcPr>
          <w:p w14:paraId="3DB08958" w14:textId="77777777" w:rsidR="00F24A12" w:rsidRPr="00F24A12" w:rsidRDefault="00F24A12" w:rsidP="00F24A12">
            <w:pPr>
              <w:rPr>
                <w:rFonts w:ascii="Arial" w:hAnsi="Arial" w:cs="Arial"/>
                <w:b/>
              </w:rPr>
            </w:pPr>
            <w:r w:rsidRPr="00F24A12">
              <w:rPr>
                <w:rFonts w:ascii="Arial" w:hAnsi="Arial" w:cs="Arial"/>
                <w:b/>
              </w:rPr>
              <w:t>Contingencies</w:t>
            </w:r>
          </w:p>
          <w:p w14:paraId="3891CD9C" w14:textId="77777777" w:rsidR="00F24A12" w:rsidRPr="00F24A12" w:rsidRDefault="00F24A12" w:rsidP="00F24A12">
            <w:pPr>
              <w:rPr>
                <w:rFonts w:ascii="Arial" w:hAnsi="Arial" w:cs="Arial"/>
              </w:rPr>
            </w:pPr>
          </w:p>
          <w:p w14:paraId="4C89AEF1" w14:textId="77777777" w:rsidR="00F24A12" w:rsidRPr="00F24A12" w:rsidRDefault="00F24A12" w:rsidP="00F24A12">
            <w:pPr>
              <w:rPr>
                <w:rFonts w:ascii="Arial" w:hAnsi="Arial" w:cs="Arial"/>
                <w:i/>
              </w:rPr>
            </w:pPr>
            <w:r w:rsidRPr="00F24A12">
              <w:rPr>
                <w:rFonts w:ascii="Arial" w:hAnsi="Arial" w:cs="Arial"/>
                <w:i/>
              </w:rPr>
              <w:t>Security incidents</w:t>
            </w:r>
          </w:p>
          <w:p w14:paraId="59092226" w14:textId="77777777" w:rsidR="00F24A12" w:rsidRPr="00F24A12" w:rsidRDefault="00F24A12" w:rsidP="00F24A12">
            <w:pPr>
              <w:rPr>
                <w:rFonts w:ascii="Arial" w:hAnsi="Arial" w:cs="Arial"/>
              </w:rPr>
            </w:pPr>
          </w:p>
        </w:tc>
      </w:tr>
      <w:tr w:rsidR="00F24A12" w:rsidRPr="00F24A12" w14:paraId="7C31067E" w14:textId="77777777" w:rsidTr="0080479F">
        <w:tc>
          <w:tcPr>
            <w:tcW w:w="567" w:type="dxa"/>
          </w:tcPr>
          <w:p w14:paraId="38E5F8CA" w14:textId="77777777" w:rsidR="00F24A12" w:rsidRPr="00F24A12" w:rsidRDefault="00F24A12" w:rsidP="00F24A12">
            <w:pPr>
              <w:rPr>
                <w:rFonts w:ascii="Arial" w:hAnsi="Arial" w:cs="Arial"/>
              </w:rPr>
            </w:pPr>
          </w:p>
        </w:tc>
        <w:tc>
          <w:tcPr>
            <w:tcW w:w="9923" w:type="dxa"/>
          </w:tcPr>
          <w:p w14:paraId="69864023" w14:textId="77777777" w:rsidR="00F24A12" w:rsidRPr="00F24A12" w:rsidRDefault="00F24A12" w:rsidP="00F24A12">
            <w:pPr>
              <w:rPr>
                <w:rFonts w:ascii="Arial" w:hAnsi="Arial" w:cs="Arial"/>
              </w:rPr>
            </w:pPr>
            <w:r w:rsidRPr="00F24A12">
              <w:rPr>
                <w:rFonts w:ascii="Arial" w:hAnsi="Arial" w:cs="Arial"/>
              </w:rPr>
              <w:t>In 2016, the Group was notified of (a) a security incident at a number of Kimpton hotels that resulted in unauthorised access to guest payment card data (the Kimpton Security Incident), and (b) a security incident that involved malware being installed on servers that processed payment cards used at restaurants and bars of 12 IHG managed properties (the Americas Security incident), together the Security Incidents.  A provision of $5m was made at 31 December 2016, and remains in place at 31 December 2017, to cover the estimated cost of reimbursing the impacted card networks for counterfeit fraud losses and related expenses.  At 31 December 2017, this estimate relates to both the Kimpton and Americas Security Incidents whereas at 31 December 2016 it was Kimpton related only.  The estimates continue to involve significant judgement based on currently available information and remain subject to change as actual claims are made and new information comes to light.</w:t>
            </w:r>
          </w:p>
          <w:p w14:paraId="5E5767FD" w14:textId="77777777" w:rsidR="00F24A12" w:rsidRPr="00F24A12" w:rsidRDefault="00F24A12" w:rsidP="00F24A12">
            <w:pPr>
              <w:rPr>
                <w:rFonts w:ascii="Arial" w:hAnsi="Arial" w:cs="Arial"/>
              </w:rPr>
            </w:pPr>
          </w:p>
          <w:p w14:paraId="5A3D369E" w14:textId="77777777" w:rsidR="00F24A12" w:rsidRPr="00F24A12" w:rsidRDefault="00F24A12" w:rsidP="00F24A12">
            <w:pPr>
              <w:rPr>
                <w:rFonts w:ascii="Arial" w:hAnsi="Arial" w:cs="Arial"/>
              </w:rPr>
            </w:pPr>
            <w:r w:rsidRPr="00F24A12">
              <w:rPr>
                <w:rFonts w:ascii="Arial" w:hAnsi="Arial" w:cs="Arial"/>
              </w:rPr>
              <w:t>The Group may be exposed to investigations regarding compliance with applicable State and Federal data security standards, and legal action from individuals and organisations impacted by the Security Incidents.  Due to the general nature of the regulatory enquiries received and class action filings to date, it is not practicable to make a reliable estimate of the possible financial effects of any such claims on the Group at this time.  To date, four lawsuits have been filed against IHG entities relating to the Security Incidents, all of which are in the early stages of litigation.</w:t>
            </w:r>
          </w:p>
          <w:p w14:paraId="79651FD7" w14:textId="77777777" w:rsidR="00F24A12" w:rsidRPr="00F24A12" w:rsidRDefault="00F24A12" w:rsidP="00F24A12">
            <w:pPr>
              <w:rPr>
                <w:rFonts w:ascii="Arial" w:hAnsi="Arial" w:cs="Arial"/>
              </w:rPr>
            </w:pPr>
          </w:p>
          <w:p w14:paraId="37837025" w14:textId="77777777" w:rsidR="00F24A12" w:rsidRPr="00F24A12" w:rsidRDefault="00F24A12" w:rsidP="00F24A12">
            <w:pPr>
              <w:rPr>
                <w:rFonts w:ascii="Arial" w:hAnsi="Arial" w:cs="Arial"/>
              </w:rPr>
            </w:pPr>
            <w:r w:rsidRPr="00F24A12">
              <w:rPr>
                <w:rFonts w:ascii="Arial" w:hAnsi="Arial" w:cs="Arial"/>
              </w:rPr>
              <w:t xml:space="preserve">In respect of the $5m provision, it is expected that a proportion will be recoverable under the Group’s insurance programmes although this, together with any potential recoveries in respect of the contingent liabilities detailed above, will be subject to specific agreement with the relevant insurance providers. </w:t>
            </w:r>
          </w:p>
          <w:p w14:paraId="48720ACA" w14:textId="77777777" w:rsidR="00F24A12" w:rsidRPr="00F24A12" w:rsidRDefault="00F24A12" w:rsidP="00F24A12">
            <w:pPr>
              <w:rPr>
                <w:rFonts w:ascii="Arial" w:hAnsi="Arial" w:cs="Arial"/>
              </w:rPr>
            </w:pPr>
          </w:p>
          <w:p w14:paraId="5A14CEEF" w14:textId="77777777" w:rsidR="00F24A12" w:rsidRPr="00F24A12" w:rsidRDefault="00F24A12" w:rsidP="00F24A12">
            <w:pPr>
              <w:rPr>
                <w:rFonts w:ascii="Arial" w:hAnsi="Arial" w:cs="Arial"/>
                <w:i/>
              </w:rPr>
            </w:pPr>
            <w:r w:rsidRPr="00F24A12">
              <w:rPr>
                <w:rFonts w:ascii="Arial" w:hAnsi="Arial" w:cs="Arial"/>
                <w:i/>
              </w:rPr>
              <w:t>Tax</w:t>
            </w:r>
          </w:p>
          <w:p w14:paraId="6B5381B6" w14:textId="77777777" w:rsidR="00F24A12" w:rsidRPr="00F24A12" w:rsidRDefault="00F24A12" w:rsidP="00F24A12">
            <w:pPr>
              <w:rPr>
                <w:rFonts w:ascii="Arial" w:hAnsi="Arial" w:cs="Arial"/>
              </w:rPr>
            </w:pPr>
          </w:p>
          <w:p w14:paraId="7DA4099E" w14:textId="77777777" w:rsidR="00F24A12" w:rsidRPr="00F24A12" w:rsidRDefault="00F24A12" w:rsidP="00F24A12">
            <w:pPr>
              <w:rPr>
                <w:rFonts w:ascii="Arial" w:hAnsi="Arial" w:cs="Arial"/>
              </w:rPr>
            </w:pPr>
            <w:r w:rsidRPr="00F24A12">
              <w:rPr>
                <w:rFonts w:ascii="Arial" w:hAnsi="Arial" w:cs="Arial"/>
              </w:rPr>
              <w:t>In November 2017, the European Commission (‘EC’) gave formal notice of a preliminary view it had reached that the Group Financing Exemption, included in the UK’s Controlled Foreign Company rules, is in breach of the EU’s State Aid rules.  The EC will conduct its detailed investigation during 2018, with a final decision expected later in the year, or even in 2019.   Should the EC conclude that the State Aid rules are breached, the UK can appeal before the General Court (and possibly the Court of Justice thereafter).  The Group and its advisors consider that it is unlikely that a finding of State Aid will ultimately be upheld.</w:t>
            </w:r>
          </w:p>
          <w:p w14:paraId="1911DED3" w14:textId="77777777" w:rsidR="00F24A12" w:rsidRPr="00F24A12" w:rsidRDefault="00F24A12" w:rsidP="00F24A12">
            <w:pPr>
              <w:rPr>
                <w:rFonts w:ascii="Arial" w:hAnsi="Arial" w:cs="Arial"/>
              </w:rPr>
            </w:pPr>
          </w:p>
          <w:p w14:paraId="5D9DF1D5" w14:textId="77777777" w:rsidR="00F24A12" w:rsidRPr="00F24A12" w:rsidRDefault="00F24A12" w:rsidP="00F24A12">
            <w:pPr>
              <w:rPr>
                <w:rFonts w:ascii="Arial" w:hAnsi="Arial" w:cs="Arial"/>
                <w:i/>
              </w:rPr>
            </w:pPr>
            <w:r w:rsidRPr="00F24A12">
              <w:rPr>
                <w:rFonts w:ascii="Arial" w:hAnsi="Arial" w:cs="Arial"/>
                <w:i/>
              </w:rPr>
              <w:t>Other</w:t>
            </w:r>
          </w:p>
          <w:p w14:paraId="0F536687" w14:textId="77777777" w:rsidR="00F24A12" w:rsidRPr="00F24A12" w:rsidRDefault="00F24A12" w:rsidP="00F24A12">
            <w:pPr>
              <w:rPr>
                <w:rFonts w:ascii="Arial" w:hAnsi="Arial" w:cs="Arial"/>
              </w:rPr>
            </w:pPr>
          </w:p>
          <w:p w14:paraId="0D90FCF9" w14:textId="77777777" w:rsidR="00F24A12" w:rsidRPr="00F24A12" w:rsidRDefault="00F24A12" w:rsidP="00F24A12">
            <w:pPr>
              <w:rPr>
                <w:rFonts w:ascii="Arial" w:hAnsi="Arial" w:cs="Arial"/>
              </w:rPr>
            </w:pPr>
            <w:r w:rsidRPr="00F24A12">
              <w:rPr>
                <w:rFonts w:ascii="Arial" w:hAnsi="Arial" w:cs="Arial"/>
              </w:rPr>
              <w:t>From time to time, the Group is subject to legal proceedings the ultimate outcome of each being always subject to many uncertainties inherent in litigation.  The Group has also given warranties in respect of the disposal of certain of its former subsidiaries.  It is the view of the Directors that, other than to the extent that liabilities have been provided for in these financial statements, it is not possible to quantify any loss to which these proceedings or claims under these warranties may give rise, however, as at the date of reporting, the Group does not believe that the outcome of these matters will have a material effect on the Group’s financial position.</w:t>
            </w:r>
          </w:p>
          <w:p w14:paraId="0E458B37" w14:textId="77777777" w:rsidR="00F24A12" w:rsidRPr="00F24A12" w:rsidRDefault="00F24A12" w:rsidP="00F24A12">
            <w:pPr>
              <w:rPr>
                <w:rFonts w:ascii="Arial" w:hAnsi="Arial" w:cs="Arial"/>
              </w:rPr>
            </w:pPr>
          </w:p>
          <w:p w14:paraId="1CFA7DA5" w14:textId="77777777" w:rsidR="00F24A12" w:rsidRPr="00F24A12" w:rsidRDefault="00F24A12" w:rsidP="00F24A12">
            <w:pPr>
              <w:rPr>
                <w:rFonts w:ascii="Arial" w:hAnsi="Arial" w:cs="Arial"/>
              </w:rPr>
            </w:pPr>
            <w:r w:rsidRPr="00F24A12">
              <w:rPr>
                <w:rFonts w:ascii="Arial" w:hAnsi="Arial" w:cs="Arial"/>
              </w:rPr>
              <w:t>At 31 December 2017, the Group had no other contingent liabilities (2016 $nil).</w:t>
            </w:r>
          </w:p>
          <w:p w14:paraId="50B2F36A" w14:textId="77777777" w:rsidR="00F24A12" w:rsidRPr="00F24A12" w:rsidRDefault="00F24A12" w:rsidP="00F24A12">
            <w:pPr>
              <w:rPr>
                <w:rFonts w:ascii="Arial" w:hAnsi="Arial" w:cs="Arial"/>
              </w:rPr>
            </w:pPr>
          </w:p>
        </w:tc>
      </w:tr>
    </w:tbl>
    <w:p w14:paraId="7FD2F992" w14:textId="77777777" w:rsidR="00F24A12" w:rsidRPr="00F24A12" w:rsidRDefault="00F24A12" w:rsidP="00F24A12">
      <w:pPr>
        <w:rPr>
          <w:rFonts w:ascii="Arial" w:hAnsi="Arial" w:cs="Arial"/>
        </w:rPr>
      </w:pPr>
    </w:p>
    <w:tbl>
      <w:tblPr>
        <w:tblW w:w="10490" w:type="dxa"/>
        <w:tblLook w:val="01E0" w:firstRow="1" w:lastRow="1" w:firstColumn="1" w:lastColumn="1" w:noHBand="0" w:noVBand="0"/>
      </w:tblPr>
      <w:tblGrid>
        <w:gridCol w:w="567"/>
        <w:gridCol w:w="9923"/>
      </w:tblGrid>
      <w:tr w:rsidR="00F24A12" w:rsidRPr="00F24A12" w14:paraId="03BCCE5D" w14:textId="77777777" w:rsidTr="0080479F">
        <w:tc>
          <w:tcPr>
            <w:tcW w:w="567" w:type="dxa"/>
          </w:tcPr>
          <w:p w14:paraId="5BBD4229" w14:textId="77777777" w:rsidR="00F24A12" w:rsidRPr="00F24A12" w:rsidRDefault="00F24A12" w:rsidP="00F24A12">
            <w:pPr>
              <w:rPr>
                <w:rFonts w:ascii="Arial" w:hAnsi="Arial" w:cs="Arial"/>
                <w:b/>
              </w:rPr>
            </w:pPr>
            <w:r w:rsidRPr="00F24A12">
              <w:rPr>
                <w:rFonts w:ascii="Arial" w:hAnsi="Arial" w:cs="Arial"/>
              </w:rPr>
              <w:br w:type="page"/>
            </w:r>
            <w:r w:rsidRPr="00F24A12">
              <w:rPr>
                <w:rFonts w:ascii="Arial" w:hAnsi="Arial" w:cs="Arial"/>
                <w:b/>
              </w:rPr>
              <w:t>13.</w:t>
            </w:r>
          </w:p>
        </w:tc>
        <w:tc>
          <w:tcPr>
            <w:tcW w:w="9923" w:type="dxa"/>
          </w:tcPr>
          <w:p w14:paraId="069FFCEF" w14:textId="77777777" w:rsidR="00F24A12" w:rsidRPr="00F24A12" w:rsidRDefault="00F24A12" w:rsidP="00F24A12">
            <w:pPr>
              <w:rPr>
                <w:rFonts w:ascii="Arial" w:hAnsi="Arial" w:cs="Arial"/>
                <w:b/>
              </w:rPr>
            </w:pPr>
            <w:r w:rsidRPr="00F24A12">
              <w:rPr>
                <w:rFonts w:ascii="Arial" w:hAnsi="Arial" w:cs="Arial"/>
                <w:b/>
              </w:rPr>
              <w:t>Group financial statements</w:t>
            </w:r>
          </w:p>
          <w:p w14:paraId="42B70EBA" w14:textId="77777777" w:rsidR="00F24A12" w:rsidRPr="00F24A12" w:rsidRDefault="00F24A12" w:rsidP="00F24A12">
            <w:pPr>
              <w:rPr>
                <w:rFonts w:ascii="Arial" w:hAnsi="Arial" w:cs="Arial"/>
                <w:b/>
              </w:rPr>
            </w:pPr>
          </w:p>
        </w:tc>
      </w:tr>
      <w:tr w:rsidR="00F24A12" w:rsidRPr="00F24A12" w14:paraId="41C3FB33" w14:textId="77777777" w:rsidTr="0080479F">
        <w:tc>
          <w:tcPr>
            <w:tcW w:w="567" w:type="dxa"/>
          </w:tcPr>
          <w:p w14:paraId="7D4582A0" w14:textId="77777777" w:rsidR="00F24A12" w:rsidRPr="00F24A12" w:rsidRDefault="00F24A12" w:rsidP="00F24A12">
            <w:pPr>
              <w:rPr>
                <w:rFonts w:ascii="Arial" w:hAnsi="Arial" w:cs="Arial"/>
              </w:rPr>
            </w:pPr>
          </w:p>
        </w:tc>
        <w:tc>
          <w:tcPr>
            <w:tcW w:w="9923" w:type="dxa"/>
          </w:tcPr>
          <w:p w14:paraId="6EB120D8" w14:textId="77777777" w:rsidR="00F24A12" w:rsidRPr="00F24A12" w:rsidRDefault="00F24A12" w:rsidP="00F24A12">
            <w:pPr>
              <w:rPr>
                <w:rFonts w:ascii="Arial" w:hAnsi="Arial" w:cs="Arial"/>
              </w:rPr>
            </w:pPr>
            <w:r w:rsidRPr="00F24A12">
              <w:rPr>
                <w:rFonts w:ascii="Arial" w:hAnsi="Arial" w:cs="Arial"/>
              </w:rPr>
              <w:t>The preliminary statement of results was approved by the Board on 19 February 2018. The preliminary statement of results shown in this announcement does not represent the statutory accounts of the Group and its subsidiaries within the meaning of Section 435 of the Companies Act 2006.   Full Group financial statements for the year ended 31 December 2017 will be delivered to the Registrar of Companies in due course. Financial information for the year ended 31 December 2016 has been extracted from the Group’s financial statements for that year as filed with the Registrar of Companies.</w:t>
            </w:r>
          </w:p>
          <w:p w14:paraId="1C45EDE4" w14:textId="77777777" w:rsidR="00F24A12" w:rsidRPr="00F24A12" w:rsidRDefault="00F24A12" w:rsidP="00F24A12">
            <w:pPr>
              <w:ind w:left="72"/>
              <w:rPr>
                <w:rFonts w:ascii="Arial" w:hAnsi="Arial" w:cs="Arial"/>
              </w:rPr>
            </w:pPr>
          </w:p>
        </w:tc>
      </w:tr>
    </w:tbl>
    <w:p w14:paraId="1688B649" w14:textId="77777777" w:rsidR="00F24A12" w:rsidRPr="00F24A12" w:rsidRDefault="00F24A12" w:rsidP="00F24A12">
      <w:pPr>
        <w:rPr>
          <w:rFonts w:ascii="Arial" w:hAnsi="Arial" w:cs="Arial"/>
        </w:rPr>
      </w:pPr>
    </w:p>
    <w:tbl>
      <w:tblPr>
        <w:tblW w:w="10490" w:type="dxa"/>
        <w:tblLook w:val="01E0" w:firstRow="1" w:lastRow="1" w:firstColumn="1" w:lastColumn="1" w:noHBand="0" w:noVBand="0"/>
      </w:tblPr>
      <w:tblGrid>
        <w:gridCol w:w="567"/>
        <w:gridCol w:w="9923"/>
      </w:tblGrid>
      <w:tr w:rsidR="00F24A12" w:rsidRPr="00F24A12" w14:paraId="432EC75A" w14:textId="77777777" w:rsidTr="0080479F">
        <w:tc>
          <w:tcPr>
            <w:tcW w:w="567" w:type="dxa"/>
          </w:tcPr>
          <w:p w14:paraId="15C5D16F" w14:textId="77777777" w:rsidR="00F24A12" w:rsidRPr="00F24A12" w:rsidRDefault="00F24A12" w:rsidP="00F24A12">
            <w:pPr>
              <w:rPr>
                <w:rFonts w:ascii="Arial" w:hAnsi="Arial" w:cs="Arial"/>
              </w:rPr>
            </w:pPr>
          </w:p>
        </w:tc>
        <w:tc>
          <w:tcPr>
            <w:tcW w:w="9923" w:type="dxa"/>
          </w:tcPr>
          <w:p w14:paraId="61004AAA" w14:textId="77777777" w:rsidR="00F24A12" w:rsidRPr="00F24A12" w:rsidRDefault="00F24A12" w:rsidP="00F24A12">
            <w:pPr>
              <w:jc w:val="both"/>
              <w:rPr>
                <w:rFonts w:ascii="Arial" w:hAnsi="Arial" w:cs="Arial"/>
                <w:b/>
              </w:rPr>
            </w:pPr>
            <w:r w:rsidRPr="00F24A12">
              <w:rPr>
                <w:rFonts w:ascii="Arial" w:hAnsi="Arial" w:cs="Arial"/>
                <w:b/>
              </w:rPr>
              <w:t>Auditor’s review</w:t>
            </w:r>
          </w:p>
          <w:p w14:paraId="633D5690" w14:textId="77777777" w:rsidR="00F24A12" w:rsidRPr="00F24A12" w:rsidRDefault="00F24A12" w:rsidP="00F24A12">
            <w:pPr>
              <w:jc w:val="both"/>
              <w:rPr>
                <w:rFonts w:ascii="Arial" w:hAnsi="Arial" w:cs="Arial"/>
                <w:b/>
              </w:rPr>
            </w:pPr>
          </w:p>
        </w:tc>
      </w:tr>
      <w:tr w:rsidR="00F24A12" w:rsidRPr="00F24A12" w14:paraId="01EFC9F8" w14:textId="77777777" w:rsidTr="0080479F">
        <w:tc>
          <w:tcPr>
            <w:tcW w:w="567" w:type="dxa"/>
          </w:tcPr>
          <w:p w14:paraId="74A296E4" w14:textId="77777777" w:rsidR="00F24A12" w:rsidRPr="00F24A12" w:rsidRDefault="00F24A12" w:rsidP="00F24A12">
            <w:pPr>
              <w:rPr>
                <w:rFonts w:ascii="Arial" w:hAnsi="Arial" w:cs="Arial"/>
              </w:rPr>
            </w:pPr>
          </w:p>
        </w:tc>
        <w:tc>
          <w:tcPr>
            <w:tcW w:w="9923" w:type="dxa"/>
          </w:tcPr>
          <w:p w14:paraId="1C83A8CF" w14:textId="77777777" w:rsidR="00F24A12" w:rsidRPr="00F24A12" w:rsidRDefault="00F24A12" w:rsidP="00F24A12">
            <w:pPr>
              <w:rPr>
                <w:rFonts w:ascii="Arial" w:hAnsi="Arial" w:cs="Arial"/>
              </w:rPr>
            </w:pPr>
            <w:r w:rsidRPr="00F24A12">
              <w:rPr>
                <w:rFonts w:ascii="Arial" w:hAnsi="Arial" w:cs="Arial"/>
              </w:rPr>
              <w:t>The auditor, Ernst &amp; Young LLP, has given an unqualified report in respect of the Group’s financial statements for the year ended 31 December 2017 with no reference to matters to which the auditor drew attention by way of emphasis and no statement under s498(2) or s498(3) of the Companies Act 2006.</w:t>
            </w:r>
          </w:p>
        </w:tc>
      </w:tr>
    </w:tbl>
    <w:p w14:paraId="6723EE7B" w14:textId="77777777" w:rsidR="00F24A12" w:rsidRPr="00F24A12" w:rsidRDefault="00F24A12" w:rsidP="00F24A12">
      <w:pPr>
        <w:autoSpaceDE w:val="0"/>
        <w:autoSpaceDN w:val="0"/>
        <w:adjustRightInd w:val="0"/>
        <w:rPr>
          <w:rFonts w:ascii="Arial" w:hAnsi="Arial" w:cs="Arial"/>
          <w:sz w:val="8"/>
          <w:szCs w:val="18"/>
        </w:rPr>
      </w:pPr>
    </w:p>
    <w:sectPr w:rsidR="00F24A12" w:rsidRPr="00F24A12" w:rsidSect="00B33223">
      <w:footerReference w:type="even" r:id="rId47"/>
      <w:footerReference w:type="default" r:id="rId48"/>
      <w:footnotePr>
        <w:numRestart w:val="eachPage"/>
      </w:footnotePr>
      <w:pgSz w:w="11907" w:h="16840" w:code="9"/>
      <w:pgMar w:top="624" w:right="624" w:bottom="425" w:left="624" w:header="397"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3227E" w14:textId="77777777" w:rsidR="00CB0FAD" w:rsidRDefault="00CB0FAD">
      <w:r>
        <w:separator/>
      </w:r>
    </w:p>
  </w:endnote>
  <w:endnote w:type="continuationSeparator" w:id="0">
    <w:p w14:paraId="3960ED4B" w14:textId="77777777" w:rsidR="00CB0FAD" w:rsidRDefault="00CB0FAD">
      <w:r>
        <w:continuationSeparator/>
      </w:r>
    </w:p>
  </w:endnote>
  <w:endnote w:type="continuationNotice" w:id="1">
    <w:p w14:paraId="737622DF" w14:textId="77777777" w:rsidR="00CB0FAD" w:rsidRDefault="00CB0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raphik-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INOT-Regular">
    <w:altName w:val="Malgun Gothic"/>
    <w:panose1 w:val="00000000000000000000"/>
    <w:charset w:val="00"/>
    <w:family w:val="modern"/>
    <w:notTrueType/>
    <w:pitch w:val="variable"/>
    <w:sig w:usb0="800000AF" w:usb1="4000206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raphik Regular">
    <w:altName w:val="Corbel"/>
    <w:panose1 w:val="00000000000000000000"/>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A1D5" w14:textId="77777777" w:rsidR="00CB0FAD" w:rsidRDefault="00CB0F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F35A2" w14:textId="77777777" w:rsidR="00CB0FAD" w:rsidRDefault="00CB0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DD82" w14:textId="77777777" w:rsidR="00CB0FAD" w:rsidRDefault="00CB0F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23F40" w14:textId="77777777" w:rsidR="00CB0FAD" w:rsidRDefault="00CB0FAD">
      <w:r>
        <w:separator/>
      </w:r>
    </w:p>
  </w:footnote>
  <w:footnote w:type="continuationSeparator" w:id="0">
    <w:p w14:paraId="2957D878" w14:textId="77777777" w:rsidR="00CB0FAD" w:rsidRDefault="00CB0FAD">
      <w:r>
        <w:continuationSeparator/>
      </w:r>
    </w:p>
  </w:footnote>
  <w:footnote w:type="continuationNotice" w:id="1">
    <w:p w14:paraId="003FF9EF" w14:textId="77777777" w:rsidR="00CB0FAD" w:rsidRDefault="00CB0FAD"/>
  </w:footnote>
  <w:footnote w:id="2">
    <w:p w14:paraId="11FDF7E3" w14:textId="7405C176" w:rsidR="00CB0FAD" w:rsidRDefault="00CB0FAD" w:rsidP="006272FE">
      <w:pPr>
        <w:pStyle w:val="FootnoteText"/>
      </w:pPr>
      <w:r w:rsidRPr="00D31FD2">
        <w:rPr>
          <w:rStyle w:val="FootnoteReference"/>
          <w:rFonts w:ascii="Arial" w:hAnsi="Arial" w:cs="Arial"/>
        </w:rPr>
        <w:footnoteRef/>
      </w:r>
      <w:r>
        <w:t xml:space="preserve"> </w:t>
      </w:r>
      <w:r w:rsidRPr="009E057D">
        <w:rPr>
          <w:rFonts w:ascii="Arial" w:hAnsi="Arial" w:cs="Arial"/>
          <w:sz w:val="14"/>
          <w:szCs w:val="14"/>
        </w:rPr>
        <w:t>Excluding owned a</w:t>
      </w:r>
      <w:r>
        <w:rPr>
          <w:rFonts w:ascii="Arial" w:hAnsi="Arial" w:cs="Arial"/>
          <w:sz w:val="14"/>
          <w:szCs w:val="14"/>
        </w:rPr>
        <w:t xml:space="preserve">sset disposals, managed leases and significant liquidated damages </w:t>
      </w:r>
      <w:r w:rsidRPr="009E057D">
        <w:rPr>
          <w:rFonts w:ascii="Arial" w:hAnsi="Arial" w:cs="Arial"/>
          <w:sz w:val="14"/>
          <w:szCs w:val="14"/>
        </w:rPr>
        <w:t>at constant FY1</w:t>
      </w:r>
      <w:r>
        <w:rPr>
          <w:rFonts w:ascii="Arial" w:hAnsi="Arial" w:cs="Arial"/>
          <w:sz w:val="14"/>
          <w:szCs w:val="14"/>
        </w:rPr>
        <w:t>6</w:t>
      </w:r>
      <w:r w:rsidRPr="009E057D">
        <w:rPr>
          <w:rFonts w:ascii="Arial" w:hAnsi="Arial" w:cs="Arial"/>
          <w:sz w:val="14"/>
          <w:szCs w:val="14"/>
        </w:rPr>
        <w:t xml:space="preserve"> exchange rates (CER</w:t>
      </w:r>
      <w:r>
        <w:rPr>
          <w:rFonts w:ascii="Arial" w:hAnsi="Arial" w:cs="Arial"/>
          <w:sz w:val="14"/>
          <w:szCs w:val="14"/>
        </w:rPr>
        <w:t xml:space="preserve">). See the Business Review for definition of non-GAAP measures and reconciliation to GAAP measures. </w:t>
      </w:r>
    </w:p>
  </w:footnote>
  <w:footnote w:id="3">
    <w:p w14:paraId="09D073F6" w14:textId="1CDA8D4B" w:rsidR="00CB0FAD" w:rsidRPr="00AD377F" w:rsidRDefault="00CB0FAD">
      <w:pPr>
        <w:pStyle w:val="FootnoteText"/>
        <w:rPr>
          <w:rFonts w:ascii="Arial" w:hAnsi="Arial" w:cs="Arial"/>
          <w:sz w:val="14"/>
          <w:szCs w:val="14"/>
        </w:rPr>
      </w:pPr>
      <w:r>
        <w:rPr>
          <w:rStyle w:val="FootnoteReference"/>
        </w:rPr>
        <w:footnoteRef/>
      </w:r>
      <w:r>
        <w:t xml:space="preserve"> </w:t>
      </w:r>
      <w:r w:rsidRPr="00AD377F">
        <w:rPr>
          <w:rFonts w:ascii="Arial" w:hAnsi="Arial" w:cs="Arial"/>
          <w:sz w:val="14"/>
          <w:szCs w:val="14"/>
        </w:rPr>
        <w:t>For definition of non-GAAP measures and reconciliation to GAAP measures see the Business Review</w:t>
      </w:r>
      <w:r>
        <w:rPr>
          <w:rFonts w:ascii="Arial" w:hAnsi="Arial" w:cs="Arial"/>
          <w:sz w:val="14"/>
          <w:szCs w:val="14"/>
        </w:rPr>
        <w:t>.</w:t>
      </w:r>
    </w:p>
  </w:footnote>
  <w:footnote w:id="4">
    <w:p w14:paraId="0F177DD3" w14:textId="04372687" w:rsidR="00CB0FAD" w:rsidRDefault="00CB0FAD">
      <w:pPr>
        <w:pStyle w:val="FootnoteText"/>
      </w:pPr>
      <w:r>
        <w:rPr>
          <w:rStyle w:val="FootnoteReference"/>
        </w:rPr>
        <w:footnoteRef/>
      </w:r>
      <w:r>
        <w:t xml:space="preserve"> </w:t>
      </w:r>
      <w:r w:rsidRPr="004E042B">
        <w:rPr>
          <w:rFonts w:ascii="Arial" w:hAnsi="Arial" w:cs="Arial"/>
          <w:sz w:val="14"/>
          <w:szCs w:val="14"/>
        </w:rPr>
        <w:t>Based on monthly average exchange rates each year with an additional adjustment removing the results from three properties in Venezuela.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C33"/>
    <w:multiLevelType w:val="hybridMultilevel"/>
    <w:tmpl w:val="A118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F4A1C"/>
    <w:multiLevelType w:val="hybridMultilevel"/>
    <w:tmpl w:val="9710C1CC"/>
    <w:lvl w:ilvl="0" w:tplc="69A65EF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103AB"/>
    <w:multiLevelType w:val="hybridMultilevel"/>
    <w:tmpl w:val="0C4C3420"/>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021C7A"/>
    <w:multiLevelType w:val="hybridMultilevel"/>
    <w:tmpl w:val="597C83CC"/>
    <w:lvl w:ilvl="0" w:tplc="CB8A0978">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073A"/>
    <w:multiLevelType w:val="hybridMultilevel"/>
    <w:tmpl w:val="E904C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060B7"/>
    <w:multiLevelType w:val="hybridMultilevel"/>
    <w:tmpl w:val="0C0A3268"/>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73ECF"/>
    <w:multiLevelType w:val="hybridMultilevel"/>
    <w:tmpl w:val="B57AB6D0"/>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39498E"/>
    <w:multiLevelType w:val="hybridMultilevel"/>
    <w:tmpl w:val="15246F36"/>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487040"/>
    <w:multiLevelType w:val="hybridMultilevel"/>
    <w:tmpl w:val="0E169DEC"/>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33CDC"/>
    <w:multiLevelType w:val="hybridMultilevel"/>
    <w:tmpl w:val="F6C6A5A2"/>
    <w:lvl w:ilvl="0" w:tplc="092055B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E5A3C"/>
    <w:multiLevelType w:val="hybridMultilevel"/>
    <w:tmpl w:val="BE3A3720"/>
    <w:lvl w:ilvl="0" w:tplc="08090001">
      <w:start w:val="5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64C40"/>
    <w:multiLevelType w:val="hybridMultilevel"/>
    <w:tmpl w:val="0CB0FAF4"/>
    <w:lvl w:ilvl="0" w:tplc="69A65EF0">
      <w:start w:val="1"/>
      <w:numFmt w:val="bullet"/>
      <w:lvlText w:val="-"/>
      <w:lvlJc w:val="left"/>
      <w:pPr>
        <w:ind w:left="720" w:hanging="360"/>
      </w:pPr>
      <w:rPr>
        <w:rFonts w:ascii="Calibri" w:hAnsi="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412B8"/>
    <w:multiLevelType w:val="hybridMultilevel"/>
    <w:tmpl w:val="8F0E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A2B40"/>
    <w:multiLevelType w:val="hybridMultilevel"/>
    <w:tmpl w:val="D8AAAD80"/>
    <w:lvl w:ilvl="0" w:tplc="76A8B0A6">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F230E"/>
    <w:multiLevelType w:val="hybridMultilevel"/>
    <w:tmpl w:val="06B0D418"/>
    <w:lvl w:ilvl="0" w:tplc="76146BB2">
      <w:start w:val="1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34FA06DC"/>
    <w:multiLevelType w:val="hybridMultilevel"/>
    <w:tmpl w:val="B156C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296DA8"/>
    <w:multiLevelType w:val="hybridMultilevel"/>
    <w:tmpl w:val="9DC411BE"/>
    <w:lvl w:ilvl="0" w:tplc="08090019">
      <w:start w:val="1"/>
      <w:numFmt w:val="lowerLetter"/>
      <w:lvlText w:val="%1."/>
      <w:lvlJc w:val="left"/>
      <w:pPr>
        <w:ind w:left="360" w:hanging="360"/>
      </w:pPr>
      <w:rPr>
        <w:rFonts w:hint="default"/>
        <w:sz w:val="20"/>
      </w:rPr>
    </w:lvl>
    <w:lvl w:ilvl="1" w:tplc="832A5CFE">
      <w:start w:val="1"/>
      <w:numFmt w:val="bullet"/>
      <w:lvlText w:val="-"/>
      <w:lvlJc w:val="left"/>
      <w:pPr>
        <w:ind w:left="1080" w:hanging="360"/>
      </w:pPr>
      <w:rPr>
        <w:rFonts w:ascii="Graphik-Light" w:eastAsia="Times New Roman" w:hAnsi="Graphik-Light" w:cs="Graphik-Light" w:hint="default"/>
        <w:b w:val="0"/>
        <w:color w:val="70706F"/>
        <w:sz w:val="16"/>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C53F63"/>
    <w:multiLevelType w:val="hybridMultilevel"/>
    <w:tmpl w:val="72EE9788"/>
    <w:lvl w:ilvl="0" w:tplc="72CED75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C2C52"/>
    <w:multiLevelType w:val="hybridMultilevel"/>
    <w:tmpl w:val="24F2C3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097822"/>
    <w:multiLevelType w:val="hybridMultilevel"/>
    <w:tmpl w:val="F90AA7EC"/>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C36FFC"/>
    <w:multiLevelType w:val="hybridMultilevel"/>
    <w:tmpl w:val="D306229C"/>
    <w:lvl w:ilvl="0" w:tplc="CB8A0978">
      <w:start w:val="1"/>
      <w:numFmt w:val="bullet"/>
      <w:lvlText w:val="-"/>
      <w:lvlJc w:val="left"/>
      <w:pPr>
        <w:ind w:left="360" w:hanging="360"/>
      </w:pPr>
      <w:rPr>
        <w:rFonts w:ascii="Calibri" w:hAnsi="Calibri"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2551EE"/>
    <w:multiLevelType w:val="hybridMultilevel"/>
    <w:tmpl w:val="B86E0948"/>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02293"/>
    <w:multiLevelType w:val="hybridMultilevel"/>
    <w:tmpl w:val="49E8C8A2"/>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A345B"/>
    <w:multiLevelType w:val="hybridMultilevel"/>
    <w:tmpl w:val="3AF67A0A"/>
    <w:lvl w:ilvl="0" w:tplc="08090001">
      <w:start w:val="1"/>
      <w:numFmt w:val="bullet"/>
      <w:lvlText w:val=""/>
      <w:lvlJc w:val="left"/>
      <w:pPr>
        <w:ind w:left="360" w:hanging="360"/>
      </w:pPr>
      <w:rPr>
        <w:rFonts w:ascii="Symbol" w:hAnsi="Symbol" w:hint="default"/>
      </w:rPr>
    </w:lvl>
    <w:lvl w:ilvl="1" w:tplc="4CAE0E98">
      <w:start w:val="68"/>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BA25E4"/>
    <w:multiLevelType w:val="hybridMultilevel"/>
    <w:tmpl w:val="B366BDFA"/>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DB3911"/>
    <w:multiLevelType w:val="hybridMultilevel"/>
    <w:tmpl w:val="E6305222"/>
    <w:lvl w:ilvl="0" w:tplc="CB8A0978">
      <w:start w:val="1"/>
      <w:numFmt w:val="bullet"/>
      <w:lvlText w:val="-"/>
      <w:lvlJc w:val="left"/>
      <w:pPr>
        <w:ind w:left="360" w:hanging="360"/>
      </w:pPr>
      <w:rPr>
        <w:rFonts w:ascii="Calibri" w:hAnsi="Calibri" w:hint="default"/>
        <w:sz w:val="20"/>
      </w:rPr>
    </w:lvl>
    <w:lvl w:ilvl="1" w:tplc="CB8A0978">
      <w:start w:val="1"/>
      <w:numFmt w:val="bullet"/>
      <w:lvlText w:val="-"/>
      <w:lvlJc w:val="left"/>
      <w:pPr>
        <w:ind w:left="1080" w:hanging="360"/>
      </w:pPr>
      <w:rPr>
        <w:rFonts w:ascii="Calibri" w:hAnsi="Calibri" w:hint="default"/>
        <w:b w:val="0"/>
        <w:color w:val="70706F"/>
        <w:sz w:val="16"/>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FD2EA7"/>
    <w:multiLevelType w:val="hybridMultilevel"/>
    <w:tmpl w:val="4F2830EC"/>
    <w:lvl w:ilvl="0" w:tplc="08090001">
      <w:start w:val="13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A2152"/>
    <w:multiLevelType w:val="hybridMultilevel"/>
    <w:tmpl w:val="C48A941E"/>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D0EF9"/>
    <w:multiLevelType w:val="hybridMultilevel"/>
    <w:tmpl w:val="1D1AD6BA"/>
    <w:lvl w:ilvl="0" w:tplc="69A65EF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859A6"/>
    <w:multiLevelType w:val="hybridMultilevel"/>
    <w:tmpl w:val="17800254"/>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73CC9"/>
    <w:multiLevelType w:val="hybridMultilevel"/>
    <w:tmpl w:val="59160890"/>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F044D"/>
    <w:multiLevelType w:val="hybridMultilevel"/>
    <w:tmpl w:val="AF307AE0"/>
    <w:lvl w:ilvl="0" w:tplc="69A65EF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22F7D"/>
    <w:multiLevelType w:val="hybridMultilevel"/>
    <w:tmpl w:val="A09AC15A"/>
    <w:lvl w:ilvl="0" w:tplc="E6167CA8">
      <w:start w:val="1"/>
      <w:numFmt w:val="bullet"/>
      <w:lvlText w:val=""/>
      <w:lvlJc w:val="left"/>
      <w:pPr>
        <w:ind w:left="360" w:hanging="360"/>
      </w:pPr>
      <w:rPr>
        <w:rFonts w:ascii="Symbol" w:hAnsi="Symbol" w:hint="default"/>
        <w:b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1B3788"/>
    <w:multiLevelType w:val="hybridMultilevel"/>
    <w:tmpl w:val="A1EEB720"/>
    <w:lvl w:ilvl="0" w:tplc="08090001">
      <w:start w:val="13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964CB"/>
    <w:multiLevelType w:val="hybridMultilevel"/>
    <w:tmpl w:val="529446EE"/>
    <w:lvl w:ilvl="0" w:tplc="CB8A097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72DFB"/>
    <w:multiLevelType w:val="hybridMultilevel"/>
    <w:tmpl w:val="7354003E"/>
    <w:lvl w:ilvl="0" w:tplc="69A65EF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92395"/>
    <w:multiLevelType w:val="hybridMultilevel"/>
    <w:tmpl w:val="84C8852C"/>
    <w:lvl w:ilvl="0" w:tplc="E6167CA8">
      <w:start w:val="1"/>
      <w:numFmt w:val="bullet"/>
      <w:lvlText w:val=""/>
      <w:lvlJc w:val="left"/>
      <w:pPr>
        <w:ind w:left="360" w:hanging="360"/>
      </w:pPr>
      <w:rPr>
        <w:rFonts w:ascii="Symbol" w:hAnsi="Symbol" w:hint="default"/>
        <w:b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5F18BE"/>
    <w:multiLevelType w:val="hybridMultilevel"/>
    <w:tmpl w:val="F8962A3C"/>
    <w:lvl w:ilvl="0" w:tplc="CB8A0978">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100AF"/>
    <w:multiLevelType w:val="hybridMultilevel"/>
    <w:tmpl w:val="0B7CF5AE"/>
    <w:lvl w:ilvl="0" w:tplc="0958D6E0">
      <w:start w:val="13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A06E00"/>
    <w:multiLevelType w:val="hybridMultilevel"/>
    <w:tmpl w:val="F20C4056"/>
    <w:lvl w:ilvl="0" w:tplc="E6167CA8">
      <w:start w:val="1"/>
      <w:numFmt w:val="bullet"/>
      <w:lvlText w:val=""/>
      <w:lvlJc w:val="left"/>
      <w:pPr>
        <w:ind w:left="360" w:hanging="360"/>
      </w:pPr>
      <w:rPr>
        <w:rFonts w:ascii="Symbol" w:hAnsi="Symbol" w:hint="default"/>
        <w:b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886867"/>
    <w:multiLevelType w:val="hybridMultilevel"/>
    <w:tmpl w:val="894CA8CA"/>
    <w:lvl w:ilvl="0" w:tplc="08090001">
      <w:start w:val="3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50242"/>
    <w:multiLevelType w:val="hybridMultilevel"/>
    <w:tmpl w:val="764CE6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4F2CD3"/>
    <w:multiLevelType w:val="hybridMultilevel"/>
    <w:tmpl w:val="24428056"/>
    <w:lvl w:ilvl="0" w:tplc="E6167CA8">
      <w:start w:val="1"/>
      <w:numFmt w:val="bullet"/>
      <w:lvlText w:val=""/>
      <w:lvlJc w:val="left"/>
      <w:pPr>
        <w:ind w:left="360" w:hanging="360"/>
      </w:pPr>
      <w:rPr>
        <w:rFonts w:ascii="Symbol" w:hAnsi="Symbol" w:hint="default"/>
        <w:b w:val="0"/>
        <w:color w:val="auto"/>
        <w:sz w:val="20"/>
      </w:rPr>
    </w:lvl>
    <w:lvl w:ilvl="1" w:tplc="CB8A0978">
      <w:start w:val="1"/>
      <w:numFmt w:val="bullet"/>
      <w:lvlText w:val="-"/>
      <w:lvlJc w:val="left"/>
      <w:pPr>
        <w:ind w:left="1080" w:hanging="360"/>
      </w:pPr>
      <w:rPr>
        <w:rFonts w:ascii="Calibri" w:hAnsi="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7866B6"/>
    <w:multiLevelType w:val="hybridMultilevel"/>
    <w:tmpl w:val="1854AB32"/>
    <w:lvl w:ilvl="0" w:tplc="69A65EF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44FF0"/>
    <w:multiLevelType w:val="hybridMultilevel"/>
    <w:tmpl w:val="BDDC27A4"/>
    <w:lvl w:ilvl="0" w:tplc="CB8A0978">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26623"/>
    <w:multiLevelType w:val="hybridMultilevel"/>
    <w:tmpl w:val="196E1624"/>
    <w:lvl w:ilvl="0" w:tplc="BA1C7E68">
      <w:numFmt w:val="bullet"/>
      <w:lvlText w:val="-"/>
      <w:lvlJc w:val="left"/>
      <w:pPr>
        <w:ind w:left="720" w:hanging="360"/>
      </w:pPr>
      <w:rPr>
        <w:rFonts w:ascii="Arial" w:eastAsia="Times New Roman" w:hAnsi="Arial" w:cs="Arial" w:hint="default"/>
        <w:b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6"/>
  </w:num>
  <w:num w:numId="4">
    <w:abstractNumId w:val="20"/>
  </w:num>
  <w:num w:numId="5">
    <w:abstractNumId w:val="25"/>
  </w:num>
  <w:num w:numId="6">
    <w:abstractNumId w:val="7"/>
  </w:num>
  <w:num w:numId="7">
    <w:abstractNumId w:val="21"/>
  </w:num>
  <w:num w:numId="8">
    <w:abstractNumId w:val="42"/>
  </w:num>
  <w:num w:numId="9">
    <w:abstractNumId w:val="37"/>
  </w:num>
  <w:num w:numId="10">
    <w:abstractNumId w:val="8"/>
  </w:num>
  <w:num w:numId="11">
    <w:abstractNumId w:val="22"/>
  </w:num>
  <w:num w:numId="12">
    <w:abstractNumId w:val="30"/>
  </w:num>
  <w:num w:numId="13">
    <w:abstractNumId w:val="17"/>
  </w:num>
  <w:num w:numId="14">
    <w:abstractNumId w:val="44"/>
  </w:num>
  <w:num w:numId="15">
    <w:abstractNumId w:val="9"/>
  </w:num>
  <w:num w:numId="16">
    <w:abstractNumId w:val="34"/>
  </w:num>
  <w:num w:numId="17">
    <w:abstractNumId w:val="3"/>
  </w:num>
  <w:num w:numId="18">
    <w:abstractNumId w:val="18"/>
  </w:num>
  <w:num w:numId="19">
    <w:abstractNumId w:val="36"/>
  </w:num>
  <w:num w:numId="20">
    <w:abstractNumId w:val="29"/>
  </w:num>
  <w:num w:numId="21">
    <w:abstractNumId w:val="5"/>
  </w:num>
  <w:num w:numId="22">
    <w:abstractNumId w:val="13"/>
  </w:num>
  <w:num w:numId="23">
    <w:abstractNumId w:val="28"/>
  </w:num>
  <w:num w:numId="24">
    <w:abstractNumId w:val="11"/>
  </w:num>
  <w:num w:numId="25">
    <w:abstractNumId w:val="43"/>
  </w:num>
  <w:num w:numId="26">
    <w:abstractNumId w:val="1"/>
  </w:num>
  <w:num w:numId="27">
    <w:abstractNumId w:val="31"/>
  </w:num>
  <w:num w:numId="28">
    <w:abstractNumId w:val="41"/>
  </w:num>
  <w:num w:numId="29">
    <w:abstractNumId w:val="35"/>
  </w:num>
  <w:num w:numId="30">
    <w:abstractNumId w:val="39"/>
  </w:num>
  <w:num w:numId="31">
    <w:abstractNumId w:val="4"/>
  </w:num>
  <w:num w:numId="32">
    <w:abstractNumId w:val="0"/>
  </w:num>
  <w:num w:numId="33">
    <w:abstractNumId w:val="12"/>
  </w:num>
  <w:num w:numId="34">
    <w:abstractNumId w:val="45"/>
  </w:num>
  <w:num w:numId="35">
    <w:abstractNumId w:val="2"/>
  </w:num>
  <w:num w:numId="36">
    <w:abstractNumId w:val="24"/>
  </w:num>
  <w:num w:numId="37">
    <w:abstractNumId w:val="19"/>
  </w:num>
  <w:num w:numId="38">
    <w:abstractNumId w:val="6"/>
  </w:num>
  <w:num w:numId="39">
    <w:abstractNumId w:val="23"/>
  </w:num>
  <w:num w:numId="40">
    <w:abstractNumId w:val="14"/>
  </w:num>
  <w:num w:numId="41">
    <w:abstractNumId w:val="33"/>
  </w:num>
  <w:num w:numId="42">
    <w:abstractNumId w:val="26"/>
  </w:num>
  <w:num w:numId="43">
    <w:abstractNumId w:val="38"/>
  </w:num>
  <w:num w:numId="44">
    <w:abstractNumId w:val="27"/>
  </w:num>
  <w:num w:numId="45">
    <w:abstractNumId w:val="40"/>
  </w:num>
  <w:num w:numId="4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0" w:nlCheck="1" w:checkStyle="0"/>
  <w:activeWritingStyle w:appName="MSWord" w:lang="en-GB" w:vendorID="64" w:dllVersion="0" w:nlCheck="1" w:checkStyle="1"/>
  <w:activeWritingStyle w:appName="MSWord" w:lang="en-US" w:vendorID="64" w:dllVersion="0" w:nlCheck="1" w:checkStyle="0"/>
  <w:activeWritingStyle w:appName="MSWord" w:lang="pt-BR"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81"/>
  </w:hdrShapeDefaults>
  <w:footnotePr>
    <w:numRestart w:val="eachPage"/>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3D"/>
    <w:rsid w:val="00000749"/>
    <w:rsid w:val="00002051"/>
    <w:rsid w:val="00002ABD"/>
    <w:rsid w:val="00002D5A"/>
    <w:rsid w:val="00002EEF"/>
    <w:rsid w:val="00003C88"/>
    <w:rsid w:val="00003DAD"/>
    <w:rsid w:val="000047EB"/>
    <w:rsid w:val="0000530F"/>
    <w:rsid w:val="00005AEC"/>
    <w:rsid w:val="00010829"/>
    <w:rsid w:val="000108BE"/>
    <w:rsid w:val="000117C2"/>
    <w:rsid w:val="000117DE"/>
    <w:rsid w:val="0001189F"/>
    <w:rsid w:val="00013196"/>
    <w:rsid w:val="00013854"/>
    <w:rsid w:val="00014220"/>
    <w:rsid w:val="00014836"/>
    <w:rsid w:val="0001538D"/>
    <w:rsid w:val="0001540D"/>
    <w:rsid w:val="0001573A"/>
    <w:rsid w:val="000168C2"/>
    <w:rsid w:val="00017EF8"/>
    <w:rsid w:val="0002035B"/>
    <w:rsid w:val="00020644"/>
    <w:rsid w:val="00020E41"/>
    <w:rsid w:val="00021272"/>
    <w:rsid w:val="000213DE"/>
    <w:rsid w:val="000226D5"/>
    <w:rsid w:val="00022722"/>
    <w:rsid w:val="00022841"/>
    <w:rsid w:val="000229CD"/>
    <w:rsid w:val="00022ACE"/>
    <w:rsid w:val="00022E1A"/>
    <w:rsid w:val="00022EC2"/>
    <w:rsid w:val="000235D3"/>
    <w:rsid w:val="00023780"/>
    <w:rsid w:val="00023F10"/>
    <w:rsid w:val="000241A9"/>
    <w:rsid w:val="000248F2"/>
    <w:rsid w:val="00024B1C"/>
    <w:rsid w:val="00024BFF"/>
    <w:rsid w:val="000254ED"/>
    <w:rsid w:val="0002593F"/>
    <w:rsid w:val="00025EE4"/>
    <w:rsid w:val="00026067"/>
    <w:rsid w:val="00026114"/>
    <w:rsid w:val="0002693D"/>
    <w:rsid w:val="00026DC4"/>
    <w:rsid w:val="000272D4"/>
    <w:rsid w:val="00027CB9"/>
    <w:rsid w:val="00030808"/>
    <w:rsid w:val="00030D22"/>
    <w:rsid w:val="00031554"/>
    <w:rsid w:val="0003199A"/>
    <w:rsid w:val="00031C08"/>
    <w:rsid w:val="00031C82"/>
    <w:rsid w:val="00031D4D"/>
    <w:rsid w:val="0003246D"/>
    <w:rsid w:val="00032B8D"/>
    <w:rsid w:val="00032DBB"/>
    <w:rsid w:val="00033C5C"/>
    <w:rsid w:val="000344BB"/>
    <w:rsid w:val="00034CEF"/>
    <w:rsid w:val="00035C7D"/>
    <w:rsid w:val="00035D8B"/>
    <w:rsid w:val="000361EC"/>
    <w:rsid w:val="000362FD"/>
    <w:rsid w:val="000369A4"/>
    <w:rsid w:val="00036CFE"/>
    <w:rsid w:val="000372C7"/>
    <w:rsid w:val="000372ED"/>
    <w:rsid w:val="00037A25"/>
    <w:rsid w:val="000400B6"/>
    <w:rsid w:val="0004012B"/>
    <w:rsid w:val="00040B41"/>
    <w:rsid w:val="000414C4"/>
    <w:rsid w:val="00041CF9"/>
    <w:rsid w:val="000429BA"/>
    <w:rsid w:val="00042D06"/>
    <w:rsid w:val="000434A5"/>
    <w:rsid w:val="0004378D"/>
    <w:rsid w:val="00045E57"/>
    <w:rsid w:val="00047557"/>
    <w:rsid w:val="00047BBE"/>
    <w:rsid w:val="00047D72"/>
    <w:rsid w:val="000503EE"/>
    <w:rsid w:val="00050A08"/>
    <w:rsid w:val="00050C71"/>
    <w:rsid w:val="00050F5F"/>
    <w:rsid w:val="000511AE"/>
    <w:rsid w:val="000519C8"/>
    <w:rsid w:val="000519EA"/>
    <w:rsid w:val="00052289"/>
    <w:rsid w:val="0005287D"/>
    <w:rsid w:val="00053E4C"/>
    <w:rsid w:val="00053FFB"/>
    <w:rsid w:val="0005462B"/>
    <w:rsid w:val="00054845"/>
    <w:rsid w:val="00054944"/>
    <w:rsid w:val="00054A19"/>
    <w:rsid w:val="00054BCF"/>
    <w:rsid w:val="00054E4D"/>
    <w:rsid w:val="00056452"/>
    <w:rsid w:val="00056796"/>
    <w:rsid w:val="00056E84"/>
    <w:rsid w:val="00057057"/>
    <w:rsid w:val="000574C0"/>
    <w:rsid w:val="0005757B"/>
    <w:rsid w:val="0005784A"/>
    <w:rsid w:val="00057C25"/>
    <w:rsid w:val="00057F19"/>
    <w:rsid w:val="000608C6"/>
    <w:rsid w:val="000608DD"/>
    <w:rsid w:val="00060FC8"/>
    <w:rsid w:val="000614FC"/>
    <w:rsid w:val="00062142"/>
    <w:rsid w:val="00062718"/>
    <w:rsid w:val="000628F6"/>
    <w:rsid w:val="00063B33"/>
    <w:rsid w:val="00064E23"/>
    <w:rsid w:val="0006503A"/>
    <w:rsid w:val="000655C0"/>
    <w:rsid w:val="0006562E"/>
    <w:rsid w:val="00065B1F"/>
    <w:rsid w:val="000663C7"/>
    <w:rsid w:val="00066585"/>
    <w:rsid w:val="000702F5"/>
    <w:rsid w:val="00070F78"/>
    <w:rsid w:val="00071076"/>
    <w:rsid w:val="000711F1"/>
    <w:rsid w:val="00071BE7"/>
    <w:rsid w:val="00071FE2"/>
    <w:rsid w:val="000723A4"/>
    <w:rsid w:val="00073324"/>
    <w:rsid w:val="000739A3"/>
    <w:rsid w:val="00073AD7"/>
    <w:rsid w:val="0007420A"/>
    <w:rsid w:val="00074252"/>
    <w:rsid w:val="00075761"/>
    <w:rsid w:val="00076421"/>
    <w:rsid w:val="00077B7E"/>
    <w:rsid w:val="00077BBD"/>
    <w:rsid w:val="000809C8"/>
    <w:rsid w:val="000809DE"/>
    <w:rsid w:val="00080C80"/>
    <w:rsid w:val="00081771"/>
    <w:rsid w:val="00081C48"/>
    <w:rsid w:val="00082CDD"/>
    <w:rsid w:val="00083969"/>
    <w:rsid w:val="000839FA"/>
    <w:rsid w:val="00084391"/>
    <w:rsid w:val="00084859"/>
    <w:rsid w:val="00084D2F"/>
    <w:rsid w:val="000856FD"/>
    <w:rsid w:val="00085BE4"/>
    <w:rsid w:val="000900AD"/>
    <w:rsid w:val="00090856"/>
    <w:rsid w:val="000910D5"/>
    <w:rsid w:val="000916D3"/>
    <w:rsid w:val="000918C3"/>
    <w:rsid w:val="00091E97"/>
    <w:rsid w:val="00091F25"/>
    <w:rsid w:val="0009247E"/>
    <w:rsid w:val="0009257E"/>
    <w:rsid w:val="0009257F"/>
    <w:rsid w:val="00092769"/>
    <w:rsid w:val="00092990"/>
    <w:rsid w:val="00093DB7"/>
    <w:rsid w:val="000941BC"/>
    <w:rsid w:val="000953AC"/>
    <w:rsid w:val="00096070"/>
    <w:rsid w:val="000960DE"/>
    <w:rsid w:val="00096674"/>
    <w:rsid w:val="00096980"/>
    <w:rsid w:val="000974E4"/>
    <w:rsid w:val="000979A3"/>
    <w:rsid w:val="00097BEB"/>
    <w:rsid w:val="00097C34"/>
    <w:rsid w:val="000A01F1"/>
    <w:rsid w:val="000A058E"/>
    <w:rsid w:val="000A1C41"/>
    <w:rsid w:val="000A22D4"/>
    <w:rsid w:val="000A37CB"/>
    <w:rsid w:val="000A4078"/>
    <w:rsid w:val="000A421D"/>
    <w:rsid w:val="000A4553"/>
    <w:rsid w:val="000A48FA"/>
    <w:rsid w:val="000A5143"/>
    <w:rsid w:val="000A55A6"/>
    <w:rsid w:val="000A5C17"/>
    <w:rsid w:val="000A5E50"/>
    <w:rsid w:val="000A69C5"/>
    <w:rsid w:val="000A70FA"/>
    <w:rsid w:val="000A7AE6"/>
    <w:rsid w:val="000A7B31"/>
    <w:rsid w:val="000A7BC5"/>
    <w:rsid w:val="000B057F"/>
    <w:rsid w:val="000B0E54"/>
    <w:rsid w:val="000B0FB0"/>
    <w:rsid w:val="000B2468"/>
    <w:rsid w:val="000B30DC"/>
    <w:rsid w:val="000B3187"/>
    <w:rsid w:val="000B36F6"/>
    <w:rsid w:val="000B3FFA"/>
    <w:rsid w:val="000B446B"/>
    <w:rsid w:val="000B44BA"/>
    <w:rsid w:val="000B4C68"/>
    <w:rsid w:val="000B4E25"/>
    <w:rsid w:val="000B4F1A"/>
    <w:rsid w:val="000B5E94"/>
    <w:rsid w:val="000B640B"/>
    <w:rsid w:val="000B65AB"/>
    <w:rsid w:val="000B6B7A"/>
    <w:rsid w:val="000B6D4A"/>
    <w:rsid w:val="000B70C9"/>
    <w:rsid w:val="000B726E"/>
    <w:rsid w:val="000B7786"/>
    <w:rsid w:val="000B77BE"/>
    <w:rsid w:val="000C0F9D"/>
    <w:rsid w:val="000C1915"/>
    <w:rsid w:val="000C1ACE"/>
    <w:rsid w:val="000C1B1E"/>
    <w:rsid w:val="000C20D9"/>
    <w:rsid w:val="000C2283"/>
    <w:rsid w:val="000C26CD"/>
    <w:rsid w:val="000C34E4"/>
    <w:rsid w:val="000C38FE"/>
    <w:rsid w:val="000C3B0C"/>
    <w:rsid w:val="000C3BFF"/>
    <w:rsid w:val="000C4421"/>
    <w:rsid w:val="000C4FC3"/>
    <w:rsid w:val="000C564F"/>
    <w:rsid w:val="000C61AB"/>
    <w:rsid w:val="000C620E"/>
    <w:rsid w:val="000C64F3"/>
    <w:rsid w:val="000C6505"/>
    <w:rsid w:val="000C651B"/>
    <w:rsid w:val="000C67B7"/>
    <w:rsid w:val="000C76D9"/>
    <w:rsid w:val="000D0FE1"/>
    <w:rsid w:val="000D1577"/>
    <w:rsid w:val="000D2B7B"/>
    <w:rsid w:val="000D2E18"/>
    <w:rsid w:val="000D3393"/>
    <w:rsid w:val="000D3A52"/>
    <w:rsid w:val="000D411E"/>
    <w:rsid w:val="000D4E2B"/>
    <w:rsid w:val="000D53B4"/>
    <w:rsid w:val="000D56B1"/>
    <w:rsid w:val="000D5D3E"/>
    <w:rsid w:val="000D5F95"/>
    <w:rsid w:val="000D6821"/>
    <w:rsid w:val="000D79F2"/>
    <w:rsid w:val="000E071F"/>
    <w:rsid w:val="000E0881"/>
    <w:rsid w:val="000E08CB"/>
    <w:rsid w:val="000E1CB1"/>
    <w:rsid w:val="000E1D57"/>
    <w:rsid w:val="000E23BC"/>
    <w:rsid w:val="000E2444"/>
    <w:rsid w:val="000E2705"/>
    <w:rsid w:val="000E2E15"/>
    <w:rsid w:val="000E3106"/>
    <w:rsid w:val="000E3339"/>
    <w:rsid w:val="000E3BEB"/>
    <w:rsid w:val="000E3C82"/>
    <w:rsid w:val="000E41B6"/>
    <w:rsid w:val="000E59F8"/>
    <w:rsid w:val="000E6342"/>
    <w:rsid w:val="000E6966"/>
    <w:rsid w:val="000E6ED9"/>
    <w:rsid w:val="000E7688"/>
    <w:rsid w:val="000E773C"/>
    <w:rsid w:val="000E7FCA"/>
    <w:rsid w:val="000F0EEE"/>
    <w:rsid w:val="000F176A"/>
    <w:rsid w:val="000F1BBB"/>
    <w:rsid w:val="000F1E75"/>
    <w:rsid w:val="000F25E4"/>
    <w:rsid w:val="000F2B8F"/>
    <w:rsid w:val="000F2FCB"/>
    <w:rsid w:val="000F4B0C"/>
    <w:rsid w:val="000F4B20"/>
    <w:rsid w:val="000F5064"/>
    <w:rsid w:val="000F5319"/>
    <w:rsid w:val="000F59E7"/>
    <w:rsid w:val="000F62DA"/>
    <w:rsid w:val="000F6A87"/>
    <w:rsid w:val="000F6DFC"/>
    <w:rsid w:val="000F7013"/>
    <w:rsid w:val="000F75A9"/>
    <w:rsid w:val="000F75CD"/>
    <w:rsid w:val="000F7A7D"/>
    <w:rsid w:val="0010003A"/>
    <w:rsid w:val="00100497"/>
    <w:rsid w:val="00100876"/>
    <w:rsid w:val="00101DE2"/>
    <w:rsid w:val="001035FF"/>
    <w:rsid w:val="0010468C"/>
    <w:rsid w:val="00104ABC"/>
    <w:rsid w:val="001068DB"/>
    <w:rsid w:val="00106C1C"/>
    <w:rsid w:val="00106EE7"/>
    <w:rsid w:val="001070D3"/>
    <w:rsid w:val="00107A0C"/>
    <w:rsid w:val="00110D1C"/>
    <w:rsid w:val="00110F5E"/>
    <w:rsid w:val="00111123"/>
    <w:rsid w:val="0011219F"/>
    <w:rsid w:val="001123D6"/>
    <w:rsid w:val="0011255E"/>
    <w:rsid w:val="001125CB"/>
    <w:rsid w:val="001127A1"/>
    <w:rsid w:val="00112AF3"/>
    <w:rsid w:val="00112E29"/>
    <w:rsid w:val="00112F71"/>
    <w:rsid w:val="0011324D"/>
    <w:rsid w:val="00115915"/>
    <w:rsid w:val="00116386"/>
    <w:rsid w:val="0011648A"/>
    <w:rsid w:val="001166C8"/>
    <w:rsid w:val="0011676D"/>
    <w:rsid w:val="00117FCE"/>
    <w:rsid w:val="00120A65"/>
    <w:rsid w:val="00120D00"/>
    <w:rsid w:val="00121C23"/>
    <w:rsid w:val="00121D28"/>
    <w:rsid w:val="00122504"/>
    <w:rsid w:val="00122A00"/>
    <w:rsid w:val="00122B3A"/>
    <w:rsid w:val="00122E26"/>
    <w:rsid w:val="00122F0D"/>
    <w:rsid w:val="00123286"/>
    <w:rsid w:val="00124DDF"/>
    <w:rsid w:val="001252F9"/>
    <w:rsid w:val="001258A2"/>
    <w:rsid w:val="00126565"/>
    <w:rsid w:val="00126E49"/>
    <w:rsid w:val="00127EDD"/>
    <w:rsid w:val="00127F47"/>
    <w:rsid w:val="0013119A"/>
    <w:rsid w:val="00131336"/>
    <w:rsid w:val="00131871"/>
    <w:rsid w:val="00131A03"/>
    <w:rsid w:val="00131A10"/>
    <w:rsid w:val="00131B92"/>
    <w:rsid w:val="00131D12"/>
    <w:rsid w:val="001321DD"/>
    <w:rsid w:val="00132752"/>
    <w:rsid w:val="00133280"/>
    <w:rsid w:val="0013330B"/>
    <w:rsid w:val="00133463"/>
    <w:rsid w:val="001345AC"/>
    <w:rsid w:val="001355C3"/>
    <w:rsid w:val="0013579B"/>
    <w:rsid w:val="001359A6"/>
    <w:rsid w:val="00136112"/>
    <w:rsid w:val="001363EB"/>
    <w:rsid w:val="001364D3"/>
    <w:rsid w:val="001366CA"/>
    <w:rsid w:val="00136869"/>
    <w:rsid w:val="00136C16"/>
    <w:rsid w:val="00136F7A"/>
    <w:rsid w:val="0013797C"/>
    <w:rsid w:val="00137F94"/>
    <w:rsid w:val="00137FD9"/>
    <w:rsid w:val="00140BA0"/>
    <w:rsid w:val="00140F88"/>
    <w:rsid w:val="00141108"/>
    <w:rsid w:val="00141E36"/>
    <w:rsid w:val="00141F86"/>
    <w:rsid w:val="00142012"/>
    <w:rsid w:val="00142116"/>
    <w:rsid w:val="0014259F"/>
    <w:rsid w:val="00142687"/>
    <w:rsid w:val="00142ACF"/>
    <w:rsid w:val="00143CE7"/>
    <w:rsid w:val="00144BD5"/>
    <w:rsid w:val="00144E63"/>
    <w:rsid w:val="00145B6B"/>
    <w:rsid w:val="00145CD6"/>
    <w:rsid w:val="00146D32"/>
    <w:rsid w:val="00147028"/>
    <w:rsid w:val="0014713C"/>
    <w:rsid w:val="00147285"/>
    <w:rsid w:val="001479BD"/>
    <w:rsid w:val="001503DE"/>
    <w:rsid w:val="001503F1"/>
    <w:rsid w:val="00150778"/>
    <w:rsid w:val="00150C94"/>
    <w:rsid w:val="00152348"/>
    <w:rsid w:val="001524FA"/>
    <w:rsid w:val="0015323D"/>
    <w:rsid w:val="001532F1"/>
    <w:rsid w:val="00153653"/>
    <w:rsid w:val="001536E8"/>
    <w:rsid w:val="0015372A"/>
    <w:rsid w:val="0015391F"/>
    <w:rsid w:val="00153E02"/>
    <w:rsid w:val="00154223"/>
    <w:rsid w:val="001545EA"/>
    <w:rsid w:val="00154749"/>
    <w:rsid w:val="001559CA"/>
    <w:rsid w:val="00155AE4"/>
    <w:rsid w:val="001563A4"/>
    <w:rsid w:val="001567CA"/>
    <w:rsid w:val="00156EEA"/>
    <w:rsid w:val="001579C9"/>
    <w:rsid w:val="00162660"/>
    <w:rsid w:val="00163E5C"/>
    <w:rsid w:val="001640FE"/>
    <w:rsid w:val="001644C7"/>
    <w:rsid w:val="001646B1"/>
    <w:rsid w:val="00164AEB"/>
    <w:rsid w:val="00165871"/>
    <w:rsid w:val="001659D2"/>
    <w:rsid w:val="00165A19"/>
    <w:rsid w:val="00166383"/>
    <w:rsid w:val="00166B71"/>
    <w:rsid w:val="00166E08"/>
    <w:rsid w:val="00166F39"/>
    <w:rsid w:val="001676C6"/>
    <w:rsid w:val="0016798B"/>
    <w:rsid w:val="00167BD2"/>
    <w:rsid w:val="0017067F"/>
    <w:rsid w:val="00171262"/>
    <w:rsid w:val="001715DB"/>
    <w:rsid w:val="0017184B"/>
    <w:rsid w:val="00171FD1"/>
    <w:rsid w:val="001721CA"/>
    <w:rsid w:val="00172298"/>
    <w:rsid w:val="001728CF"/>
    <w:rsid w:val="00172FBD"/>
    <w:rsid w:val="001734CA"/>
    <w:rsid w:val="00173B08"/>
    <w:rsid w:val="001740F4"/>
    <w:rsid w:val="00175743"/>
    <w:rsid w:val="001760F2"/>
    <w:rsid w:val="001763BD"/>
    <w:rsid w:val="001765A1"/>
    <w:rsid w:val="00176CF2"/>
    <w:rsid w:val="00176D0F"/>
    <w:rsid w:val="0017772A"/>
    <w:rsid w:val="0018024F"/>
    <w:rsid w:val="00180529"/>
    <w:rsid w:val="00180919"/>
    <w:rsid w:val="00180C6F"/>
    <w:rsid w:val="001818B2"/>
    <w:rsid w:val="00181C8C"/>
    <w:rsid w:val="00181FC9"/>
    <w:rsid w:val="00183408"/>
    <w:rsid w:val="00183F4F"/>
    <w:rsid w:val="00184011"/>
    <w:rsid w:val="00184605"/>
    <w:rsid w:val="001848BB"/>
    <w:rsid w:val="00185202"/>
    <w:rsid w:val="00185876"/>
    <w:rsid w:val="0018601C"/>
    <w:rsid w:val="001863CF"/>
    <w:rsid w:val="00186D4C"/>
    <w:rsid w:val="00186DC5"/>
    <w:rsid w:val="00186E64"/>
    <w:rsid w:val="00186F02"/>
    <w:rsid w:val="00187DD5"/>
    <w:rsid w:val="001912C5"/>
    <w:rsid w:val="001914FD"/>
    <w:rsid w:val="00191A05"/>
    <w:rsid w:val="001928DB"/>
    <w:rsid w:val="0019296B"/>
    <w:rsid w:val="00192976"/>
    <w:rsid w:val="00194AA8"/>
    <w:rsid w:val="00195710"/>
    <w:rsid w:val="00196254"/>
    <w:rsid w:val="00196F18"/>
    <w:rsid w:val="00197292"/>
    <w:rsid w:val="00197459"/>
    <w:rsid w:val="00197687"/>
    <w:rsid w:val="00197FC9"/>
    <w:rsid w:val="001A097F"/>
    <w:rsid w:val="001A0F11"/>
    <w:rsid w:val="001A197C"/>
    <w:rsid w:val="001A1C76"/>
    <w:rsid w:val="001A25AC"/>
    <w:rsid w:val="001A25E1"/>
    <w:rsid w:val="001A293C"/>
    <w:rsid w:val="001A3002"/>
    <w:rsid w:val="001A3020"/>
    <w:rsid w:val="001A3433"/>
    <w:rsid w:val="001A3D2A"/>
    <w:rsid w:val="001A4510"/>
    <w:rsid w:val="001A455C"/>
    <w:rsid w:val="001A4C4A"/>
    <w:rsid w:val="001A4FC3"/>
    <w:rsid w:val="001A5215"/>
    <w:rsid w:val="001A6047"/>
    <w:rsid w:val="001A6216"/>
    <w:rsid w:val="001A62A4"/>
    <w:rsid w:val="001A678E"/>
    <w:rsid w:val="001A6953"/>
    <w:rsid w:val="001A7605"/>
    <w:rsid w:val="001A7711"/>
    <w:rsid w:val="001A79A2"/>
    <w:rsid w:val="001B0584"/>
    <w:rsid w:val="001B09B0"/>
    <w:rsid w:val="001B0CED"/>
    <w:rsid w:val="001B1D6C"/>
    <w:rsid w:val="001B2160"/>
    <w:rsid w:val="001B28E9"/>
    <w:rsid w:val="001B3332"/>
    <w:rsid w:val="001B36E1"/>
    <w:rsid w:val="001B3B67"/>
    <w:rsid w:val="001B455D"/>
    <w:rsid w:val="001B51AE"/>
    <w:rsid w:val="001B52AE"/>
    <w:rsid w:val="001B61D0"/>
    <w:rsid w:val="001B63AD"/>
    <w:rsid w:val="001B67BA"/>
    <w:rsid w:val="001B740B"/>
    <w:rsid w:val="001B7478"/>
    <w:rsid w:val="001B781E"/>
    <w:rsid w:val="001C001C"/>
    <w:rsid w:val="001C0091"/>
    <w:rsid w:val="001C0280"/>
    <w:rsid w:val="001C08AB"/>
    <w:rsid w:val="001C0ABF"/>
    <w:rsid w:val="001C0D44"/>
    <w:rsid w:val="001C0D72"/>
    <w:rsid w:val="001C1947"/>
    <w:rsid w:val="001C1EFD"/>
    <w:rsid w:val="001C23A4"/>
    <w:rsid w:val="001C2572"/>
    <w:rsid w:val="001C31EB"/>
    <w:rsid w:val="001C38F3"/>
    <w:rsid w:val="001C392C"/>
    <w:rsid w:val="001C3EB7"/>
    <w:rsid w:val="001C42DA"/>
    <w:rsid w:val="001C578A"/>
    <w:rsid w:val="001C5C6D"/>
    <w:rsid w:val="001C5E5C"/>
    <w:rsid w:val="001C656B"/>
    <w:rsid w:val="001C662A"/>
    <w:rsid w:val="001C6F0B"/>
    <w:rsid w:val="001C6F6B"/>
    <w:rsid w:val="001C72A2"/>
    <w:rsid w:val="001C7EEB"/>
    <w:rsid w:val="001D0779"/>
    <w:rsid w:val="001D07E6"/>
    <w:rsid w:val="001D1055"/>
    <w:rsid w:val="001D119C"/>
    <w:rsid w:val="001D1406"/>
    <w:rsid w:val="001D1FDE"/>
    <w:rsid w:val="001D2268"/>
    <w:rsid w:val="001D293C"/>
    <w:rsid w:val="001D3BEF"/>
    <w:rsid w:val="001D4137"/>
    <w:rsid w:val="001D446E"/>
    <w:rsid w:val="001D4763"/>
    <w:rsid w:val="001D4797"/>
    <w:rsid w:val="001D59AB"/>
    <w:rsid w:val="001D5AE2"/>
    <w:rsid w:val="001D6496"/>
    <w:rsid w:val="001D6DB0"/>
    <w:rsid w:val="001D78EA"/>
    <w:rsid w:val="001D7A47"/>
    <w:rsid w:val="001D7F8F"/>
    <w:rsid w:val="001E01EA"/>
    <w:rsid w:val="001E0395"/>
    <w:rsid w:val="001E1795"/>
    <w:rsid w:val="001E181C"/>
    <w:rsid w:val="001E1A3F"/>
    <w:rsid w:val="001E1EF2"/>
    <w:rsid w:val="001E2441"/>
    <w:rsid w:val="001E3B1B"/>
    <w:rsid w:val="001E3FF9"/>
    <w:rsid w:val="001E4EE0"/>
    <w:rsid w:val="001E5156"/>
    <w:rsid w:val="001E55C6"/>
    <w:rsid w:val="001E56CA"/>
    <w:rsid w:val="001E56EC"/>
    <w:rsid w:val="001E62BB"/>
    <w:rsid w:val="001E63FF"/>
    <w:rsid w:val="001E6490"/>
    <w:rsid w:val="001E7762"/>
    <w:rsid w:val="001F0E06"/>
    <w:rsid w:val="001F1FE0"/>
    <w:rsid w:val="001F2063"/>
    <w:rsid w:val="001F2445"/>
    <w:rsid w:val="001F2578"/>
    <w:rsid w:val="001F2C0B"/>
    <w:rsid w:val="001F2E27"/>
    <w:rsid w:val="001F3599"/>
    <w:rsid w:val="001F44DD"/>
    <w:rsid w:val="001F51A2"/>
    <w:rsid w:val="001F5A5A"/>
    <w:rsid w:val="001F5A5D"/>
    <w:rsid w:val="001F5EB5"/>
    <w:rsid w:val="001F614F"/>
    <w:rsid w:val="001F67A7"/>
    <w:rsid w:val="001F7167"/>
    <w:rsid w:val="002001EF"/>
    <w:rsid w:val="00200744"/>
    <w:rsid w:val="00200A6B"/>
    <w:rsid w:val="00201196"/>
    <w:rsid w:val="002018E0"/>
    <w:rsid w:val="00201A76"/>
    <w:rsid w:val="002033A2"/>
    <w:rsid w:val="002038A0"/>
    <w:rsid w:val="002038AF"/>
    <w:rsid w:val="00203C99"/>
    <w:rsid w:val="002040D7"/>
    <w:rsid w:val="002041EB"/>
    <w:rsid w:val="00204B7B"/>
    <w:rsid w:val="00204CBF"/>
    <w:rsid w:val="00204FBF"/>
    <w:rsid w:val="002050BC"/>
    <w:rsid w:val="002056CF"/>
    <w:rsid w:val="0020580E"/>
    <w:rsid w:val="00205DA9"/>
    <w:rsid w:val="00206DC6"/>
    <w:rsid w:val="00207225"/>
    <w:rsid w:val="0020722C"/>
    <w:rsid w:val="002075D9"/>
    <w:rsid w:val="00210911"/>
    <w:rsid w:val="00210977"/>
    <w:rsid w:val="002115B5"/>
    <w:rsid w:val="00211BBF"/>
    <w:rsid w:val="00212541"/>
    <w:rsid w:val="00212F64"/>
    <w:rsid w:val="00214525"/>
    <w:rsid w:val="002146B4"/>
    <w:rsid w:val="002148C5"/>
    <w:rsid w:val="00214A4D"/>
    <w:rsid w:val="002153F5"/>
    <w:rsid w:val="002154DD"/>
    <w:rsid w:val="00215738"/>
    <w:rsid w:val="002166A4"/>
    <w:rsid w:val="00216FEB"/>
    <w:rsid w:val="00217C4C"/>
    <w:rsid w:val="002205EB"/>
    <w:rsid w:val="00220900"/>
    <w:rsid w:val="00220C46"/>
    <w:rsid w:val="00220FC9"/>
    <w:rsid w:val="00221F0D"/>
    <w:rsid w:val="0022215E"/>
    <w:rsid w:val="002225FF"/>
    <w:rsid w:val="00223082"/>
    <w:rsid w:val="002232CB"/>
    <w:rsid w:val="002233F7"/>
    <w:rsid w:val="00223472"/>
    <w:rsid w:val="0022366C"/>
    <w:rsid w:val="00223B6E"/>
    <w:rsid w:val="00223FDB"/>
    <w:rsid w:val="002249EE"/>
    <w:rsid w:val="00224A9D"/>
    <w:rsid w:val="002253B5"/>
    <w:rsid w:val="00225834"/>
    <w:rsid w:val="0022587D"/>
    <w:rsid w:val="00230AB7"/>
    <w:rsid w:val="00230DA3"/>
    <w:rsid w:val="00232BF4"/>
    <w:rsid w:val="00233520"/>
    <w:rsid w:val="00233927"/>
    <w:rsid w:val="0023399C"/>
    <w:rsid w:val="002340C4"/>
    <w:rsid w:val="00234120"/>
    <w:rsid w:val="00234C99"/>
    <w:rsid w:val="002359AF"/>
    <w:rsid w:val="0023612C"/>
    <w:rsid w:val="002361BE"/>
    <w:rsid w:val="002376A7"/>
    <w:rsid w:val="0024006C"/>
    <w:rsid w:val="00240DFC"/>
    <w:rsid w:val="00241BAD"/>
    <w:rsid w:val="002429A2"/>
    <w:rsid w:val="00242CF7"/>
    <w:rsid w:val="00243028"/>
    <w:rsid w:val="00243743"/>
    <w:rsid w:val="00245937"/>
    <w:rsid w:val="00245AAB"/>
    <w:rsid w:val="00246C14"/>
    <w:rsid w:val="002478D8"/>
    <w:rsid w:val="002479FD"/>
    <w:rsid w:val="002503E2"/>
    <w:rsid w:val="00250494"/>
    <w:rsid w:val="00250668"/>
    <w:rsid w:val="0025136F"/>
    <w:rsid w:val="00251423"/>
    <w:rsid w:val="0025162C"/>
    <w:rsid w:val="002518B8"/>
    <w:rsid w:val="00251B4E"/>
    <w:rsid w:val="00251BDD"/>
    <w:rsid w:val="002525CC"/>
    <w:rsid w:val="00252A97"/>
    <w:rsid w:val="002530D3"/>
    <w:rsid w:val="002535DD"/>
    <w:rsid w:val="0025360B"/>
    <w:rsid w:val="00253810"/>
    <w:rsid w:val="00254090"/>
    <w:rsid w:val="002543E9"/>
    <w:rsid w:val="00254447"/>
    <w:rsid w:val="002557AA"/>
    <w:rsid w:val="002569F8"/>
    <w:rsid w:val="00256D0C"/>
    <w:rsid w:val="00257048"/>
    <w:rsid w:val="0025786E"/>
    <w:rsid w:val="00257D38"/>
    <w:rsid w:val="00260186"/>
    <w:rsid w:val="00260F7A"/>
    <w:rsid w:val="002616BF"/>
    <w:rsid w:val="002619B1"/>
    <w:rsid w:val="00261A48"/>
    <w:rsid w:val="00262CB3"/>
    <w:rsid w:val="00262E8F"/>
    <w:rsid w:val="0026311B"/>
    <w:rsid w:val="002639F7"/>
    <w:rsid w:val="00264A64"/>
    <w:rsid w:val="002653B7"/>
    <w:rsid w:val="00267503"/>
    <w:rsid w:val="0026795A"/>
    <w:rsid w:val="00267C92"/>
    <w:rsid w:val="00267DA4"/>
    <w:rsid w:val="00270409"/>
    <w:rsid w:val="0027098F"/>
    <w:rsid w:val="00270A73"/>
    <w:rsid w:val="00271075"/>
    <w:rsid w:val="002712C6"/>
    <w:rsid w:val="0027131A"/>
    <w:rsid w:val="002722E0"/>
    <w:rsid w:val="00273D32"/>
    <w:rsid w:val="002750D4"/>
    <w:rsid w:val="002754AD"/>
    <w:rsid w:val="00275C61"/>
    <w:rsid w:val="00276174"/>
    <w:rsid w:val="0027634B"/>
    <w:rsid w:val="00276C4E"/>
    <w:rsid w:val="00276C65"/>
    <w:rsid w:val="00277260"/>
    <w:rsid w:val="00277268"/>
    <w:rsid w:val="002779CC"/>
    <w:rsid w:val="00277A6A"/>
    <w:rsid w:val="00280042"/>
    <w:rsid w:val="00280234"/>
    <w:rsid w:val="00281251"/>
    <w:rsid w:val="00282175"/>
    <w:rsid w:val="002822A2"/>
    <w:rsid w:val="002823E0"/>
    <w:rsid w:val="00283832"/>
    <w:rsid w:val="00283AC0"/>
    <w:rsid w:val="00283C55"/>
    <w:rsid w:val="00283E18"/>
    <w:rsid w:val="00283F41"/>
    <w:rsid w:val="002842EC"/>
    <w:rsid w:val="00284CA8"/>
    <w:rsid w:val="00285069"/>
    <w:rsid w:val="00285939"/>
    <w:rsid w:val="002862FA"/>
    <w:rsid w:val="0028775C"/>
    <w:rsid w:val="00290890"/>
    <w:rsid w:val="002908B5"/>
    <w:rsid w:val="00291BB6"/>
    <w:rsid w:val="00291BDB"/>
    <w:rsid w:val="00291EE9"/>
    <w:rsid w:val="00292042"/>
    <w:rsid w:val="0029207B"/>
    <w:rsid w:val="002922BA"/>
    <w:rsid w:val="00293077"/>
    <w:rsid w:val="00293108"/>
    <w:rsid w:val="0029363C"/>
    <w:rsid w:val="002936E3"/>
    <w:rsid w:val="00294B09"/>
    <w:rsid w:val="002952DA"/>
    <w:rsid w:val="00295E41"/>
    <w:rsid w:val="0029678E"/>
    <w:rsid w:val="00296BEB"/>
    <w:rsid w:val="00296E95"/>
    <w:rsid w:val="002978B5"/>
    <w:rsid w:val="002A018A"/>
    <w:rsid w:val="002A025D"/>
    <w:rsid w:val="002A0444"/>
    <w:rsid w:val="002A0A26"/>
    <w:rsid w:val="002A0B5E"/>
    <w:rsid w:val="002A1124"/>
    <w:rsid w:val="002A11A3"/>
    <w:rsid w:val="002A18DB"/>
    <w:rsid w:val="002A2098"/>
    <w:rsid w:val="002A2B17"/>
    <w:rsid w:val="002A2C5D"/>
    <w:rsid w:val="002A2EAD"/>
    <w:rsid w:val="002A314E"/>
    <w:rsid w:val="002A3691"/>
    <w:rsid w:val="002A3932"/>
    <w:rsid w:val="002A3E87"/>
    <w:rsid w:val="002A427F"/>
    <w:rsid w:val="002A472A"/>
    <w:rsid w:val="002A5066"/>
    <w:rsid w:val="002A5522"/>
    <w:rsid w:val="002A5DBC"/>
    <w:rsid w:val="002A6D09"/>
    <w:rsid w:val="002A70E2"/>
    <w:rsid w:val="002A7A4D"/>
    <w:rsid w:val="002A7F38"/>
    <w:rsid w:val="002B01C9"/>
    <w:rsid w:val="002B06D0"/>
    <w:rsid w:val="002B0B50"/>
    <w:rsid w:val="002B0D81"/>
    <w:rsid w:val="002B0F63"/>
    <w:rsid w:val="002B14E7"/>
    <w:rsid w:val="002B1DD1"/>
    <w:rsid w:val="002B1DEF"/>
    <w:rsid w:val="002B2122"/>
    <w:rsid w:val="002B3253"/>
    <w:rsid w:val="002B32F3"/>
    <w:rsid w:val="002B3778"/>
    <w:rsid w:val="002B38B9"/>
    <w:rsid w:val="002B3FBE"/>
    <w:rsid w:val="002B40C0"/>
    <w:rsid w:val="002B4704"/>
    <w:rsid w:val="002B52B2"/>
    <w:rsid w:val="002B59C6"/>
    <w:rsid w:val="002B719A"/>
    <w:rsid w:val="002B74F0"/>
    <w:rsid w:val="002B76DC"/>
    <w:rsid w:val="002B7CF5"/>
    <w:rsid w:val="002B7F99"/>
    <w:rsid w:val="002C0144"/>
    <w:rsid w:val="002C1062"/>
    <w:rsid w:val="002C196F"/>
    <w:rsid w:val="002C2B8D"/>
    <w:rsid w:val="002C330F"/>
    <w:rsid w:val="002C45DB"/>
    <w:rsid w:val="002C48B2"/>
    <w:rsid w:val="002C50E8"/>
    <w:rsid w:val="002C50FD"/>
    <w:rsid w:val="002C5166"/>
    <w:rsid w:val="002C666B"/>
    <w:rsid w:val="002C6D02"/>
    <w:rsid w:val="002C6FE3"/>
    <w:rsid w:val="002C7580"/>
    <w:rsid w:val="002C7599"/>
    <w:rsid w:val="002C7B1E"/>
    <w:rsid w:val="002D131D"/>
    <w:rsid w:val="002D1C2D"/>
    <w:rsid w:val="002D2404"/>
    <w:rsid w:val="002D2AC5"/>
    <w:rsid w:val="002D2EF4"/>
    <w:rsid w:val="002D3C38"/>
    <w:rsid w:val="002D4208"/>
    <w:rsid w:val="002D43A5"/>
    <w:rsid w:val="002D5E13"/>
    <w:rsid w:val="002D69AE"/>
    <w:rsid w:val="002D6B1C"/>
    <w:rsid w:val="002E0AF6"/>
    <w:rsid w:val="002E12C5"/>
    <w:rsid w:val="002E162F"/>
    <w:rsid w:val="002E1AF8"/>
    <w:rsid w:val="002E2EF1"/>
    <w:rsid w:val="002E2F9B"/>
    <w:rsid w:val="002E32AA"/>
    <w:rsid w:val="002E3513"/>
    <w:rsid w:val="002E3549"/>
    <w:rsid w:val="002E4110"/>
    <w:rsid w:val="002E5B74"/>
    <w:rsid w:val="002E633F"/>
    <w:rsid w:val="002E7235"/>
    <w:rsid w:val="002E7A83"/>
    <w:rsid w:val="002F0008"/>
    <w:rsid w:val="002F0F09"/>
    <w:rsid w:val="002F1625"/>
    <w:rsid w:val="002F16B1"/>
    <w:rsid w:val="002F1B6D"/>
    <w:rsid w:val="002F1C3B"/>
    <w:rsid w:val="002F1CEA"/>
    <w:rsid w:val="002F24C8"/>
    <w:rsid w:val="002F2E4B"/>
    <w:rsid w:val="002F329E"/>
    <w:rsid w:val="002F3363"/>
    <w:rsid w:val="002F34DD"/>
    <w:rsid w:val="002F43D1"/>
    <w:rsid w:val="002F4AAD"/>
    <w:rsid w:val="002F4B56"/>
    <w:rsid w:val="002F549E"/>
    <w:rsid w:val="002F693B"/>
    <w:rsid w:val="002F6FF1"/>
    <w:rsid w:val="00300B5A"/>
    <w:rsid w:val="00300C70"/>
    <w:rsid w:val="00301160"/>
    <w:rsid w:val="003012AC"/>
    <w:rsid w:val="00302075"/>
    <w:rsid w:val="00302777"/>
    <w:rsid w:val="0030318C"/>
    <w:rsid w:val="003031B7"/>
    <w:rsid w:val="00304698"/>
    <w:rsid w:val="003047B9"/>
    <w:rsid w:val="00304D6F"/>
    <w:rsid w:val="00304F69"/>
    <w:rsid w:val="00305B0C"/>
    <w:rsid w:val="00305B2B"/>
    <w:rsid w:val="00305CCA"/>
    <w:rsid w:val="00306470"/>
    <w:rsid w:val="0030717F"/>
    <w:rsid w:val="003073F2"/>
    <w:rsid w:val="003103A6"/>
    <w:rsid w:val="003105A8"/>
    <w:rsid w:val="00310F1F"/>
    <w:rsid w:val="00311072"/>
    <w:rsid w:val="00311270"/>
    <w:rsid w:val="00311932"/>
    <w:rsid w:val="003128E5"/>
    <w:rsid w:val="00312A41"/>
    <w:rsid w:val="00312BE7"/>
    <w:rsid w:val="00312FCC"/>
    <w:rsid w:val="00313AF8"/>
    <w:rsid w:val="00313BE4"/>
    <w:rsid w:val="0031480C"/>
    <w:rsid w:val="00314CE6"/>
    <w:rsid w:val="00315C1D"/>
    <w:rsid w:val="00315EF3"/>
    <w:rsid w:val="0031639D"/>
    <w:rsid w:val="003164C4"/>
    <w:rsid w:val="0031650D"/>
    <w:rsid w:val="0031658F"/>
    <w:rsid w:val="00320171"/>
    <w:rsid w:val="003201E6"/>
    <w:rsid w:val="0032076C"/>
    <w:rsid w:val="00320896"/>
    <w:rsid w:val="00320979"/>
    <w:rsid w:val="00320D58"/>
    <w:rsid w:val="00320FC6"/>
    <w:rsid w:val="00321653"/>
    <w:rsid w:val="00321B50"/>
    <w:rsid w:val="00321C47"/>
    <w:rsid w:val="00322480"/>
    <w:rsid w:val="00323069"/>
    <w:rsid w:val="0032307F"/>
    <w:rsid w:val="0032431F"/>
    <w:rsid w:val="00324A25"/>
    <w:rsid w:val="00324E30"/>
    <w:rsid w:val="0032710E"/>
    <w:rsid w:val="00327263"/>
    <w:rsid w:val="003274BA"/>
    <w:rsid w:val="00327D75"/>
    <w:rsid w:val="003304C7"/>
    <w:rsid w:val="00330BC4"/>
    <w:rsid w:val="00330F76"/>
    <w:rsid w:val="00331802"/>
    <w:rsid w:val="00332091"/>
    <w:rsid w:val="003325F9"/>
    <w:rsid w:val="00332D7B"/>
    <w:rsid w:val="00332DEF"/>
    <w:rsid w:val="00333376"/>
    <w:rsid w:val="0033378B"/>
    <w:rsid w:val="00333C0A"/>
    <w:rsid w:val="00334E18"/>
    <w:rsid w:val="00335103"/>
    <w:rsid w:val="00335F9B"/>
    <w:rsid w:val="00336844"/>
    <w:rsid w:val="00336928"/>
    <w:rsid w:val="003373A2"/>
    <w:rsid w:val="00337D42"/>
    <w:rsid w:val="00337EFC"/>
    <w:rsid w:val="00340465"/>
    <w:rsid w:val="003413ED"/>
    <w:rsid w:val="00341516"/>
    <w:rsid w:val="00341A92"/>
    <w:rsid w:val="00341EAF"/>
    <w:rsid w:val="003422C6"/>
    <w:rsid w:val="00342ED0"/>
    <w:rsid w:val="00343A8E"/>
    <w:rsid w:val="00343A9C"/>
    <w:rsid w:val="00343AA0"/>
    <w:rsid w:val="003440CA"/>
    <w:rsid w:val="003446A0"/>
    <w:rsid w:val="00344737"/>
    <w:rsid w:val="003448F0"/>
    <w:rsid w:val="00344EC8"/>
    <w:rsid w:val="003452A9"/>
    <w:rsid w:val="00345EA3"/>
    <w:rsid w:val="00346107"/>
    <w:rsid w:val="00346523"/>
    <w:rsid w:val="003468B5"/>
    <w:rsid w:val="00346C09"/>
    <w:rsid w:val="00346DDA"/>
    <w:rsid w:val="00346FFB"/>
    <w:rsid w:val="00347F43"/>
    <w:rsid w:val="00352F36"/>
    <w:rsid w:val="00352FC4"/>
    <w:rsid w:val="00353072"/>
    <w:rsid w:val="0035370F"/>
    <w:rsid w:val="00353F3E"/>
    <w:rsid w:val="00355167"/>
    <w:rsid w:val="00355248"/>
    <w:rsid w:val="0035563C"/>
    <w:rsid w:val="00355F83"/>
    <w:rsid w:val="00355F84"/>
    <w:rsid w:val="00360525"/>
    <w:rsid w:val="003607E5"/>
    <w:rsid w:val="00361962"/>
    <w:rsid w:val="00361EA5"/>
    <w:rsid w:val="00361F0A"/>
    <w:rsid w:val="00362361"/>
    <w:rsid w:val="00362672"/>
    <w:rsid w:val="00362715"/>
    <w:rsid w:val="003627F7"/>
    <w:rsid w:val="00363AC6"/>
    <w:rsid w:val="00363E88"/>
    <w:rsid w:val="00365430"/>
    <w:rsid w:val="00365A01"/>
    <w:rsid w:val="003663A2"/>
    <w:rsid w:val="00366979"/>
    <w:rsid w:val="003669A2"/>
    <w:rsid w:val="00366CA7"/>
    <w:rsid w:val="00367253"/>
    <w:rsid w:val="0036787D"/>
    <w:rsid w:val="00367901"/>
    <w:rsid w:val="00370E6A"/>
    <w:rsid w:val="003710CE"/>
    <w:rsid w:val="00371281"/>
    <w:rsid w:val="003715A5"/>
    <w:rsid w:val="00371DB7"/>
    <w:rsid w:val="00371DCA"/>
    <w:rsid w:val="003720DC"/>
    <w:rsid w:val="00372146"/>
    <w:rsid w:val="00372CAE"/>
    <w:rsid w:val="00372F5A"/>
    <w:rsid w:val="00373918"/>
    <w:rsid w:val="00374107"/>
    <w:rsid w:val="0037611B"/>
    <w:rsid w:val="00376170"/>
    <w:rsid w:val="003771B6"/>
    <w:rsid w:val="00377739"/>
    <w:rsid w:val="00377A41"/>
    <w:rsid w:val="00377CE5"/>
    <w:rsid w:val="003802DD"/>
    <w:rsid w:val="00380F31"/>
    <w:rsid w:val="0038271A"/>
    <w:rsid w:val="003831F8"/>
    <w:rsid w:val="003860D9"/>
    <w:rsid w:val="003874B2"/>
    <w:rsid w:val="0038753A"/>
    <w:rsid w:val="00390AE0"/>
    <w:rsid w:val="0039112E"/>
    <w:rsid w:val="00391DDF"/>
    <w:rsid w:val="00391F01"/>
    <w:rsid w:val="00392253"/>
    <w:rsid w:val="0039367F"/>
    <w:rsid w:val="00393A77"/>
    <w:rsid w:val="00393FBF"/>
    <w:rsid w:val="00394084"/>
    <w:rsid w:val="0039470D"/>
    <w:rsid w:val="003951C8"/>
    <w:rsid w:val="003960C4"/>
    <w:rsid w:val="00397016"/>
    <w:rsid w:val="00397157"/>
    <w:rsid w:val="003A062A"/>
    <w:rsid w:val="003A06F4"/>
    <w:rsid w:val="003A15BE"/>
    <w:rsid w:val="003A1C91"/>
    <w:rsid w:val="003A272C"/>
    <w:rsid w:val="003A2782"/>
    <w:rsid w:val="003A31B0"/>
    <w:rsid w:val="003A47FB"/>
    <w:rsid w:val="003A48CE"/>
    <w:rsid w:val="003B0010"/>
    <w:rsid w:val="003B02F5"/>
    <w:rsid w:val="003B031F"/>
    <w:rsid w:val="003B2BFF"/>
    <w:rsid w:val="003B3073"/>
    <w:rsid w:val="003B36E1"/>
    <w:rsid w:val="003B39E9"/>
    <w:rsid w:val="003B49B8"/>
    <w:rsid w:val="003B5ED1"/>
    <w:rsid w:val="003B72D0"/>
    <w:rsid w:val="003B7E18"/>
    <w:rsid w:val="003C023C"/>
    <w:rsid w:val="003C0D41"/>
    <w:rsid w:val="003C0EE7"/>
    <w:rsid w:val="003C1162"/>
    <w:rsid w:val="003C1F06"/>
    <w:rsid w:val="003C2A2C"/>
    <w:rsid w:val="003C2B08"/>
    <w:rsid w:val="003C2F75"/>
    <w:rsid w:val="003C321A"/>
    <w:rsid w:val="003C3A0F"/>
    <w:rsid w:val="003C3CC0"/>
    <w:rsid w:val="003C4A5A"/>
    <w:rsid w:val="003C517A"/>
    <w:rsid w:val="003C60CD"/>
    <w:rsid w:val="003C67AA"/>
    <w:rsid w:val="003C68D6"/>
    <w:rsid w:val="003C6A57"/>
    <w:rsid w:val="003C74F7"/>
    <w:rsid w:val="003C7737"/>
    <w:rsid w:val="003D026C"/>
    <w:rsid w:val="003D0397"/>
    <w:rsid w:val="003D0ACA"/>
    <w:rsid w:val="003D0D53"/>
    <w:rsid w:val="003D1BC1"/>
    <w:rsid w:val="003D268E"/>
    <w:rsid w:val="003D2B4E"/>
    <w:rsid w:val="003D2BDF"/>
    <w:rsid w:val="003D2EA6"/>
    <w:rsid w:val="003D3200"/>
    <w:rsid w:val="003D32DE"/>
    <w:rsid w:val="003D3696"/>
    <w:rsid w:val="003D6A74"/>
    <w:rsid w:val="003D6CBD"/>
    <w:rsid w:val="003D72B9"/>
    <w:rsid w:val="003D739E"/>
    <w:rsid w:val="003D7A8E"/>
    <w:rsid w:val="003D7ACA"/>
    <w:rsid w:val="003D7EFF"/>
    <w:rsid w:val="003E065C"/>
    <w:rsid w:val="003E070D"/>
    <w:rsid w:val="003E0F38"/>
    <w:rsid w:val="003E1076"/>
    <w:rsid w:val="003E1095"/>
    <w:rsid w:val="003E16B6"/>
    <w:rsid w:val="003E18DA"/>
    <w:rsid w:val="003E1F72"/>
    <w:rsid w:val="003E2ABA"/>
    <w:rsid w:val="003E2DFF"/>
    <w:rsid w:val="003E33DC"/>
    <w:rsid w:val="003E3BB2"/>
    <w:rsid w:val="003E3D77"/>
    <w:rsid w:val="003E4020"/>
    <w:rsid w:val="003E4735"/>
    <w:rsid w:val="003E4D79"/>
    <w:rsid w:val="003E5615"/>
    <w:rsid w:val="003E5FC9"/>
    <w:rsid w:val="003E6709"/>
    <w:rsid w:val="003E6B98"/>
    <w:rsid w:val="003E6CEE"/>
    <w:rsid w:val="003E79AC"/>
    <w:rsid w:val="003F0A98"/>
    <w:rsid w:val="003F0D04"/>
    <w:rsid w:val="003F122C"/>
    <w:rsid w:val="003F1512"/>
    <w:rsid w:val="003F17B4"/>
    <w:rsid w:val="003F1851"/>
    <w:rsid w:val="003F1B6B"/>
    <w:rsid w:val="003F295D"/>
    <w:rsid w:val="003F2A0A"/>
    <w:rsid w:val="003F2EBF"/>
    <w:rsid w:val="003F3044"/>
    <w:rsid w:val="003F3617"/>
    <w:rsid w:val="003F54C2"/>
    <w:rsid w:val="003F5584"/>
    <w:rsid w:val="003F5C6C"/>
    <w:rsid w:val="003F6656"/>
    <w:rsid w:val="003F68BA"/>
    <w:rsid w:val="003F7A59"/>
    <w:rsid w:val="003F7D54"/>
    <w:rsid w:val="003F7DF3"/>
    <w:rsid w:val="0040018B"/>
    <w:rsid w:val="00400199"/>
    <w:rsid w:val="00400618"/>
    <w:rsid w:val="00400927"/>
    <w:rsid w:val="004009FF"/>
    <w:rsid w:val="00400C12"/>
    <w:rsid w:val="00400FC8"/>
    <w:rsid w:val="00401629"/>
    <w:rsid w:val="00401753"/>
    <w:rsid w:val="00401BBC"/>
    <w:rsid w:val="0040218C"/>
    <w:rsid w:val="00402372"/>
    <w:rsid w:val="004026BE"/>
    <w:rsid w:val="00402BB6"/>
    <w:rsid w:val="00402CE2"/>
    <w:rsid w:val="0040382D"/>
    <w:rsid w:val="00403A0A"/>
    <w:rsid w:val="00403AB0"/>
    <w:rsid w:val="004040C1"/>
    <w:rsid w:val="0040456A"/>
    <w:rsid w:val="00404A88"/>
    <w:rsid w:val="00404AFD"/>
    <w:rsid w:val="004054BE"/>
    <w:rsid w:val="0040652A"/>
    <w:rsid w:val="00407AC4"/>
    <w:rsid w:val="00411C00"/>
    <w:rsid w:val="00411DAB"/>
    <w:rsid w:val="00411EE9"/>
    <w:rsid w:val="004127A6"/>
    <w:rsid w:val="00412B0C"/>
    <w:rsid w:val="00412BE2"/>
    <w:rsid w:val="00412D9A"/>
    <w:rsid w:val="00413800"/>
    <w:rsid w:val="00414963"/>
    <w:rsid w:val="00414A1E"/>
    <w:rsid w:val="00414D5A"/>
    <w:rsid w:val="00414D5F"/>
    <w:rsid w:val="0041506F"/>
    <w:rsid w:val="00415E03"/>
    <w:rsid w:val="004164E2"/>
    <w:rsid w:val="004165A8"/>
    <w:rsid w:val="00416C4B"/>
    <w:rsid w:val="004173C6"/>
    <w:rsid w:val="00417BF4"/>
    <w:rsid w:val="00417CA3"/>
    <w:rsid w:val="00417FEC"/>
    <w:rsid w:val="004202C1"/>
    <w:rsid w:val="004209D8"/>
    <w:rsid w:val="0042113F"/>
    <w:rsid w:val="004216B8"/>
    <w:rsid w:val="00421B8A"/>
    <w:rsid w:val="00422450"/>
    <w:rsid w:val="00423098"/>
    <w:rsid w:val="0042369D"/>
    <w:rsid w:val="00423A22"/>
    <w:rsid w:val="00423FE8"/>
    <w:rsid w:val="00424C59"/>
    <w:rsid w:val="004256C2"/>
    <w:rsid w:val="00426515"/>
    <w:rsid w:val="00426E79"/>
    <w:rsid w:val="00426EA5"/>
    <w:rsid w:val="00427005"/>
    <w:rsid w:val="0042763B"/>
    <w:rsid w:val="0042776C"/>
    <w:rsid w:val="00427B38"/>
    <w:rsid w:val="00427B39"/>
    <w:rsid w:val="0043040B"/>
    <w:rsid w:val="00430856"/>
    <w:rsid w:val="004308F8"/>
    <w:rsid w:val="004311BF"/>
    <w:rsid w:val="0043169C"/>
    <w:rsid w:val="004319CC"/>
    <w:rsid w:val="004338D0"/>
    <w:rsid w:val="00433AF0"/>
    <w:rsid w:val="00433E55"/>
    <w:rsid w:val="00434575"/>
    <w:rsid w:val="004349DD"/>
    <w:rsid w:val="004354A6"/>
    <w:rsid w:val="004359CA"/>
    <w:rsid w:val="00436137"/>
    <w:rsid w:val="004377CF"/>
    <w:rsid w:val="00441255"/>
    <w:rsid w:val="0044126A"/>
    <w:rsid w:val="004414E4"/>
    <w:rsid w:val="00441ECE"/>
    <w:rsid w:val="0044218C"/>
    <w:rsid w:val="00442561"/>
    <w:rsid w:val="00442715"/>
    <w:rsid w:val="004431BB"/>
    <w:rsid w:val="004438B3"/>
    <w:rsid w:val="004438D8"/>
    <w:rsid w:val="0044433F"/>
    <w:rsid w:val="00445F01"/>
    <w:rsid w:val="0044665E"/>
    <w:rsid w:val="004470DF"/>
    <w:rsid w:val="00447745"/>
    <w:rsid w:val="00447752"/>
    <w:rsid w:val="004477C9"/>
    <w:rsid w:val="00447CEB"/>
    <w:rsid w:val="00447DBF"/>
    <w:rsid w:val="00450128"/>
    <w:rsid w:val="004518FC"/>
    <w:rsid w:val="00453B57"/>
    <w:rsid w:val="00453F04"/>
    <w:rsid w:val="004544E3"/>
    <w:rsid w:val="00454A77"/>
    <w:rsid w:val="00455076"/>
    <w:rsid w:val="00455691"/>
    <w:rsid w:val="00455DE2"/>
    <w:rsid w:val="00455F9B"/>
    <w:rsid w:val="004560A6"/>
    <w:rsid w:val="00456AEC"/>
    <w:rsid w:val="00456B22"/>
    <w:rsid w:val="004572D9"/>
    <w:rsid w:val="0045775B"/>
    <w:rsid w:val="004577B9"/>
    <w:rsid w:val="0045797B"/>
    <w:rsid w:val="00457B28"/>
    <w:rsid w:val="00460056"/>
    <w:rsid w:val="00460502"/>
    <w:rsid w:val="00460CF2"/>
    <w:rsid w:val="00460FE8"/>
    <w:rsid w:val="00461D92"/>
    <w:rsid w:val="00462023"/>
    <w:rsid w:val="004625D4"/>
    <w:rsid w:val="00462DAA"/>
    <w:rsid w:val="00462FC8"/>
    <w:rsid w:val="004651BD"/>
    <w:rsid w:val="00465240"/>
    <w:rsid w:val="00465499"/>
    <w:rsid w:val="00466364"/>
    <w:rsid w:val="004665CC"/>
    <w:rsid w:val="004666C1"/>
    <w:rsid w:val="0047085E"/>
    <w:rsid w:val="0047225D"/>
    <w:rsid w:val="00473FFE"/>
    <w:rsid w:val="00474303"/>
    <w:rsid w:val="00474342"/>
    <w:rsid w:val="00474951"/>
    <w:rsid w:val="00475440"/>
    <w:rsid w:val="004763FA"/>
    <w:rsid w:val="00476646"/>
    <w:rsid w:val="0047741A"/>
    <w:rsid w:val="004778F4"/>
    <w:rsid w:val="004779C2"/>
    <w:rsid w:val="00477AB4"/>
    <w:rsid w:val="00477FF7"/>
    <w:rsid w:val="00480026"/>
    <w:rsid w:val="0048194C"/>
    <w:rsid w:val="00481B6A"/>
    <w:rsid w:val="00481B77"/>
    <w:rsid w:val="00481EE2"/>
    <w:rsid w:val="00482B81"/>
    <w:rsid w:val="0048308E"/>
    <w:rsid w:val="00483342"/>
    <w:rsid w:val="0048367D"/>
    <w:rsid w:val="004841C8"/>
    <w:rsid w:val="004847D4"/>
    <w:rsid w:val="00484ABD"/>
    <w:rsid w:val="00484C6B"/>
    <w:rsid w:val="00484E82"/>
    <w:rsid w:val="00485458"/>
    <w:rsid w:val="00485672"/>
    <w:rsid w:val="00486124"/>
    <w:rsid w:val="0048649E"/>
    <w:rsid w:val="00487626"/>
    <w:rsid w:val="00487AD3"/>
    <w:rsid w:val="00490BF2"/>
    <w:rsid w:val="00490D7F"/>
    <w:rsid w:val="00491747"/>
    <w:rsid w:val="00491895"/>
    <w:rsid w:val="00491934"/>
    <w:rsid w:val="004919B1"/>
    <w:rsid w:val="00491E83"/>
    <w:rsid w:val="004921D4"/>
    <w:rsid w:val="0049271C"/>
    <w:rsid w:val="004940A9"/>
    <w:rsid w:val="00494237"/>
    <w:rsid w:val="00494471"/>
    <w:rsid w:val="004945C0"/>
    <w:rsid w:val="00494730"/>
    <w:rsid w:val="0049481E"/>
    <w:rsid w:val="004953DB"/>
    <w:rsid w:val="00495C8F"/>
    <w:rsid w:val="00495D0C"/>
    <w:rsid w:val="00496773"/>
    <w:rsid w:val="004969D2"/>
    <w:rsid w:val="00496A31"/>
    <w:rsid w:val="00496C04"/>
    <w:rsid w:val="004976A6"/>
    <w:rsid w:val="00497A13"/>
    <w:rsid w:val="004A0D5B"/>
    <w:rsid w:val="004A0D65"/>
    <w:rsid w:val="004A114A"/>
    <w:rsid w:val="004A1403"/>
    <w:rsid w:val="004A2672"/>
    <w:rsid w:val="004A2B85"/>
    <w:rsid w:val="004A3650"/>
    <w:rsid w:val="004A3C51"/>
    <w:rsid w:val="004A3CE6"/>
    <w:rsid w:val="004A3E40"/>
    <w:rsid w:val="004A40AD"/>
    <w:rsid w:val="004A49E7"/>
    <w:rsid w:val="004A4B9C"/>
    <w:rsid w:val="004A4D09"/>
    <w:rsid w:val="004A4E71"/>
    <w:rsid w:val="004A561F"/>
    <w:rsid w:val="004A5ACB"/>
    <w:rsid w:val="004A629A"/>
    <w:rsid w:val="004A6535"/>
    <w:rsid w:val="004A6BD9"/>
    <w:rsid w:val="004A7177"/>
    <w:rsid w:val="004A74B9"/>
    <w:rsid w:val="004A797E"/>
    <w:rsid w:val="004A7EAF"/>
    <w:rsid w:val="004B0F43"/>
    <w:rsid w:val="004B1BDB"/>
    <w:rsid w:val="004B2CAE"/>
    <w:rsid w:val="004B3159"/>
    <w:rsid w:val="004B3E52"/>
    <w:rsid w:val="004B4479"/>
    <w:rsid w:val="004B473A"/>
    <w:rsid w:val="004B5F2E"/>
    <w:rsid w:val="004B64AD"/>
    <w:rsid w:val="004B6751"/>
    <w:rsid w:val="004B6EF5"/>
    <w:rsid w:val="004B7B7B"/>
    <w:rsid w:val="004C0098"/>
    <w:rsid w:val="004C04B5"/>
    <w:rsid w:val="004C06B2"/>
    <w:rsid w:val="004C11D3"/>
    <w:rsid w:val="004C22E8"/>
    <w:rsid w:val="004C23EB"/>
    <w:rsid w:val="004C26E0"/>
    <w:rsid w:val="004C2B31"/>
    <w:rsid w:val="004C3B55"/>
    <w:rsid w:val="004C3B61"/>
    <w:rsid w:val="004C4620"/>
    <w:rsid w:val="004C56D9"/>
    <w:rsid w:val="004C5BA8"/>
    <w:rsid w:val="004C5E13"/>
    <w:rsid w:val="004C7AFD"/>
    <w:rsid w:val="004C7F04"/>
    <w:rsid w:val="004D065D"/>
    <w:rsid w:val="004D0A64"/>
    <w:rsid w:val="004D1285"/>
    <w:rsid w:val="004D16E7"/>
    <w:rsid w:val="004D1BC0"/>
    <w:rsid w:val="004D1E3F"/>
    <w:rsid w:val="004D2AC0"/>
    <w:rsid w:val="004D2F68"/>
    <w:rsid w:val="004D31E1"/>
    <w:rsid w:val="004D3C28"/>
    <w:rsid w:val="004D3F65"/>
    <w:rsid w:val="004D5459"/>
    <w:rsid w:val="004D64BD"/>
    <w:rsid w:val="004D7510"/>
    <w:rsid w:val="004D76D8"/>
    <w:rsid w:val="004D7B1E"/>
    <w:rsid w:val="004E042B"/>
    <w:rsid w:val="004E06EB"/>
    <w:rsid w:val="004E07DE"/>
    <w:rsid w:val="004E1484"/>
    <w:rsid w:val="004E2B2F"/>
    <w:rsid w:val="004E3670"/>
    <w:rsid w:val="004E39AB"/>
    <w:rsid w:val="004E4335"/>
    <w:rsid w:val="004E4590"/>
    <w:rsid w:val="004E4BF8"/>
    <w:rsid w:val="004E4C76"/>
    <w:rsid w:val="004E4E69"/>
    <w:rsid w:val="004E5517"/>
    <w:rsid w:val="004E5580"/>
    <w:rsid w:val="004E57E4"/>
    <w:rsid w:val="004E5B5E"/>
    <w:rsid w:val="004E64B8"/>
    <w:rsid w:val="004E6725"/>
    <w:rsid w:val="004E6C23"/>
    <w:rsid w:val="004F017E"/>
    <w:rsid w:val="004F07E5"/>
    <w:rsid w:val="004F0929"/>
    <w:rsid w:val="004F0DB2"/>
    <w:rsid w:val="004F11EA"/>
    <w:rsid w:val="004F17AE"/>
    <w:rsid w:val="004F1A2F"/>
    <w:rsid w:val="004F311E"/>
    <w:rsid w:val="004F31AA"/>
    <w:rsid w:val="004F3260"/>
    <w:rsid w:val="004F32CF"/>
    <w:rsid w:val="004F3B46"/>
    <w:rsid w:val="004F42BF"/>
    <w:rsid w:val="004F45F6"/>
    <w:rsid w:val="004F45FD"/>
    <w:rsid w:val="004F5729"/>
    <w:rsid w:val="004F5CF5"/>
    <w:rsid w:val="004F5D44"/>
    <w:rsid w:val="004F6474"/>
    <w:rsid w:val="004F6AFF"/>
    <w:rsid w:val="004F6B41"/>
    <w:rsid w:val="004F6F7D"/>
    <w:rsid w:val="004F72AA"/>
    <w:rsid w:val="004F7BBB"/>
    <w:rsid w:val="0050025C"/>
    <w:rsid w:val="00500A7A"/>
    <w:rsid w:val="0050158E"/>
    <w:rsid w:val="00501C9E"/>
    <w:rsid w:val="00502043"/>
    <w:rsid w:val="00502450"/>
    <w:rsid w:val="005026E1"/>
    <w:rsid w:val="00502825"/>
    <w:rsid w:val="00502930"/>
    <w:rsid w:val="00502AED"/>
    <w:rsid w:val="00503408"/>
    <w:rsid w:val="00503495"/>
    <w:rsid w:val="00503AC2"/>
    <w:rsid w:val="00504FC5"/>
    <w:rsid w:val="00505164"/>
    <w:rsid w:val="0050578F"/>
    <w:rsid w:val="005057EF"/>
    <w:rsid w:val="005069E2"/>
    <w:rsid w:val="005102E6"/>
    <w:rsid w:val="005112A3"/>
    <w:rsid w:val="00512490"/>
    <w:rsid w:val="005124D5"/>
    <w:rsid w:val="005126A7"/>
    <w:rsid w:val="0051310D"/>
    <w:rsid w:val="00513221"/>
    <w:rsid w:val="005136CF"/>
    <w:rsid w:val="00514052"/>
    <w:rsid w:val="0051414D"/>
    <w:rsid w:val="00514A05"/>
    <w:rsid w:val="00514F45"/>
    <w:rsid w:val="00515330"/>
    <w:rsid w:val="0051533E"/>
    <w:rsid w:val="00515823"/>
    <w:rsid w:val="00515ADE"/>
    <w:rsid w:val="00515D01"/>
    <w:rsid w:val="005169C5"/>
    <w:rsid w:val="005172B3"/>
    <w:rsid w:val="005178E9"/>
    <w:rsid w:val="00517B4C"/>
    <w:rsid w:val="00520410"/>
    <w:rsid w:val="005209CB"/>
    <w:rsid w:val="00521180"/>
    <w:rsid w:val="00521617"/>
    <w:rsid w:val="00521A10"/>
    <w:rsid w:val="0052249E"/>
    <w:rsid w:val="005229C2"/>
    <w:rsid w:val="00522A36"/>
    <w:rsid w:val="00523936"/>
    <w:rsid w:val="00523E29"/>
    <w:rsid w:val="00524442"/>
    <w:rsid w:val="0052447A"/>
    <w:rsid w:val="00524BA4"/>
    <w:rsid w:val="00526770"/>
    <w:rsid w:val="005275AC"/>
    <w:rsid w:val="00527652"/>
    <w:rsid w:val="00527785"/>
    <w:rsid w:val="0052799B"/>
    <w:rsid w:val="00527DC6"/>
    <w:rsid w:val="00527E82"/>
    <w:rsid w:val="00530DC3"/>
    <w:rsid w:val="005310C9"/>
    <w:rsid w:val="005310F2"/>
    <w:rsid w:val="005312A9"/>
    <w:rsid w:val="00532F0D"/>
    <w:rsid w:val="005353E3"/>
    <w:rsid w:val="005356D1"/>
    <w:rsid w:val="00536887"/>
    <w:rsid w:val="00536C7B"/>
    <w:rsid w:val="005402CB"/>
    <w:rsid w:val="00541B9A"/>
    <w:rsid w:val="00541DBC"/>
    <w:rsid w:val="00541E41"/>
    <w:rsid w:val="00542544"/>
    <w:rsid w:val="005425B8"/>
    <w:rsid w:val="00542660"/>
    <w:rsid w:val="00543191"/>
    <w:rsid w:val="00543639"/>
    <w:rsid w:val="00544898"/>
    <w:rsid w:val="005454CD"/>
    <w:rsid w:val="00545949"/>
    <w:rsid w:val="00545BE1"/>
    <w:rsid w:val="00546D84"/>
    <w:rsid w:val="005471F0"/>
    <w:rsid w:val="00547900"/>
    <w:rsid w:val="0055069C"/>
    <w:rsid w:val="00550E0A"/>
    <w:rsid w:val="005513AE"/>
    <w:rsid w:val="005514F8"/>
    <w:rsid w:val="005515A2"/>
    <w:rsid w:val="0055236C"/>
    <w:rsid w:val="00552759"/>
    <w:rsid w:val="00552AEE"/>
    <w:rsid w:val="00552B94"/>
    <w:rsid w:val="005531F1"/>
    <w:rsid w:val="00553543"/>
    <w:rsid w:val="0055368F"/>
    <w:rsid w:val="0055533C"/>
    <w:rsid w:val="00555603"/>
    <w:rsid w:val="00555903"/>
    <w:rsid w:val="00555D3F"/>
    <w:rsid w:val="00555F6A"/>
    <w:rsid w:val="005561D5"/>
    <w:rsid w:val="00556E7C"/>
    <w:rsid w:val="005570E1"/>
    <w:rsid w:val="0055765D"/>
    <w:rsid w:val="00557A42"/>
    <w:rsid w:val="00557F92"/>
    <w:rsid w:val="0056181E"/>
    <w:rsid w:val="00562ABD"/>
    <w:rsid w:val="005649F2"/>
    <w:rsid w:val="00564BAE"/>
    <w:rsid w:val="005650EE"/>
    <w:rsid w:val="00565B68"/>
    <w:rsid w:val="005663BB"/>
    <w:rsid w:val="00566570"/>
    <w:rsid w:val="005668AE"/>
    <w:rsid w:val="00566B8F"/>
    <w:rsid w:val="00567CD5"/>
    <w:rsid w:val="00570295"/>
    <w:rsid w:val="00571482"/>
    <w:rsid w:val="005714B9"/>
    <w:rsid w:val="00571809"/>
    <w:rsid w:val="00571B66"/>
    <w:rsid w:val="005727CD"/>
    <w:rsid w:val="00572E7A"/>
    <w:rsid w:val="00573320"/>
    <w:rsid w:val="00574484"/>
    <w:rsid w:val="00574859"/>
    <w:rsid w:val="00574898"/>
    <w:rsid w:val="00574DB2"/>
    <w:rsid w:val="005755CA"/>
    <w:rsid w:val="00575827"/>
    <w:rsid w:val="00576BF3"/>
    <w:rsid w:val="0057713B"/>
    <w:rsid w:val="00577D90"/>
    <w:rsid w:val="005813F1"/>
    <w:rsid w:val="0058146A"/>
    <w:rsid w:val="00581ADD"/>
    <w:rsid w:val="00581D79"/>
    <w:rsid w:val="00581E55"/>
    <w:rsid w:val="005822C2"/>
    <w:rsid w:val="005823C1"/>
    <w:rsid w:val="00582522"/>
    <w:rsid w:val="005831C2"/>
    <w:rsid w:val="005833B9"/>
    <w:rsid w:val="005835A0"/>
    <w:rsid w:val="005843AD"/>
    <w:rsid w:val="0058468A"/>
    <w:rsid w:val="00584696"/>
    <w:rsid w:val="005846C3"/>
    <w:rsid w:val="00584986"/>
    <w:rsid w:val="00585F9E"/>
    <w:rsid w:val="00586111"/>
    <w:rsid w:val="005874E0"/>
    <w:rsid w:val="00587731"/>
    <w:rsid w:val="00587CAE"/>
    <w:rsid w:val="00587CDA"/>
    <w:rsid w:val="00590C7B"/>
    <w:rsid w:val="00592B40"/>
    <w:rsid w:val="00593331"/>
    <w:rsid w:val="00593CEB"/>
    <w:rsid w:val="00593DEB"/>
    <w:rsid w:val="00593EE3"/>
    <w:rsid w:val="00594963"/>
    <w:rsid w:val="00594C75"/>
    <w:rsid w:val="0059503F"/>
    <w:rsid w:val="00595543"/>
    <w:rsid w:val="00595962"/>
    <w:rsid w:val="00596D60"/>
    <w:rsid w:val="00597269"/>
    <w:rsid w:val="00597371"/>
    <w:rsid w:val="0059782C"/>
    <w:rsid w:val="005A05ED"/>
    <w:rsid w:val="005A0B43"/>
    <w:rsid w:val="005A1E5B"/>
    <w:rsid w:val="005A240A"/>
    <w:rsid w:val="005A24E3"/>
    <w:rsid w:val="005A2A6B"/>
    <w:rsid w:val="005A2FD4"/>
    <w:rsid w:val="005A3AA6"/>
    <w:rsid w:val="005A3B71"/>
    <w:rsid w:val="005A4DDE"/>
    <w:rsid w:val="005A4E8B"/>
    <w:rsid w:val="005A52AB"/>
    <w:rsid w:val="005A592C"/>
    <w:rsid w:val="005A5A99"/>
    <w:rsid w:val="005A6218"/>
    <w:rsid w:val="005A6347"/>
    <w:rsid w:val="005A7594"/>
    <w:rsid w:val="005B063C"/>
    <w:rsid w:val="005B1181"/>
    <w:rsid w:val="005B17CC"/>
    <w:rsid w:val="005B1DBB"/>
    <w:rsid w:val="005B5426"/>
    <w:rsid w:val="005B5AC3"/>
    <w:rsid w:val="005B5BAF"/>
    <w:rsid w:val="005B6387"/>
    <w:rsid w:val="005B6557"/>
    <w:rsid w:val="005B66EB"/>
    <w:rsid w:val="005C0109"/>
    <w:rsid w:val="005C0360"/>
    <w:rsid w:val="005C0B6B"/>
    <w:rsid w:val="005C1263"/>
    <w:rsid w:val="005C2B0B"/>
    <w:rsid w:val="005C3341"/>
    <w:rsid w:val="005C339E"/>
    <w:rsid w:val="005C3758"/>
    <w:rsid w:val="005C38B8"/>
    <w:rsid w:val="005C431F"/>
    <w:rsid w:val="005C45A4"/>
    <w:rsid w:val="005C486C"/>
    <w:rsid w:val="005C4AB5"/>
    <w:rsid w:val="005C556E"/>
    <w:rsid w:val="005C57DD"/>
    <w:rsid w:val="005C594B"/>
    <w:rsid w:val="005C67E9"/>
    <w:rsid w:val="005C6A4F"/>
    <w:rsid w:val="005C71C8"/>
    <w:rsid w:val="005C794A"/>
    <w:rsid w:val="005D01DE"/>
    <w:rsid w:val="005D0DAF"/>
    <w:rsid w:val="005D2228"/>
    <w:rsid w:val="005D2409"/>
    <w:rsid w:val="005D2AD6"/>
    <w:rsid w:val="005D2D79"/>
    <w:rsid w:val="005D3148"/>
    <w:rsid w:val="005D4BAA"/>
    <w:rsid w:val="005D5418"/>
    <w:rsid w:val="005D5910"/>
    <w:rsid w:val="005D6DFB"/>
    <w:rsid w:val="005D70EB"/>
    <w:rsid w:val="005D72DD"/>
    <w:rsid w:val="005D775D"/>
    <w:rsid w:val="005D78E5"/>
    <w:rsid w:val="005E0401"/>
    <w:rsid w:val="005E0676"/>
    <w:rsid w:val="005E0D88"/>
    <w:rsid w:val="005E0E13"/>
    <w:rsid w:val="005E11B6"/>
    <w:rsid w:val="005E30CD"/>
    <w:rsid w:val="005E4312"/>
    <w:rsid w:val="005E4635"/>
    <w:rsid w:val="005E472A"/>
    <w:rsid w:val="005E4B7F"/>
    <w:rsid w:val="005E5A59"/>
    <w:rsid w:val="005E5A74"/>
    <w:rsid w:val="005E5E21"/>
    <w:rsid w:val="005E69BE"/>
    <w:rsid w:val="005E703A"/>
    <w:rsid w:val="005E7AE5"/>
    <w:rsid w:val="005F00F2"/>
    <w:rsid w:val="005F2183"/>
    <w:rsid w:val="005F267E"/>
    <w:rsid w:val="005F3862"/>
    <w:rsid w:val="005F3B9A"/>
    <w:rsid w:val="005F3C2C"/>
    <w:rsid w:val="005F3F0B"/>
    <w:rsid w:val="005F58F4"/>
    <w:rsid w:val="005F5A58"/>
    <w:rsid w:val="005F5D71"/>
    <w:rsid w:val="005F6B25"/>
    <w:rsid w:val="005F6D3C"/>
    <w:rsid w:val="005F770A"/>
    <w:rsid w:val="005F778B"/>
    <w:rsid w:val="005F7A3B"/>
    <w:rsid w:val="00600619"/>
    <w:rsid w:val="00600716"/>
    <w:rsid w:val="006014F2"/>
    <w:rsid w:val="006019E7"/>
    <w:rsid w:val="00602599"/>
    <w:rsid w:val="0060290E"/>
    <w:rsid w:val="006030F4"/>
    <w:rsid w:val="00604087"/>
    <w:rsid w:val="00604BCF"/>
    <w:rsid w:val="00604CCA"/>
    <w:rsid w:val="00604F8A"/>
    <w:rsid w:val="006050C4"/>
    <w:rsid w:val="00605C6F"/>
    <w:rsid w:val="0060680F"/>
    <w:rsid w:val="00606D99"/>
    <w:rsid w:val="006070C8"/>
    <w:rsid w:val="0060730B"/>
    <w:rsid w:val="00607642"/>
    <w:rsid w:val="00610221"/>
    <w:rsid w:val="00610A2D"/>
    <w:rsid w:val="0061108A"/>
    <w:rsid w:val="006111A4"/>
    <w:rsid w:val="00611A8D"/>
    <w:rsid w:val="00611B8A"/>
    <w:rsid w:val="0061225C"/>
    <w:rsid w:val="00612E0B"/>
    <w:rsid w:val="00613287"/>
    <w:rsid w:val="00613305"/>
    <w:rsid w:val="00613422"/>
    <w:rsid w:val="00614274"/>
    <w:rsid w:val="00614BA9"/>
    <w:rsid w:val="00614ECB"/>
    <w:rsid w:val="006154E5"/>
    <w:rsid w:val="00615855"/>
    <w:rsid w:val="00615942"/>
    <w:rsid w:val="00615A4E"/>
    <w:rsid w:val="00615C40"/>
    <w:rsid w:val="00615FB4"/>
    <w:rsid w:val="006164E7"/>
    <w:rsid w:val="006164F1"/>
    <w:rsid w:val="0062015B"/>
    <w:rsid w:val="0062085B"/>
    <w:rsid w:val="00621841"/>
    <w:rsid w:val="00621B0A"/>
    <w:rsid w:val="00621C71"/>
    <w:rsid w:val="0062234D"/>
    <w:rsid w:val="00622BFD"/>
    <w:rsid w:val="00622DE9"/>
    <w:rsid w:val="006241C2"/>
    <w:rsid w:val="0062455B"/>
    <w:rsid w:val="006246DE"/>
    <w:rsid w:val="00624711"/>
    <w:rsid w:val="006248AA"/>
    <w:rsid w:val="006248E6"/>
    <w:rsid w:val="00624CB8"/>
    <w:rsid w:val="0062646C"/>
    <w:rsid w:val="00626B9E"/>
    <w:rsid w:val="00626DB8"/>
    <w:rsid w:val="006272FE"/>
    <w:rsid w:val="0062781C"/>
    <w:rsid w:val="00630271"/>
    <w:rsid w:val="006303D1"/>
    <w:rsid w:val="006307B3"/>
    <w:rsid w:val="0063092A"/>
    <w:rsid w:val="00630EB9"/>
    <w:rsid w:val="0063192B"/>
    <w:rsid w:val="00631B7A"/>
    <w:rsid w:val="006323EC"/>
    <w:rsid w:val="00632502"/>
    <w:rsid w:val="00632CB1"/>
    <w:rsid w:val="006331A3"/>
    <w:rsid w:val="006335B1"/>
    <w:rsid w:val="006343E2"/>
    <w:rsid w:val="006347BF"/>
    <w:rsid w:val="00635CC9"/>
    <w:rsid w:val="006363B7"/>
    <w:rsid w:val="00637FB9"/>
    <w:rsid w:val="00640627"/>
    <w:rsid w:val="00641C9D"/>
    <w:rsid w:val="0064266B"/>
    <w:rsid w:val="0064302E"/>
    <w:rsid w:val="0064329A"/>
    <w:rsid w:val="00643812"/>
    <w:rsid w:val="006441FD"/>
    <w:rsid w:val="00645316"/>
    <w:rsid w:val="00645E11"/>
    <w:rsid w:val="00646DD3"/>
    <w:rsid w:val="006500FC"/>
    <w:rsid w:val="00650D2C"/>
    <w:rsid w:val="006512E8"/>
    <w:rsid w:val="006519FA"/>
    <w:rsid w:val="00651E7C"/>
    <w:rsid w:val="0065212C"/>
    <w:rsid w:val="00652467"/>
    <w:rsid w:val="00652972"/>
    <w:rsid w:val="00652B94"/>
    <w:rsid w:val="00652C91"/>
    <w:rsid w:val="00653C69"/>
    <w:rsid w:val="00655168"/>
    <w:rsid w:val="00655A5E"/>
    <w:rsid w:val="00655E95"/>
    <w:rsid w:val="0065607E"/>
    <w:rsid w:val="006568C5"/>
    <w:rsid w:val="00657021"/>
    <w:rsid w:val="00657894"/>
    <w:rsid w:val="006603E3"/>
    <w:rsid w:val="00660406"/>
    <w:rsid w:val="006613F1"/>
    <w:rsid w:val="0066169D"/>
    <w:rsid w:val="006623C0"/>
    <w:rsid w:val="00662699"/>
    <w:rsid w:val="00663C7A"/>
    <w:rsid w:val="0066498F"/>
    <w:rsid w:val="00665AB5"/>
    <w:rsid w:val="0066634E"/>
    <w:rsid w:val="006665E9"/>
    <w:rsid w:val="006669B9"/>
    <w:rsid w:val="006672C5"/>
    <w:rsid w:val="00667705"/>
    <w:rsid w:val="0066787E"/>
    <w:rsid w:val="00667A59"/>
    <w:rsid w:val="006709F2"/>
    <w:rsid w:val="00670B09"/>
    <w:rsid w:val="00671126"/>
    <w:rsid w:val="00672101"/>
    <w:rsid w:val="00672C42"/>
    <w:rsid w:val="00673BB4"/>
    <w:rsid w:val="00675008"/>
    <w:rsid w:val="00675C72"/>
    <w:rsid w:val="00676A36"/>
    <w:rsid w:val="00676B89"/>
    <w:rsid w:val="00676C47"/>
    <w:rsid w:val="00676D61"/>
    <w:rsid w:val="00676D91"/>
    <w:rsid w:val="00676DE7"/>
    <w:rsid w:val="00676EB5"/>
    <w:rsid w:val="00676FE6"/>
    <w:rsid w:val="00677328"/>
    <w:rsid w:val="00677D9B"/>
    <w:rsid w:val="0068031D"/>
    <w:rsid w:val="00680B65"/>
    <w:rsid w:val="0068187D"/>
    <w:rsid w:val="006819DF"/>
    <w:rsid w:val="00682138"/>
    <w:rsid w:val="0068232B"/>
    <w:rsid w:val="00682591"/>
    <w:rsid w:val="006826F0"/>
    <w:rsid w:val="00683601"/>
    <w:rsid w:val="00683A61"/>
    <w:rsid w:val="006842FE"/>
    <w:rsid w:val="006843CC"/>
    <w:rsid w:val="00684436"/>
    <w:rsid w:val="00684458"/>
    <w:rsid w:val="0068499E"/>
    <w:rsid w:val="00684F33"/>
    <w:rsid w:val="00685405"/>
    <w:rsid w:val="00685947"/>
    <w:rsid w:val="00685ED6"/>
    <w:rsid w:val="00686599"/>
    <w:rsid w:val="00686DED"/>
    <w:rsid w:val="006872B3"/>
    <w:rsid w:val="00687CE3"/>
    <w:rsid w:val="006910CF"/>
    <w:rsid w:val="006911D2"/>
    <w:rsid w:val="00691583"/>
    <w:rsid w:val="00691F60"/>
    <w:rsid w:val="00692543"/>
    <w:rsid w:val="00692BC6"/>
    <w:rsid w:val="00692E9C"/>
    <w:rsid w:val="006932A4"/>
    <w:rsid w:val="006938B4"/>
    <w:rsid w:val="00693C3A"/>
    <w:rsid w:val="006940CE"/>
    <w:rsid w:val="0069450A"/>
    <w:rsid w:val="00694ADA"/>
    <w:rsid w:val="006951BD"/>
    <w:rsid w:val="006953A3"/>
    <w:rsid w:val="006957BC"/>
    <w:rsid w:val="00695867"/>
    <w:rsid w:val="00695A94"/>
    <w:rsid w:val="006960D2"/>
    <w:rsid w:val="00696445"/>
    <w:rsid w:val="0069668A"/>
    <w:rsid w:val="0069698D"/>
    <w:rsid w:val="00696BA0"/>
    <w:rsid w:val="006972C7"/>
    <w:rsid w:val="006A0718"/>
    <w:rsid w:val="006A0755"/>
    <w:rsid w:val="006A0E35"/>
    <w:rsid w:val="006A103C"/>
    <w:rsid w:val="006A1099"/>
    <w:rsid w:val="006A115D"/>
    <w:rsid w:val="006A1E5D"/>
    <w:rsid w:val="006A23AC"/>
    <w:rsid w:val="006A243C"/>
    <w:rsid w:val="006A26AE"/>
    <w:rsid w:val="006A28FD"/>
    <w:rsid w:val="006A2C1E"/>
    <w:rsid w:val="006A2FC6"/>
    <w:rsid w:val="006A3293"/>
    <w:rsid w:val="006A3837"/>
    <w:rsid w:val="006A3944"/>
    <w:rsid w:val="006A3C2F"/>
    <w:rsid w:val="006A3C5F"/>
    <w:rsid w:val="006A3E87"/>
    <w:rsid w:val="006A458C"/>
    <w:rsid w:val="006A481E"/>
    <w:rsid w:val="006A499C"/>
    <w:rsid w:val="006A5987"/>
    <w:rsid w:val="006A6232"/>
    <w:rsid w:val="006A6748"/>
    <w:rsid w:val="006A6876"/>
    <w:rsid w:val="006A6C72"/>
    <w:rsid w:val="006A6D21"/>
    <w:rsid w:val="006A6E0C"/>
    <w:rsid w:val="006A70FD"/>
    <w:rsid w:val="006A7980"/>
    <w:rsid w:val="006A7DD6"/>
    <w:rsid w:val="006B0809"/>
    <w:rsid w:val="006B08EE"/>
    <w:rsid w:val="006B0924"/>
    <w:rsid w:val="006B154F"/>
    <w:rsid w:val="006B21E4"/>
    <w:rsid w:val="006B29F9"/>
    <w:rsid w:val="006B3AF5"/>
    <w:rsid w:val="006B4096"/>
    <w:rsid w:val="006B411A"/>
    <w:rsid w:val="006B4589"/>
    <w:rsid w:val="006B464E"/>
    <w:rsid w:val="006B4DB6"/>
    <w:rsid w:val="006B524E"/>
    <w:rsid w:val="006B5407"/>
    <w:rsid w:val="006B554F"/>
    <w:rsid w:val="006B561B"/>
    <w:rsid w:val="006B5740"/>
    <w:rsid w:val="006B5AD0"/>
    <w:rsid w:val="006B5C47"/>
    <w:rsid w:val="006B6A0B"/>
    <w:rsid w:val="006B6E19"/>
    <w:rsid w:val="006B7937"/>
    <w:rsid w:val="006B7F3E"/>
    <w:rsid w:val="006C03E9"/>
    <w:rsid w:val="006C0C6C"/>
    <w:rsid w:val="006C0F16"/>
    <w:rsid w:val="006C15D7"/>
    <w:rsid w:val="006C17B7"/>
    <w:rsid w:val="006C1ED0"/>
    <w:rsid w:val="006C2405"/>
    <w:rsid w:val="006C317F"/>
    <w:rsid w:val="006C336C"/>
    <w:rsid w:val="006C3DDB"/>
    <w:rsid w:val="006C3EF9"/>
    <w:rsid w:val="006C4345"/>
    <w:rsid w:val="006C4BFD"/>
    <w:rsid w:val="006C5150"/>
    <w:rsid w:val="006C530C"/>
    <w:rsid w:val="006C5EA5"/>
    <w:rsid w:val="006C6162"/>
    <w:rsid w:val="006C622C"/>
    <w:rsid w:val="006C75BB"/>
    <w:rsid w:val="006C77DC"/>
    <w:rsid w:val="006C7BD4"/>
    <w:rsid w:val="006C7D0A"/>
    <w:rsid w:val="006D00B2"/>
    <w:rsid w:val="006D01F1"/>
    <w:rsid w:val="006D066D"/>
    <w:rsid w:val="006D0BBE"/>
    <w:rsid w:val="006D10AB"/>
    <w:rsid w:val="006D25B1"/>
    <w:rsid w:val="006D2ECF"/>
    <w:rsid w:val="006D36B4"/>
    <w:rsid w:val="006D3777"/>
    <w:rsid w:val="006D3B2A"/>
    <w:rsid w:val="006D3E44"/>
    <w:rsid w:val="006D4DFA"/>
    <w:rsid w:val="006D51AE"/>
    <w:rsid w:val="006D5662"/>
    <w:rsid w:val="006D5BE5"/>
    <w:rsid w:val="006D699C"/>
    <w:rsid w:val="006D7F83"/>
    <w:rsid w:val="006E0695"/>
    <w:rsid w:val="006E18AD"/>
    <w:rsid w:val="006E190D"/>
    <w:rsid w:val="006E1C09"/>
    <w:rsid w:val="006E202A"/>
    <w:rsid w:val="006E29A0"/>
    <w:rsid w:val="006E3C2A"/>
    <w:rsid w:val="006E486A"/>
    <w:rsid w:val="006E4C09"/>
    <w:rsid w:val="006E5CC1"/>
    <w:rsid w:val="006E5E4C"/>
    <w:rsid w:val="006E5EDB"/>
    <w:rsid w:val="006E7D1B"/>
    <w:rsid w:val="006E7DC1"/>
    <w:rsid w:val="006F0B53"/>
    <w:rsid w:val="006F14EF"/>
    <w:rsid w:val="006F1927"/>
    <w:rsid w:val="006F252D"/>
    <w:rsid w:val="006F327F"/>
    <w:rsid w:val="006F35B1"/>
    <w:rsid w:val="006F4775"/>
    <w:rsid w:val="006F4D3F"/>
    <w:rsid w:val="006F61DF"/>
    <w:rsid w:val="006F61E0"/>
    <w:rsid w:val="006F6760"/>
    <w:rsid w:val="006F7B3C"/>
    <w:rsid w:val="00700D02"/>
    <w:rsid w:val="0070115E"/>
    <w:rsid w:val="00701AB9"/>
    <w:rsid w:val="0070275B"/>
    <w:rsid w:val="00702C3C"/>
    <w:rsid w:val="00702EA6"/>
    <w:rsid w:val="007035D1"/>
    <w:rsid w:val="00703711"/>
    <w:rsid w:val="00704572"/>
    <w:rsid w:val="00705367"/>
    <w:rsid w:val="007065D6"/>
    <w:rsid w:val="00706757"/>
    <w:rsid w:val="007069FE"/>
    <w:rsid w:val="007077DA"/>
    <w:rsid w:val="00707FC3"/>
    <w:rsid w:val="00710468"/>
    <w:rsid w:val="00710E9B"/>
    <w:rsid w:val="007119F4"/>
    <w:rsid w:val="00711B73"/>
    <w:rsid w:val="0071226B"/>
    <w:rsid w:val="00712288"/>
    <w:rsid w:val="00713513"/>
    <w:rsid w:val="007137C0"/>
    <w:rsid w:val="007138DF"/>
    <w:rsid w:val="007145FF"/>
    <w:rsid w:val="0071652A"/>
    <w:rsid w:val="00716CFD"/>
    <w:rsid w:val="00716F20"/>
    <w:rsid w:val="00717CBE"/>
    <w:rsid w:val="00720904"/>
    <w:rsid w:val="00720E2F"/>
    <w:rsid w:val="00721495"/>
    <w:rsid w:val="00721E6E"/>
    <w:rsid w:val="00722125"/>
    <w:rsid w:val="00722CB6"/>
    <w:rsid w:val="0072305F"/>
    <w:rsid w:val="007233F2"/>
    <w:rsid w:val="00723D30"/>
    <w:rsid w:val="00724513"/>
    <w:rsid w:val="00725031"/>
    <w:rsid w:val="007253F9"/>
    <w:rsid w:val="00726E87"/>
    <w:rsid w:val="00726ECA"/>
    <w:rsid w:val="00726FE1"/>
    <w:rsid w:val="007270C8"/>
    <w:rsid w:val="00727FC3"/>
    <w:rsid w:val="00730E49"/>
    <w:rsid w:val="00730E52"/>
    <w:rsid w:val="007310A1"/>
    <w:rsid w:val="00731886"/>
    <w:rsid w:val="0073259E"/>
    <w:rsid w:val="0073335A"/>
    <w:rsid w:val="007336D2"/>
    <w:rsid w:val="007337A5"/>
    <w:rsid w:val="0073489A"/>
    <w:rsid w:val="00734956"/>
    <w:rsid w:val="00734F38"/>
    <w:rsid w:val="007359D9"/>
    <w:rsid w:val="007361D0"/>
    <w:rsid w:val="00736949"/>
    <w:rsid w:val="00736D48"/>
    <w:rsid w:val="00737545"/>
    <w:rsid w:val="00737653"/>
    <w:rsid w:val="0074006C"/>
    <w:rsid w:val="00740A90"/>
    <w:rsid w:val="0074176A"/>
    <w:rsid w:val="00741B4E"/>
    <w:rsid w:val="00741CB1"/>
    <w:rsid w:val="007427F1"/>
    <w:rsid w:val="00743040"/>
    <w:rsid w:val="00743379"/>
    <w:rsid w:val="007437F9"/>
    <w:rsid w:val="00743C83"/>
    <w:rsid w:val="00743F9C"/>
    <w:rsid w:val="00743FAD"/>
    <w:rsid w:val="00744213"/>
    <w:rsid w:val="007446C5"/>
    <w:rsid w:val="00744D01"/>
    <w:rsid w:val="00744EFD"/>
    <w:rsid w:val="00745968"/>
    <w:rsid w:val="007475DE"/>
    <w:rsid w:val="00747A5D"/>
    <w:rsid w:val="00747A87"/>
    <w:rsid w:val="00747F9D"/>
    <w:rsid w:val="0075028A"/>
    <w:rsid w:val="00750773"/>
    <w:rsid w:val="00750C2D"/>
    <w:rsid w:val="00750F33"/>
    <w:rsid w:val="007516A8"/>
    <w:rsid w:val="007520FF"/>
    <w:rsid w:val="007521EA"/>
    <w:rsid w:val="00752753"/>
    <w:rsid w:val="00754372"/>
    <w:rsid w:val="00754994"/>
    <w:rsid w:val="00755363"/>
    <w:rsid w:val="00755696"/>
    <w:rsid w:val="00756634"/>
    <w:rsid w:val="00757301"/>
    <w:rsid w:val="00757747"/>
    <w:rsid w:val="00757BF7"/>
    <w:rsid w:val="00760089"/>
    <w:rsid w:val="00760339"/>
    <w:rsid w:val="0076058D"/>
    <w:rsid w:val="00761613"/>
    <w:rsid w:val="0076166F"/>
    <w:rsid w:val="007624E0"/>
    <w:rsid w:val="00762F1F"/>
    <w:rsid w:val="007630D2"/>
    <w:rsid w:val="00763159"/>
    <w:rsid w:val="007635A6"/>
    <w:rsid w:val="007641A9"/>
    <w:rsid w:val="00764B42"/>
    <w:rsid w:val="00764F02"/>
    <w:rsid w:val="0076540A"/>
    <w:rsid w:val="007657E2"/>
    <w:rsid w:val="00765F18"/>
    <w:rsid w:val="00766E60"/>
    <w:rsid w:val="00767262"/>
    <w:rsid w:val="00767659"/>
    <w:rsid w:val="007676B0"/>
    <w:rsid w:val="007700B7"/>
    <w:rsid w:val="00770720"/>
    <w:rsid w:val="00770762"/>
    <w:rsid w:val="00770796"/>
    <w:rsid w:val="00770CD6"/>
    <w:rsid w:val="00771066"/>
    <w:rsid w:val="00771705"/>
    <w:rsid w:val="00771897"/>
    <w:rsid w:val="00771ACB"/>
    <w:rsid w:val="007729E8"/>
    <w:rsid w:val="00773936"/>
    <w:rsid w:val="0077455E"/>
    <w:rsid w:val="0077468D"/>
    <w:rsid w:val="007749F7"/>
    <w:rsid w:val="0077527B"/>
    <w:rsid w:val="0077529F"/>
    <w:rsid w:val="007756E8"/>
    <w:rsid w:val="00775821"/>
    <w:rsid w:val="00775EFD"/>
    <w:rsid w:val="007768A9"/>
    <w:rsid w:val="00776A07"/>
    <w:rsid w:val="007772FD"/>
    <w:rsid w:val="00777315"/>
    <w:rsid w:val="00777418"/>
    <w:rsid w:val="007775A2"/>
    <w:rsid w:val="007777C6"/>
    <w:rsid w:val="00777DA1"/>
    <w:rsid w:val="00777F65"/>
    <w:rsid w:val="007808E5"/>
    <w:rsid w:val="00780A5F"/>
    <w:rsid w:val="00782978"/>
    <w:rsid w:val="007829B1"/>
    <w:rsid w:val="0078370D"/>
    <w:rsid w:val="0078397D"/>
    <w:rsid w:val="00783C44"/>
    <w:rsid w:val="00784A99"/>
    <w:rsid w:val="00784B40"/>
    <w:rsid w:val="00784C49"/>
    <w:rsid w:val="00785528"/>
    <w:rsid w:val="00786615"/>
    <w:rsid w:val="007869D0"/>
    <w:rsid w:val="0078702A"/>
    <w:rsid w:val="00790279"/>
    <w:rsid w:val="00790490"/>
    <w:rsid w:val="00791369"/>
    <w:rsid w:val="007914BC"/>
    <w:rsid w:val="00791AF3"/>
    <w:rsid w:val="00791FB9"/>
    <w:rsid w:val="00792056"/>
    <w:rsid w:val="00793951"/>
    <w:rsid w:val="00794025"/>
    <w:rsid w:val="00794437"/>
    <w:rsid w:val="00794888"/>
    <w:rsid w:val="007951E1"/>
    <w:rsid w:val="00795F96"/>
    <w:rsid w:val="007969B5"/>
    <w:rsid w:val="007A1ECC"/>
    <w:rsid w:val="007A2803"/>
    <w:rsid w:val="007A2981"/>
    <w:rsid w:val="007A2B40"/>
    <w:rsid w:val="007A2CFE"/>
    <w:rsid w:val="007A6FD8"/>
    <w:rsid w:val="007A7807"/>
    <w:rsid w:val="007A7E76"/>
    <w:rsid w:val="007B233A"/>
    <w:rsid w:val="007B25BB"/>
    <w:rsid w:val="007B43C7"/>
    <w:rsid w:val="007B446F"/>
    <w:rsid w:val="007B45DC"/>
    <w:rsid w:val="007B4A9F"/>
    <w:rsid w:val="007B4C48"/>
    <w:rsid w:val="007B5547"/>
    <w:rsid w:val="007B67C3"/>
    <w:rsid w:val="007B6950"/>
    <w:rsid w:val="007B6AA9"/>
    <w:rsid w:val="007B6BEC"/>
    <w:rsid w:val="007B6C9D"/>
    <w:rsid w:val="007B6E13"/>
    <w:rsid w:val="007B6FFF"/>
    <w:rsid w:val="007B703B"/>
    <w:rsid w:val="007B7C5E"/>
    <w:rsid w:val="007C01E0"/>
    <w:rsid w:val="007C2005"/>
    <w:rsid w:val="007C2170"/>
    <w:rsid w:val="007C2345"/>
    <w:rsid w:val="007C3349"/>
    <w:rsid w:val="007C3D9C"/>
    <w:rsid w:val="007C3EB0"/>
    <w:rsid w:val="007C3FFA"/>
    <w:rsid w:val="007C42B2"/>
    <w:rsid w:val="007C438E"/>
    <w:rsid w:val="007C459A"/>
    <w:rsid w:val="007C56C1"/>
    <w:rsid w:val="007C57AF"/>
    <w:rsid w:val="007C6166"/>
    <w:rsid w:val="007C676E"/>
    <w:rsid w:val="007C677C"/>
    <w:rsid w:val="007C67D9"/>
    <w:rsid w:val="007C6F6C"/>
    <w:rsid w:val="007C70EF"/>
    <w:rsid w:val="007C717A"/>
    <w:rsid w:val="007D0B85"/>
    <w:rsid w:val="007D3618"/>
    <w:rsid w:val="007D456F"/>
    <w:rsid w:val="007D4E68"/>
    <w:rsid w:val="007D6100"/>
    <w:rsid w:val="007D6157"/>
    <w:rsid w:val="007D6E94"/>
    <w:rsid w:val="007D7341"/>
    <w:rsid w:val="007D7911"/>
    <w:rsid w:val="007D7C3A"/>
    <w:rsid w:val="007E042F"/>
    <w:rsid w:val="007E0BB8"/>
    <w:rsid w:val="007E1327"/>
    <w:rsid w:val="007E1FD8"/>
    <w:rsid w:val="007E2125"/>
    <w:rsid w:val="007E2582"/>
    <w:rsid w:val="007E3E9F"/>
    <w:rsid w:val="007E400B"/>
    <w:rsid w:val="007E416E"/>
    <w:rsid w:val="007E459F"/>
    <w:rsid w:val="007E49AD"/>
    <w:rsid w:val="007E4F24"/>
    <w:rsid w:val="007E544B"/>
    <w:rsid w:val="007E5611"/>
    <w:rsid w:val="007E590B"/>
    <w:rsid w:val="007E5AD0"/>
    <w:rsid w:val="007E5E46"/>
    <w:rsid w:val="007E61FF"/>
    <w:rsid w:val="007E6E1A"/>
    <w:rsid w:val="007E753D"/>
    <w:rsid w:val="007E784C"/>
    <w:rsid w:val="007E7941"/>
    <w:rsid w:val="007E7CB4"/>
    <w:rsid w:val="007E7F83"/>
    <w:rsid w:val="007F0601"/>
    <w:rsid w:val="007F0D9B"/>
    <w:rsid w:val="007F0EAD"/>
    <w:rsid w:val="007F2041"/>
    <w:rsid w:val="007F29CF"/>
    <w:rsid w:val="007F30B2"/>
    <w:rsid w:val="007F368E"/>
    <w:rsid w:val="007F4007"/>
    <w:rsid w:val="007F41DA"/>
    <w:rsid w:val="007F712E"/>
    <w:rsid w:val="00800523"/>
    <w:rsid w:val="0080062A"/>
    <w:rsid w:val="00800814"/>
    <w:rsid w:val="008008E2"/>
    <w:rsid w:val="0080099D"/>
    <w:rsid w:val="00800C5A"/>
    <w:rsid w:val="0080143D"/>
    <w:rsid w:val="00801AC7"/>
    <w:rsid w:val="00801DF7"/>
    <w:rsid w:val="0080236A"/>
    <w:rsid w:val="00802815"/>
    <w:rsid w:val="00802B71"/>
    <w:rsid w:val="008031D4"/>
    <w:rsid w:val="008034A9"/>
    <w:rsid w:val="0080464E"/>
    <w:rsid w:val="00805BE4"/>
    <w:rsid w:val="00805C3B"/>
    <w:rsid w:val="008065EC"/>
    <w:rsid w:val="008069BB"/>
    <w:rsid w:val="00806FED"/>
    <w:rsid w:val="00810481"/>
    <w:rsid w:val="00810982"/>
    <w:rsid w:val="00810B80"/>
    <w:rsid w:val="00810B8A"/>
    <w:rsid w:val="00811225"/>
    <w:rsid w:val="00811AAA"/>
    <w:rsid w:val="00811C2F"/>
    <w:rsid w:val="00811D86"/>
    <w:rsid w:val="008129E2"/>
    <w:rsid w:val="00812B39"/>
    <w:rsid w:val="00812E3A"/>
    <w:rsid w:val="00812E5C"/>
    <w:rsid w:val="0081405D"/>
    <w:rsid w:val="00814193"/>
    <w:rsid w:val="00814322"/>
    <w:rsid w:val="0081439D"/>
    <w:rsid w:val="00814C93"/>
    <w:rsid w:val="008158F6"/>
    <w:rsid w:val="00816E8B"/>
    <w:rsid w:val="00817128"/>
    <w:rsid w:val="008174A6"/>
    <w:rsid w:val="00817779"/>
    <w:rsid w:val="00817980"/>
    <w:rsid w:val="008209EB"/>
    <w:rsid w:val="008213D7"/>
    <w:rsid w:val="0082150C"/>
    <w:rsid w:val="008218A2"/>
    <w:rsid w:val="0082215D"/>
    <w:rsid w:val="00822742"/>
    <w:rsid w:val="00822900"/>
    <w:rsid w:val="00822C05"/>
    <w:rsid w:val="00822F71"/>
    <w:rsid w:val="00823BBB"/>
    <w:rsid w:val="008253F4"/>
    <w:rsid w:val="008256A7"/>
    <w:rsid w:val="00825F13"/>
    <w:rsid w:val="00826122"/>
    <w:rsid w:val="00826749"/>
    <w:rsid w:val="00826DD6"/>
    <w:rsid w:val="00827542"/>
    <w:rsid w:val="00827640"/>
    <w:rsid w:val="00827959"/>
    <w:rsid w:val="008312D1"/>
    <w:rsid w:val="008319A4"/>
    <w:rsid w:val="00831F77"/>
    <w:rsid w:val="00833300"/>
    <w:rsid w:val="00833511"/>
    <w:rsid w:val="00833512"/>
    <w:rsid w:val="00833BF8"/>
    <w:rsid w:val="00834AFE"/>
    <w:rsid w:val="008357EF"/>
    <w:rsid w:val="00835837"/>
    <w:rsid w:val="00835B63"/>
    <w:rsid w:val="008362E6"/>
    <w:rsid w:val="0083634F"/>
    <w:rsid w:val="008369BC"/>
    <w:rsid w:val="00836C35"/>
    <w:rsid w:val="00836D39"/>
    <w:rsid w:val="0083707A"/>
    <w:rsid w:val="00837111"/>
    <w:rsid w:val="00840566"/>
    <w:rsid w:val="0084231E"/>
    <w:rsid w:val="00842F9F"/>
    <w:rsid w:val="0084309C"/>
    <w:rsid w:val="00843730"/>
    <w:rsid w:val="00843CFE"/>
    <w:rsid w:val="00844F8A"/>
    <w:rsid w:val="00845025"/>
    <w:rsid w:val="0084511F"/>
    <w:rsid w:val="0084575A"/>
    <w:rsid w:val="00845964"/>
    <w:rsid w:val="00845D29"/>
    <w:rsid w:val="00846FCC"/>
    <w:rsid w:val="008470D7"/>
    <w:rsid w:val="00847F00"/>
    <w:rsid w:val="00851B9B"/>
    <w:rsid w:val="00851D11"/>
    <w:rsid w:val="00852298"/>
    <w:rsid w:val="008523C6"/>
    <w:rsid w:val="008539A9"/>
    <w:rsid w:val="008539F9"/>
    <w:rsid w:val="0085426F"/>
    <w:rsid w:val="0085456A"/>
    <w:rsid w:val="00854CD8"/>
    <w:rsid w:val="00855244"/>
    <w:rsid w:val="0085595D"/>
    <w:rsid w:val="00855DE2"/>
    <w:rsid w:val="00856969"/>
    <w:rsid w:val="00856CF9"/>
    <w:rsid w:val="00857922"/>
    <w:rsid w:val="00860A52"/>
    <w:rsid w:val="00860BE5"/>
    <w:rsid w:val="00860D42"/>
    <w:rsid w:val="00861D71"/>
    <w:rsid w:val="00862357"/>
    <w:rsid w:val="00862BB2"/>
    <w:rsid w:val="0086537B"/>
    <w:rsid w:val="008655B9"/>
    <w:rsid w:val="0086572D"/>
    <w:rsid w:val="00865EE6"/>
    <w:rsid w:val="00866162"/>
    <w:rsid w:val="00867256"/>
    <w:rsid w:val="00867DD1"/>
    <w:rsid w:val="00867E35"/>
    <w:rsid w:val="00870AFE"/>
    <w:rsid w:val="00871399"/>
    <w:rsid w:val="008719C2"/>
    <w:rsid w:val="00871C19"/>
    <w:rsid w:val="00871E36"/>
    <w:rsid w:val="008724F7"/>
    <w:rsid w:val="00872E2E"/>
    <w:rsid w:val="0087323B"/>
    <w:rsid w:val="00873650"/>
    <w:rsid w:val="008739F8"/>
    <w:rsid w:val="00873E46"/>
    <w:rsid w:val="008740CB"/>
    <w:rsid w:val="0087424A"/>
    <w:rsid w:val="00874420"/>
    <w:rsid w:val="00874DDB"/>
    <w:rsid w:val="008757BC"/>
    <w:rsid w:val="00875821"/>
    <w:rsid w:val="00875D40"/>
    <w:rsid w:val="00876A52"/>
    <w:rsid w:val="00877F5F"/>
    <w:rsid w:val="0088005A"/>
    <w:rsid w:val="00880625"/>
    <w:rsid w:val="00881318"/>
    <w:rsid w:val="008815FB"/>
    <w:rsid w:val="0088164D"/>
    <w:rsid w:val="00881BA6"/>
    <w:rsid w:val="00881EB8"/>
    <w:rsid w:val="00886E1C"/>
    <w:rsid w:val="00886F7C"/>
    <w:rsid w:val="00887012"/>
    <w:rsid w:val="008874F2"/>
    <w:rsid w:val="00887715"/>
    <w:rsid w:val="0089001A"/>
    <w:rsid w:val="00890524"/>
    <w:rsid w:val="00890B41"/>
    <w:rsid w:val="00890D27"/>
    <w:rsid w:val="00891789"/>
    <w:rsid w:val="00891890"/>
    <w:rsid w:val="00891AA5"/>
    <w:rsid w:val="00891CCC"/>
    <w:rsid w:val="0089237C"/>
    <w:rsid w:val="00892857"/>
    <w:rsid w:val="00893CE1"/>
    <w:rsid w:val="00894F7C"/>
    <w:rsid w:val="00895774"/>
    <w:rsid w:val="00895795"/>
    <w:rsid w:val="00895EDE"/>
    <w:rsid w:val="00895FB4"/>
    <w:rsid w:val="00896C3E"/>
    <w:rsid w:val="00897BAB"/>
    <w:rsid w:val="00897D2C"/>
    <w:rsid w:val="008A0BEE"/>
    <w:rsid w:val="008A0D3F"/>
    <w:rsid w:val="008A286A"/>
    <w:rsid w:val="008A3CDB"/>
    <w:rsid w:val="008A3D6C"/>
    <w:rsid w:val="008A4258"/>
    <w:rsid w:val="008A4588"/>
    <w:rsid w:val="008A497C"/>
    <w:rsid w:val="008A5432"/>
    <w:rsid w:val="008A58F4"/>
    <w:rsid w:val="008A5D00"/>
    <w:rsid w:val="008A5D2F"/>
    <w:rsid w:val="008A6284"/>
    <w:rsid w:val="008A62D4"/>
    <w:rsid w:val="008A64B0"/>
    <w:rsid w:val="008A658D"/>
    <w:rsid w:val="008A65F0"/>
    <w:rsid w:val="008A6A7D"/>
    <w:rsid w:val="008A6F7F"/>
    <w:rsid w:val="008A7C4A"/>
    <w:rsid w:val="008B10AB"/>
    <w:rsid w:val="008B116B"/>
    <w:rsid w:val="008B12DD"/>
    <w:rsid w:val="008B1AA0"/>
    <w:rsid w:val="008B22DE"/>
    <w:rsid w:val="008B2686"/>
    <w:rsid w:val="008B275E"/>
    <w:rsid w:val="008B2D25"/>
    <w:rsid w:val="008B3D63"/>
    <w:rsid w:val="008B4D7B"/>
    <w:rsid w:val="008B5510"/>
    <w:rsid w:val="008B633F"/>
    <w:rsid w:val="008B6659"/>
    <w:rsid w:val="008B6995"/>
    <w:rsid w:val="008B74C7"/>
    <w:rsid w:val="008B7611"/>
    <w:rsid w:val="008B7664"/>
    <w:rsid w:val="008B7D62"/>
    <w:rsid w:val="008C04C9"/>
    <w:rsid w:val="008C0D26"/>
    <w:rsid w:val="008C10E8"/>
    <w:rsid w:val="008C145D"/>
    <w:rsid w:val="008C1504"/>
    <w:rsid w:val="008C1C7E"/>
    <w:rsid w:val="008C2481"/>
    <w:rsid w:val="008C35A0"/>
    <w:rsid w:val="008C3CD9"/>
    <w:rsid w:val="008C3CF8"/>
    <w:rsid w:val="008C4C6A"/>
    <w:rsid w:val="008C60DD"/>
    <w:rsid w:val="008C6DB4"/>
    <w:rsid w:val="008C6E93"/>
    <w:rsid w:val="008C6FAB"/>
    <w:rsid w:val="008C7017"/>
    <w:rsid w:val="008C78D6"/>
    <w:rsid w:val="008C7DDE"/>
    <w:rsid w:val="008D035A"/>
    <w:rsid w:val="008D072C"/>
    <w:rsid w:val="008D0CDA"/>
    <w:rsid w:val="008D1273"/>
    <w:rsid w:val="008D191B"/>
    <w:rsid w:val="008D27B1"/>
    <w:rsid w:val="008D38A5"/>
    <w:rsid w:val="008D3A33"/>
    <w:rsid w:val="008D3BA1"/>
    <w:rsid w:val="008D4351"/>
    <w:rsid w:val="008D47AA"/>
    <w:rsid w:val="008D4BB3"/>
    <w:rsid w:val="008D5067"/>
    <w:rsid w:val="008D5AD2"/>
    <w:rsid w:val="008D5CFA"/>
    <w:rsid w:val="008D5F98"/>
    <w:rsid w:val="008D6221"/>
    <w:rsid w:val="008D6299"/>
    <w:rsid w:val="008D6650"/>
    <w:rsid w:val="008D6734"/>
    <w:rsid w:val="008D76D9"/>
    <w:rsid w:val="008D7875"/>
    <w:rsid w:val="008D7B40"/>
    <w:rsid w:val="008E013E"/>
    <w:rsid w:val="008E07DD"/>
    <w:rsid w:val="008E1214"/>
    <w:rsid w:val="008E17C0"/>
    <w:rsid w:val="008E1A5E"/>
    <w:rsid w:val="008E238C"/>
    <w:rsid w:val="008E4D45"/>
    <w:rsid w:val="008E4F80"/>
    <w:rsid w:val="008E5C81"/>
    <w:rsid w:val="008E642A"/>
    <w:rsid w:val="008E6697"/>
    <w:rsid w:val="008F0093"/>
    <w:rsid w:val="008F015E"/>
    <w:rsid w:val="008F0EA0"/>
    <w:rsid w:val="008F0F2F"/>
    <w:rsid w:val="008F1518"/>
    <w:rsid w:val="008F15B9"/>
    <w:rsid w:val="008F23D6"/>
    <w:rsid w:val="008F2B33"/>
    <w:rsid w:val="008F2FB4"/>
    <w:rsid w:val="008F30A6"/>
    <w:rsid w:val="008F3A88"/>
    <w:rsid w:val="008F3D9E"/>
    <w:rsid w:val="008F3F33"/>
    <w:rsid w:val="008F4306"/>
    <w:rsid w:val="008F4DF9"/>
    <w:rsid w:val="008F548C"/>
    <w:rsid w:val="008F5BF2"/>
    <w:rsid w:val="008F6DC8"/>
    <w:rsid w:val="008F6E7D"/>
    <w:rsid w:val="008F74CB"/>
    <w:rsid w:val="008F766F"/>
    <w:rsid w:val="008F76DA"/>
    <w:rsid w:val="008F7A85"/>
    <w:rsid w:val="008F7FFE"/>
    <w:rsid w:val="00900E82"/>
    <w:rsid w:val="00901106"/>
    <w:rsid w:val="0090124D"/>
    <w:rsid w:val="009017EA"/>
    <w:rsid w:val="00901C46"/>
    <w:rsid w:val="009024AD"/>
    <w:rsid w:val="00902C36"/>
    <w:rsid w:val="00903299"/>
    <w:rsid w:val="009032C2"/>
    <w:rsid w:val="009036DE"/>
    <w:rsid w:val="009038B9"/>
    <w:rsid w:val="00903B79"/>
    <w:rsid w:val="0090465F"/>
    <w:rsid w:val="00904661"/>
    <w:rsid w:val="009052D9"/>
    <w:rsid w:val="00905959"/>
    <w:rsid w:val="00906D47"/>
    <w:rsid w:val="00910070"/>
    <w:rsid w:val="00910289"/>
    <w:rsid w:val="0091135A"/>
    <w:rsid w:val="00913B8D"/>
    <w:rsid w:val="00913C49"/>
    <w:rsid w:val="0091415E"/>
    <w:rsid w:val="00914F7D"/>
    <w:rsid w:val="0091513D"/>
    <w:rsid w:val="009155CC"/>
    <w:rsid w:val="00915927"/>
    <w:rsid w:val="00915B6D"/>
    <w:rsid w:val="00915BB2"/>
    <w:rsid w:val="009165ED"/>
    <w:rsid w:val="00916C12"/>
    <w:rsid w:val="0091780E"/>
    <w:rsid w:val="00917887"/>
    <w:rsid w:val="00920460"/>
    <w:rsid w:val="009209E7"/>
    <w:rsid w:val="009211F6"/>
    <w:rsid w:val="00922DE0"/>
    <w:rsid w:val="00923202"/>
    <w:rsid w:val="00924A2D"/>
    <w:rsid w:val="00925999"/>
    <w:rsid w:val="00925B88"/>
    <w:rsid w:val="00926200"/>
    <w:rsid w:val="009313B1"/>
    <w:rsid w:val="009314EF"/>
    <w:rsid w:val="00931827"/>
    <w:rsid w:val="0093323F"/>
    <w:rsid w:val="00933663"/>
    <w:rsid w:val="00933B1A"/>
    <w:rsid w:val="0093402A"/>
    <w:rsid w:val="00934E9B"/>
    <w:rsid w:val="0093515B"/>
    <w:rsid w:val="00935309"/>
    <w:rsid w:val="0093688D"/>
    <w:rsid w:val="00936E45"/>
    <w:rsid w:val="00937345"/>
    <w:rsid w:val="00940F1B"/>
    <w:rsid w:val="00941C4D"/>
    <w:rsid w:val="00942322"/>
    <w:rsid w:val="009429AE"/>
    <w:rsid w:val="00942F00"/>
    <w:rsid w:val="0094322F"/>
    <w:rsid w:val="00944306"/>
    <w:rsid w:val="00944763"/>
    <w:rsid w:val="00944DBD"/>
    <w:rsid w:val="009456F5"/>
    <w:rsid w:val="0094570F"/>
    <w:rsid w:val="009457BE"/>
    <w:rsid w:val="00946439"/>
    <w:rsid w:val="00946D74"/>
    <w:rsid w:val="0094787F"/>
    <w:rsid w:val="00947E85"/>
    <w:rsid w:val="00947EFD"/>
    <w:rsid w:val="00950319"/>
    <w:rsid w:val="009505DA"/>
    <w:rsid w:val="00950895"/>
    <w:rsid w:val="00950C4B"/>
    <w:rsid w:val="00950E00"/>
    <w:rsid w:val="00951370"/>
    <w:rsid w:val="00951477"/>
    <w:rsid w:val="00951B86"/>
    <w:rsid w:val="0095237E"/>
    <w:rsid w:val="00952C8F"/>
    <w:rsid w:val="00953799"/>
    <w:rsid w:val="0095393B"/>
    <w:rsid w:val="00953ECD"/>
    <w:rsid w:val="00954E8F"/>
    <w:rsid w:val="00955D15"/>
    <w:rsid w:val="0095621E"/>
    <w:rsid w:val="00956388"/>
    <w:rsid w:val="00956B9F"/>
    <w:rsid w:val="00956C07"/>
    <w:rsid w:val="00956F7C"/>
    <w:rsid w:val="009571B2"/>
    <w:rsid w:val="0095721C"/>
    <w:rsid w:val="00957268"/>
    <w:rsid w:val="00957592"/>
    <w:rsid w:val="00957934"/>
    <w:rsid w:val="00957A4F"/>
    <w:rsid w:val="00960DC0"/>
    <w:rsid w:val="009610FE"/>
    <w:rsid w:val="00961EE0"/>
    <w:rsid w:val="009627E8"/>
    <w:rsid w:val="0096299D"/>
    <w:rsid w:val="00963020"/>
    <w:rsid w:val="00963356"/>
    <w:rsid w:val="0096397F"/>
    <w:rsid w:val="00963AB0"/>
    <w:rsid w:val="009650C5"/>
    <w:rsid w:val="00965161"/>
    <w:rsid w:val="00965771"/>
    <w:rsid w:val="00965A60"/>
    <w:rsid w:val="0096657E"/>
    <w:rsid w:val="009665E0"/>
    <w:rsid w:val="00966CC1"/>
    <w:rsid w:val="00966D27"/>
    <w:rsid w:val="00967282"/>
    <w:rsid w:val="00967954"/>
    <w:rsid w:val="009708D3"/>
    <w:rsid w:val="00970C75"/>
    <w:rsid w:val="00970F9E"/>
    <w:rsid w:val="009711FB"/>
    <w:rsid w:val="00971760"/>
    <w:rsid w:val="00971B4F"/>
    <w:rsid w:val="00971CC5"/>
    <w:rsid w:val="00972140"/>
    <w:rsid w:val="00972FB2"/>
    <w:rsid w:val="00973AEF"/>
    <w:rsid w:val="00973BE3"/>
    <w:rsid w:val="00973D87"/>
    <w:rsid w:val="00973E38"/>
    <w:rsid w:val="0097508C"/>
    <w:rsid w:val="0097641B"/>
    <w:rsid w:val="00976573"/>
    <w:rsid w:val="009774B0"/>
    <w:rsid w:val="00977B5C"/>
    <w:rsid w:val="00980066"/>
    <w:rsid w:val="009809DD"/>
    <w:rsid w:val="00980BCE"/>
    <w:rsid w:val="00981146"/>
    <w:rsid w:val="0098220C"/>
    <w:rsid w:val="009828E0"/>
    <w:rsid w:val="00983A8B"/>
    <w:rsid w:val="00983CFF"/>
    <w:rsid w:val="009848FC"/>
    <w:rsid w:val="00984AC6"/>
    <w:rsid w:val="00984C9A"/>
    <w:rsid w:val="00985095"/>
    <w:rsid w:val="00985699"/>
    <w:rsid w:val="009857D4"/>
    <w:rsid w:val="00986546"/>
    <w:rsid w:val="00986BCB"/>
    <w:rsid w:val="00986CFB"/>
    <w:rsid w:val="00986E8B"/>
    <w:rsid w:val="00987BAE"/>
    <w:rsid w:val="00987C9B"/>
    <w:rsid w:val="00987DEF"/>
    <w:rsid w:val="00987F6B"/>
    <w:rsid w:val="009918BF"/>
    <w:rsid w:val="00992585"/>
    <w:rsid w:val="00994B82"/>
    <w:rsid w:val="009958B0"/>
    <w:rsid w:val="00995B4F"/>
    <w:rsid w:val="00995EE6"/>
    <w:rsid w:val="00995FB2"/>
    <w:rsid w:val="009964FE"/>
    <w:rsid w:val="00996AC3"/>
    <w:rsid w:val="00997611"/>
    <w:rsid w:val="009A08ED"/>
    <w:rsid w:val="009A1109"/>
    <w:rsid w:val="009A1255"/>
    <w:rsid w:val="009A15AD"/>
    <w:rsid w:val="009A16E5"/>
    <w:rsid w:val="009A22C8"/>
    <w:rsid w:val="009A2DD7"/>
    <w:rsid w:val="009A3161"/>
    <w:rsid w:val="009A3335"/>
    <w:rsid w:val="009A481C"/>
    <w:rsid w:val="009A5B25"/>
    <w:rsid w:val="009A628A"/>
    <w:rsid w:val="009A6A90"/>
    <w:rsid w:val="009A6BD2"/>
    <w:rsid w:val="009A6D99"/>
    <w:rsid w:val="009A772A"/>
    <w:rsid w:val="009B1DBE"/>
    <w:rsid w:val="009B1ECD"/>
    <w:rsid w:val="009B27A3"/>
    <w:rsid w:val="009B308B"/>
    <w:rsid w:val="009B32A0"/>
    <w:rsid w:val="009B396F"/>
    <w:rsid w:val="009B3E00"/>
    <w:rsid w:val="009B3ECA"/>
    <w:rsid w:val="009B4A30"/>
    <w:rsid w:val="009B4CD5"/>
    <w:rsid w:val="009B51FD"/>
    <w:rsid w:val="009B54E4"/>
    <w:rsid w:val="009B565F"/>
    <w:rsid w:val="009B74DB"/>
    <w:rsid w:val="009B7F8F"/>
    <w:rsid w:val="009C006A"/>
    <w:rsid w:val="009C0549"/>
    <w:rsid w:val="009C0BF5"/>
    <w:rsid w:val="009C0E4C"/>
    <w:rsid w:val="009C0F13"/>
    <w:rsid w:val="009C1019"/>
    <w:rsid w:val="009C160D"/>
    <w:rsid w:val="009C1DB6"/>
    <w:rsid w:val="009C2481"/>
    <w:rsid w:val="009C28FE"/>
    <w:rsid w:val="009C38F1"/>
    <w:rsid w:val="009C38F8"/>
    <w:rsid w:val="009C3A4E"/>
    <w:rsid w:val="009C4060"/>
    <w:rsid w:val="009C58D8"/>
    <w:rsid w:val="009C5ED7"/>
    <w:rsid w:val="009C6131"/>
    <w:rsid w:val="009C6758"/>
    <w:rsid w:val="009C683C"/>
    <w:rsid w:val="009C6D96"/>
    <w:rsid w:val="009C7D03"/>
    <w:rsid w:val="009C7E65"/>
    <w:rsid w:val="009D0079"/>
    <w:rsid w:val="009D02F4"/>
    <w:rsid w:val="009D157E"/>
    <w:rsid w:val="009D2236"/>
    <w:rsid w:val="009D2249"/>
    <w:rsid w:val="009D3459"/>
    <w:rsid w:val="009D38D9"/>
    <w:rsid w:val="009D3FB6"/>
    <w:rsid w:val="009D495E"/>
    <w:rsid w:val="009D5591"/>
    <w:rsid w:val="009D5885"/>
    <w:rsid w:val="009D5A38"/>
    <w:rsid w:val="009D5D0A"/>
    <w:rsid w:val="009D609E"/>
    <w:rsid w:val="009D6303"/>
    <w:rsid w:val="009D6757"/>
    <w:rsid w:val="009D70FF"/>
    <w:rsid w:val="009D7B64"/>
    <w:rsid w:val="009D7B9E"/>
    <w:rsid w:val="009E057D"/>
    <w:rsid w:val="009E0F2E"/>
    <w:rsid w:val="009E1415"/>
    <w:rsid w:val="009E14CF"/>
    <w:rsid w:val="009E19BC"/>
    <w:rsid w:val="009E2B2D"/>
    <w:rsid w:val="009E2BD6"/>
    <w:rsid w:val="009E2C63"/>
    <w:rsid w:val="009E3344"/>
    <w:rsid w:val="009E3C77"/>
    <w:rsid w:val="009E3D88"/>
    <w:rsid w:val="009E3ECC"/>
    <w:rsid w:val="009E439A"/>
    <w:rsid w:val="009E446F"/>
    <w:rsid w:val="009E46D6"/>
    <w:rsid w:val="009E4E9D"/>
    <w:rsid w:val="009E5887"/>
    <w:rsid w:val="009E63CD"/>
    <w:rsid w:val="009E669A"/>
    <w:rsid w:val="009E70D3"/>
    <w:rsid w:val="009E760B"/>
    <w:rsid w:val="009E7D94"/>
    <w:rsid w:val="009F0220"/>
    <w:rsid w:val="009F078A"/>
    <w:rsid w:val="009F1211"/>
    <w:rsid w:val="009F1E48"/>
    <w:rsid w:val="009F24DC"/>
    <w:rsid w:val="009F29C5"/>
    <w:rsid w:val="009F3042"/>
    <w:rsid w:val="009F33EC"/>
    <w:rsid w:val="009F3F8C"/>
    <w:rsid w:val="009F421E"/>
    <w:rsid w:val="009F48B9"/>
    <w:rsid w:val="009F5F02"/>
    <w:rsid w:val="009F6475"/>
    <w:rsid w:val="009F64D9"/>
    <w:rsid w:val="009F6876"/>
    <w:rsid w:val="009F6BC1"/>
    <w:rsid w:val="009F716F"/>
    <w:rsid w:val="009F765C"/>
    <w:rsid w:val="009F790E"/>
    <w:rsid w:val="009F7C17"/>
    <w:rsid w:val="009F7D09"/>
    <w:rsid w:val="009F7DB5"/>
    <w:rsid w:val="00A00578"/>
    <w:rsid w:val="00A008F0"/>
    <w:rsid w:val="00A00954"/>
    <w:rsid w:val="00A011BF"/>
    <w:rsid w:val="00A012BB"/>
    <w:rsid w:val="00A01336"/>
    <w:rsid w:val="00A018C4"/>
    <w:rsid w:val="00A01A42"/>
    <w:rsid w:val="00A02F99"/>
    <w:rsid w:val="00A0334E"/>
    <w:rsid w:val="00A03F63"/>
    <w:rsid w:val="00A0454D"/>
    <w:rsid w:val="00A04F35"/>
    <w:rsid w:val="00A051D1"/>
    <w:rsid w:val="00A0587E"/>
    <w:rsid w:val="00A05953"/>
    <w:rsid w:val="00A05AAA"/>
    <w:rsid w:val="00A05CE2"/>
    <w:rsid w:val="00A0600E"/>
    <w:rsid w:val="00A0706B"/>
    <w:rsid w:val="00A074F1"/>
    <w:rsid w:val="00A079E5"/>
    <w:rsid w:val="00A10186"/>
    <w:rsid w:val="00A106A7"/>
    <w:rsid w:val="00A10793"/>
    <w:rsid w:val="00A10A82"/>
    <w:rsid w:val="00A10B48"/>
    <w:rsid w:val="00A11199"/>
    <w:rsid w:val="00A11243"/>
    <w:rsid w:val="00A112BF"/>
    <w:rsid w:val="00A11B9B"/>
    <w:rsid w:val="00A121EA"/>
    <w:rsid w:val="00A12241"/>
    <w:rsid w:val="00A1252A"/>
    <w:rsid w:val="00A12E93"/>
    <w:rsid w:val="00A13612"/>
    <w:rsid w:val="00A13DE8"/>
    <w:rsid w:val="00A1417E"/>
    <w:rsid w:val="00A144AB"/>
    <w:rsid w:val="00A149B8"/>
    <w:rsid w:val="00A14C5C"/>
    <w:rsid w:val="00A14E0B"/>
    <w:rsid w:val="00A150EA"/>
    <w:rsid w:val="00A15AC9"/>
    <w:rsid w:val="00A16D40"/>
    <w:rsid w:val="00A17CA1"/>
    <w:rsid w:val="00A2016A"/>
    <w:rsid w:val="00A21036"/>
    <w:rsid w:val="00A22342"/>
    <w:rsid w:val="00A22E2A"/>
    <w:rsid w:val="00A24184"/>
    <w:rsid w:val="00A246D7"/>
    <w:rsid w:val="00A247EF"/>
    <w:rsid w:val="00A249C8"/>
    <w:rsid w:val="00A24D78"/>
    <w:rsid w:val="00A25442"/>
    <w:rsid w:val="00A26036"/>
    <w:rsid w:val="00A26DB9"/>
    <w:rsid w:val="00A30E26"/>
    <w:rsid w:val="00A3114E"/>
    <w:rsid w:val="00A324FE"/>
    <w:rsid w:val="00A32935"/>
    <w:rsid w:val="00A32A17"/>
    <w:rsid w:val="00A32C8B"/>
    <w:rsid w:val="00A32FAD"/>
    <w:rsid w:val="00A351CF"/>
    <w:rsid w:val="00A35811"/>
    <w:rsid w:val="00A35F74"/>
    <w:rsid w:val="00A36F05"/>
    <w:rsid w:val="00A37A66"/>
    <w:rsid w:val="00A40280"/>
    <w:rsid w:val="00A40C26"/>
    <w:rsid w:val="00A410D9"/>
    <w:rsid w:val="00A42389"/>
    <w:rsid w:val="00A423B0"/>
    <w:rsid w:val="00A42542"/>
    <w:rsid w:val="00A43756"/>
    <w:rsid w:val="00A44E11"/>
    <w:rsid w:val="00A452CF"/>
    <w:rsid w:val="00A45592"/>
    <w:rsid w:val="00A459E4"/>
    <w:rsid w:val="00A45CDE"/>
    <w:rsid w:val="00A468D1"/>
    <w:rsid w:val="00A46ADA"/>
    <w:rsid w:val="00A4799B"/>
    <w:rsid w:val="00A500EC"/>
    <w:rsid w:val="00A506A5"/>
    <w:rsid w:val="00A50911"/>
    <w:rsid w:val="00A50BB5"/>
    <w:rsid w:val="00A510A4"/>
    <w:rsid w:val="00A51143"/>
    <w:rsid w:val="00A521DA"/>
    <w:rsid w:val="00A523A3"/>
    <w:rsid w:val="00A52E68"/>
    <w:rsid w:val="00A52F41"/>
    <w:rsid w:val="00A530F2"/>
    <w:rsid w:val="00A535C0"/>
    <w:rsid w:val="00A543C0"/>
    <w:rsid w:val="00A55950"/>
    <w:rsid w:val="00A55F80"/>
    <w:rsid w:val="00A56B3C"/>
    <w:rsid w:val="00A57D0A"/>
    <w:rsid w:val="00A60266"/>
    <w:rsid w:val="00A60A5D"/>
    <w:rsid w:val="00A62482"/>
    <w:rsid w:val="00A62C7A"/>
    <w:rsid w:val="00A63057"/>
    <w:rsid w:val="00A633E7"/>
    <w:rsid w:val="00A639CE"/>
    <w:rsid w:val="00A639FA"/>
    <w:rsid w:val="00A64768"/>
    <w:rsid w:val="00A64C40"/>
    <w:rsid w:val="00A64D19"/>
    <w:rsid w:val="00A64FE7"/>
    <w:rsid w:val="00A6553C"/>
    <w:rsid w:val="00A6643E"/>
    <w:rsid w:val="00A66496"/>
    <w:rsid w:val="00A6655F"/>
    <w:rsid w:val="00A6725F"/>
    <w:rsid w:val="00A67C3D"/>
    <w:rsid w:val="00A71743"/>
    <w:rsid w:val="00A71D0F"/>
    <w:rsid w:val="00A72223"/>
    <w:rsid w:val="00A722AD"/>
    <w:rsid w:val="00A72BDA"/>
    <w:rsid w:val="00A72D5F"/>
    <w:rsid w:val="00A73302"/>
    <w:rsid w:val="00A737FB"/>
    <w:rsid w:val="00A739D3"/>
    <w:rsid w:val="00A73A1E"/>
    <w:rsid w:val="00A73F5C"/>
    <w:rsid w:val="00A74974"/>
    <w:rsid w:val="00A75041"/>
    <w:rsid w:val="00A75338"/>
    <w:rsid w:val="00A760A2"/>
    <w:rsid w:val="00A760BC"/>
    <w:rsid w:val="00A76661"/>
    <w:rsid w:val="00A76886"/>
    <w:rsid w:val="00A76DE9"/>
    <w:rsid w:val="00A76E20"/>
    <w:rsid w:val="00A7761A"/>
    <w:rsid w:val="00A77CA6"/>
    <w:rsid w:val="00A8026B"/>
    <w:rsid w:val="00A82062"/>
    <w:rsid w:val="00A82293"/>
    <w:rsid w:val="00A82E87"/>
    <w:rsid w:val="00A86E52"/>
    <w:rsid w:val="00A87402"/>
    <w:rsid w:val="00A916EB"/>
    <w:rsid w:val="00A921A0"/>
    <w:rsid w:val="00A938E5"/>
    <w:rsid w:val="00A93CB6"/>
    <w:rsid w:val="00A93E33"/>
    <w:rsid w:val="00A93FEC"/>
    <w:rsid w:val="00A9444A"/>
    <w:rsid w:val="00A94C1D"/>
    <w:rsid w:val="00A9520E"/>
    <w:rsid w:val="00A95754"/>
    <w:rsid w:val="00A95B1F"/>
    <w:rsid w:val="00A95D44"/>
    <w:rsid w:val="00A96D26"/>
    <w:rsid w:val="00AA00D3"/>
    <w:rsid w:val="00AA0C57"/>
    <w:rsid w:val="00AA13CA"/>
    <w:rsid w:val="00AA1E2E"/>
    <w:rsid w:val="00AA2C3F"/>
    <w:rsid w:val="00AA3DA9"/>
    <w:rsid w:val="00AA43C6"/>
    <w:rsid w:val="00AA4549"/>
    <w:rsid w:val="00AA48D4"/>
    <w:rsid w:val="00AA4FDD"/>
    <w:rsid w:val="00AA58A7"/>
    <w:rsid w:val="00AA5B2B"/>
    <w:rsid w:val="00AA727E"/>
    <w:rsid w:val="00AA73FE"/>
    <w:rsid w:val="00AA7DD2"/>
    <w:rsid w:val="00AB0461"/>
    <w:rsid w:val="00AB050F"/>
    <w:rsid w:val="00AB0E2A"/>
    <w:rsid w:val="00AB1AD2"/>
    <w:rsid w:val="00AB35D7"/>
    <w:rsid w:val="00AB3DBB"/>
    <w:rsid w:val="00AB4470"/>
    <w:rsid w:val="00AB4477"/>
    <w:rsid w:val="00AB470F"/>
    <w:rsid w:val="00AB57DF"/>
    <w:rsid w:val="00AB7690"/>
    <w:rsid w:val="00AB7836"/>
    <w:rsid w:val="00AB7C03"/>
    <w:rsid w:val="00AB7D3D"/>
    <w:rsid w:val="00AC0422"/>
    <w:rsid w:val="00AC0644"/>
    <w:rsid w:val="00AC0A4B"/>
    <w:rsid w:val="00AC1097"/>
    <w:rsid w:val="00AC1B1B"/>
    <w:rsid w:val="00AC1BE1"/>
    <w:rsid w:val="00AC223E"/>
    <w:rsid w:val="00AC30AF"/>
    <w:rsid w:val="00AC33AD"/>
    <w:rsid w:val="00AC39A8"/>
    <w:rsid w:val="00AC429A"/>
    <w:rsid w:val="00AC4597"/>
    <w:rsid w:val="00AC49EE"/>
    <w:rsid w:val="00AC603F"/>
    <w:rsid w:val="00AC629C"/>
    <w:rsid w:val="00AC676F"/>
    <w:rsid w:val="00AC68FB"/>
    <w:rsid w:val="00AC702D"/>
    <w:rsid w:val="00AC7143"/>
    <w:rsid w:val="00AC7568"/>
    <w:rsid w:val="00AC778D"/>
    <w:rsid w:val="00AC7CDB"/>
    <w:rsid w:val="00AD08BF"/>
    <w:rsid w:val="00AD0CF6"/>
    <w:rsid w:val="00AD1B43"/>
    <w:rsid w:val="00AD26D5"/>
    <w:rsid w:val="00AD29FA"/>
    <w:rsid w:val="00AD2EED"/>
    <w:rsid w:val="00AD2F66"/>
    <w:rsid w:val="00AD2FB9"/>
    <w:rsid w:val="00AD374D"/>
    <w:rsid w:val="00AD377F"/>
    <w:rsid w:val="00AD62F1"/>
    <w:rsid w:val="00AD6552"/>
    <w:rsid w:val="00AD6BE0"/>
    <w:rsid w:val="00AD759A"/>
    <w:rsid w:val="00AD7901"/>
    <w:rsid w:val="00AE0CB1"/>
    <w:rsid w:val="00AE0D4D"/>
    <w:rsid w:val="00AE16E1"/>
    <w:rsid w:val="00AE2311"/>
    <w:rsid w:val="00AE355C"/>
    <w:rsid w:val="00AE3A0C"/>
    <w:rsid w:val="00AE3B7F"/>
    <w:rsid w:val="00AE41F3"/>
    <w:rsid w:val="00AE41F8"/>
    <w:rsid w:val="00AE4497"/>
    <w:rsid w:val="00AE520D"/>
    <w:rsid w:val="00AE53DE"/>
    <w:rsid w:val="00AE550C"/>
    <w:rsid w:val="00AE6344"/>
    <w:rsid w:val="00AE6BF0"/>
    <w:rsid w:val="00AE717A"/>
    <w:rsid w:val="00AE73B4"/>
    <w:rsid w:val="00AE7458"/>
    <w:rsid w:val="00AE7723"/>
    <w:rsid w:val="00AF049A"/>
    <w:rsid w:val="00AF05FD"/>
    <w:rsid w:val="00AF0FA6"/>
    <w:rsid w:val="00AF1FBB"/>
    <w:rsid w:val="00AF2731"/>
    <w:rsid w:val="00AF2AD4"/>
    <w:rsid w:val="00AF381E"/>
    <w:rsid w:val="00AF3A72"/>
    <w:rsid w:val="00AF3DAA"/>
    <w:rsid w:val="00AF4CDC"/>
    <w:rsid w:val="00AF5855"/>
    <w:rsid w:val="00AF64ED"/>
    <w:rsid w:val="00AF7C57"/>
    <w:rsid w:val="00AF7EAE"/>
    <w:rsid w:val="00B018B1"/>
    <w:rsid w:val="00B01FD1"/>
    <w:rsid w:val="00B02435"/>
    <w:rsid w:val="00B026F7"/>
    <w:rsid w:val="00B02BAA"/>
    <w:rsid w:val="00B0366C"/>
    <w:rsid w:val="00B03F13"/>
    <w:rsid w:val="00B03F4C"/>
    <w:rsid w:val="00B042AB"/>
    <w:rsid w:val="00B0457B"/>
    <w:rsid w:val="00B0465E"/>
    <w:rsid w:val="00B0557F"/>
    <w:rsid w:val="00B05E10"/>
    <w:rsid w:val="00B05E8E"/>
    <w:rsid w:val="00B064C9"/>
    <w:rsid w:val="00B07432"/>
    <w:rsid w:val="00B07571"/>
    <w:rsid w:val="00B077F3"/>
    <w:rsid w:val="00B07C9D"/>
    <w:rsid w:val="00B1029E"/>
    <w:rsid w:val="00B11364"/>
    <w:rsid w:val="00B11404"/>
    <w:rsid w:val="00B1189C"/>
    <w:rsid w:val="00B11F49"/>
    <w:rsid w:val="00B12356"/>
    <w:rsid w:val="00B12379"/>
    <w:rsid w:val="00B12894"/>
    <w:rsid w:val="00B12B2F"/>
    <w:rsid w:val="00B1414E"/>
    <w:rsid w:val="00B149CC"/>
    <w:rsid w:val="00B153C0"/>
    <w:rsid w:val="00B153C3"/>
    <w:rsid w:val="00B15475"/>
    <w:rsid w:val="00B1584A"/>
    <w:rsid w:val="00B158DC"/>
    <w:rsid w:val="00B1632A"/>
    <w:rsid w:val="00B16330"/>
    <w:rsid w:val="00B168F9"/>
    <w:rsid w:val="00B16F4A"/>
    <w:rsid w:val="00B17446"/>
    <w:rsid w:val="00B17980"/>
    <w:rsid w:val="00B17B3A"/>
    <w:rsid w:val="00B17CB3"/>
    <w:rsid w:val="00B200E4"/>
    <w:rsid w:val="00B211DD"/>
    <w:rsid w:val="00B21FED"/>
    <w:rsid w:val="00B224CD"/>
    <w:rsid w:val="00B2315C"/>
    <w:rsid w:val="00B234B8"/>
    <w:rsid w:val="00B241A9"/>
    <w:rsid w:val="00B255B5"/>
    <w:rsid w:val="00B255F8"/>
    <w:rsid w:val="00B25885"/>
    <w:rsid w:val="00B25C2B"/>
    <w:rsid w:val="00B2607C"/>
    <w:rsid w:val="00B26889"/>
    <w:rsid w:val="00B26E63"/>
    <w:rsid w:val="00B2741D"/>
    <w:rsid w:val="00B27471"/>
    <w:rsid w:val="00B32946"/>
    <w:rsid w:val="00B33223"/>
    <w:rsid w:val="00B35573"/>
    <w:rsid w:val="00B357C8"/>
    <w:rsid w:val="00B359F4"/>
    <w:rsid w:val="00B361A5"/>
    <w:rsid w:val="00B3620A"/>
    <w:rsid w:val="00B36E6B"/>
    <w:rsid w:val="00B375C9"/>
    <w:rsid w:val="00B40593"/>
    <w:rsid w:val="00B41754"/>
    <w:rsid w:val="00B41ACE"/>
    <w:rsid w:val="00B41F38"/>
    <w:rsid w:val="00B42412"/>
    <w:rsid w:val="00B43976"/>
    <w:rsid w:val="00B43B0F"/>
    <w:rsid w:val="00B444B1"/>
    <w:rsid w:val="00B447EC"/>
    <w:rsid w:val="00B44BDA"/>
    <w:rsid w:val="00B4522A"/>
    <w:rsid w:val="00B4585D"/>
    <w:rsid w:val="00B45C9F"/>
    <w:rsid w:val="00B46035"/>
    <w:rsid w:val="00B4709A"/>
    <w:rsid w:val="00B474DA"/>
    <w:rsid w:val="00B4782F"/>
    <w:rsid w:val="00B479F9"/>
    <w:rsid w:val="00B50E46"/>
    <w:rsid w:val="00B51477"/>
    <w:rsid w:val="00B51A32"/>
    <w:rsid w:val="00B51FB3"/>
    <w:rsid w:val="00B521B4"/>
    <w:rsid w:val="00B5231B"/>
    <w:rsid w:val="00B524A0"/>
    <w:rsid w:val="00B52D04"/>
    <w:rsid w:val="00B5311F"/>
    <w:rsid w:val="00B531B7"/>
    <w:rsid w:val="00B53236"/>
    <w:rsid w:val="00B546C1"/>
    <w:rsid w:val="00B54AD6"/>
    <w:rsid w:val="00B54F39"/>
    <w:rsid w:val="00B55590"/>
    <w:rsid w:val="00B55662"/>
    <w:rsid w:val="00B55DB5"/>
    <w:rsid w:val="00B55FF9"/>
    <w:rsid w:val="00B56467"/>
    <w:rsid w:val="00B614C8"/>
    <w:rsid w:val="00B61D4A"/>
    <w:rsid w:val="00B62167"/>
    <w:rsid w:val="00B62530"/>
    <w:rsid w:val="00B6273A"/>
    <w:rsid w:val="00B62759"/>
    <w:rsid w:val="00B62D10"/>
    <w:rsid w:val="00B643A4"/>
    <w:rsid w:val="00B648F8"/>
    <w:rsid w:val="00B64CC0"/>
    <w:rsid w:val="00B666A9"/>
    <w:rsid w:val="00B66B83"/>
    <w:rsid w:val="00B66E78"/>
    <w:rsid w:val="00B66EE7"/>
    <w:rsid w:val="00B67979"/>
    <w:rsid w:val="00B67A2A"/>
    <w:rsid w:val="00B67AC4"/>
    <w:rsid w:val="00B67F78"/>
    <w:rsid w:val="00B712FB"/>
    <w:rsid w:val="00B71688"/>
    <w:rsid w:val="00B71A94"/>
    <w:rsid w:val="00B71C0C"/>
    <w:rsid w:val="00B71E12"/>
    <w:rsid w:val="00B72B50"/>
    <w:rsid w:val="00B72B86"/>
    <w:rsid w:val="00B73A5F"/>
    <w:rsid w:val="00B73C1E"/>
    <w:rsid w:val="00B743B0"/>
    <w:rsid w:val="00B750E2"/>
    <w:rsid w:val="00B77064"/>
    <w:rsid w:val="00B77714"/>
    <w:rsid w:val="00B7788D"/>
    <w:rsid w:val="00B800CB"/>
    <w:rsid w:val="00B808F2"/>
    <w:rsid w:val="00B809A5"/>
    <w:rsid w:val="00B8107A"/>
    <w:rsid w:val="00B8161E"/>
    <w:rsid w:val="00B81823"/>
    <w:rsid w:val="00B819E7"/>
    <w:rsid w:val="00B8202A"/>
    <w:rsid w:val="00B824C4"/>
    <w:rsid w:val="00B82CED"/>
    <w:rsid w:val="00B83A3B"/>
    <w:rsid w:val="00B83ABE"/>
    <w:rsid w:val="00B83BBD"/>
    <w:rsid w:val="00B83D9A"/>
    <w:rsid w:val="00B844E3"/>
    <w:rsid w:val="00B84721"/>
    <w:rsid w:val="00B84761"/>
    <w:rsid w:val="00B848AD"/>
    <w:rsid w:val="00B84BBD"/>
    <w:rsid w:val="00B84F8E"/>
    <w:rsid w:val="00B865F7"/>
    <w:rsid w:val="00B90354"/>
    <w:rsid w:val="00B90ED9"/>
    <w:rsid w:val="00B91050"/>
    <w:rsid w:val="00B91457"/>
    <w:rsid w:val="00B91594"/>
    <w:rsid w:val="00B916AB"/>
    <w:rsid w:val="00B918EF"/>
    <w:rsid w:val="00B91AAB"/>
    <w:rsid w:val="00B92CB1"/>
    <w:rsid w:val="00B93897"/>
    <w:rsid w:val="00B94123"/>
    <w:rsid w:val="00B95912"/>
    <w:rsid w:val="00B95D99"/>
    <w:rsid w:val="00B95E3F"/>
    <w:rsid w:val="00B962CC"/>
    <w:rsid w:val="00B96612"/>
    <w:rsid w:val="00B96738"/>
    <w:rsid w:val="00B96B3D"/>
    <w:rsid w:val="00BA001C"/>
    <w:rsid w:val="00BA10AA"/>
    <w:rsid w:val="00BA18A2"/>
    <w:rsid w:val="00BA1F14"/>
    <w:rsid w:val="00BA34DA"/>
    <w:rsid w:val="00BA3659"/>
    <w:rsid w:val="00BA383B"/>
    <w:rsid w:val="00BA389B"/>
    <w:rsid w:val="00BA3A12"/>
    <w:rsid w:val="00BA41AB"/>
    <w:rsid w:val="00BA4A2E"/>
    <w:rsid w:val="00BA55AE"/>
    <w:rsid w:val="00BA5AA0"/>
    <w:rsid w:val="00BA6789"/>
    <w:rsid w:val="00BA6BBF"/>
    <w:rsid w:val="00BA708A"/>
    <w:rsid w:val="00BA74E7"/>
    <w:rsid w:val="00BA7875"/>
    <w:rsid w:val="00BA7D9D"/>
    <w:rsid w:val="00BB118A"/>
    <w:rsid w:val="00BB137F"/>
    <w:rsid w:val="00BB1F12"/>
    <w:rsid w:val="00BB21AF"/>
    <w:rsid w:val="00BB27CB"/>
    <w:rsid w:val="00BB2D3C"/>
    <w:rsid w:val="00BB31A9"/>
    <w:rsid w:val="00BB35BB"/>
    <w:rsid w:val="00BB3661"/>
    <w:rsid w:val="00BB41FE"/>
    <w:rsid w:val="00BB5072"/>
    <w:rsid w:val="00BB5446"/>
    <w:rsid w:val="00BB5D8B"/>
    <w:rsid w:val="00BB5E4F"/>
    <w:rsid w:val="00BB637F"/>
    <w:rsid w:val="00BB65FE"/>
    <w:rsid w:val="00BB6CAA"/>
    <w:rsid w:val="00BB72F4"/>
    <w:rsid w:val="00BB778E"/>
    <w:rsid w:val="00BC069F"/>
    <w:rsid w:val="00BC1053"/>
    <w:rsid w:val="00BC14AD"/>
    <w:rsid w:val="00BC2BC4"/>
    <w:rsid w:val="00BC3336"/>
    <w:rsid w:val="00BC3AA8"/>
    <w:rsid w:val="00BC3D88"/>
    <w:rsid w:val="00BC3F5E"/>
    <w:rsid w:val="00BC43B4"/>
    <w:rsid w:val="00BC55C8"/>
    <w:rsid w:val="00BC5AC6"/>
    <w:rsid w:val="00BC64A6"/>
    <w:rsid w:val="00BC68C3"/>
    <w:rsid w:val="00BC7249"/>
    <w:rsid w:val="00BC7433"/>
    <w:rsid w:val="00BC785F"/>
    <w:rsid w:val="00BC7E05"/>
    <w:rsid w:val="00BC7F1E"/>
    <w:rsid w:val="00BD031B"/>
    <w:rsid w:val="00BD0390"/>
    <w:rsid w:val="00BD1A1D"/>
    <w:rsid w:val="00BD1DF2"/>
    <w:rsid w:val="00BD1E4C"/>
    <w:rsid w:val="00BD1FFD"/>
    <w:rsid w:val="00BD2827"/>
    <w:rsid w:val="00BD2A20"/>
    <w:rsid w:val="00BD3734"/>
    <w:rsid w:val="00BD46A5"/>
    <w:rsid w:val="00BD46D2"/>
    <w:rsid w:val="00BD53B4"/>
    <w:rsid w:val="00BD547A"/>
    <w:rsid w:val="00BD5510"/>
    <w:rsid w:val="00BD5EE5"/>
    <w:rsid w:val="00BD68BB"/>
    <w:rsid w:val="00BD6F09"/>
    <w:rsid w:val="00BD7955"/>
    <w:rsid w:val="00BE0B46"/>
    <w:rsid w:val="00BE0E2A"/>
    <w:rsid w:val="00BE1048"/>
    <w:rsid w:val="00BE1158"/>
    <w:rsid w:val="00BE210F"/>
    <w:rsid w:val="00BE24E8"/>
    <w:rsid w:val="00BE3A1B"/>
    <w:rsid w:val="00BE3AF6"/>
    <w:rsid w:val="00BE4B74"/>
    <w:rsid w:val="00BE523E"/>
    <w:rsid w:val="00BE58C1"/>
    <w:rsid w:val="00BE5BB1"/>
    <w:rsid w:val="00BE5BE7"/>
    <w:rsid w:val="00BE5CD5"/>
    <w:rsid w:val="00BE6677"/>
    <w:rsid w:val="00BE6D93"/>
    <w:rsid w:val="00BE6F03"/>
    <w:rsid w:val="00BE72D9"/>
    <w:rsid w:val="00BE73D0"/>
    <w:rsid w:val="00BE746D"/>
    <w:rsid w:val="00BE7CEC"/>
    <w:rsid w:val="00BE7EF0"/>
    <w:rsid w:val="00BF12D0"/>
    <w:rsid w:val="00BF156A"/>
    <w:rsid w:val="00BF1B65"/>
    <w:rsid w:val="00BF2640"/>
    <w:rsid w:val="00BF2870"/>
    <w:rsid w:val="00BF2A0E"/>
    <w:rsid w:val="00BF334C"/>
    <w:rsid w:val="00BF39CB"/>
    <w:rsid w:val="00BF4014"/>
    <w:rsid w:val="00BF47D3"/>
    <w:rsid w:val="00BF55E5"/>
    <w:rsid w:val="00BF5AB9"/>
    <w:rsid w:val="00BF5E8D"/>
    <w:rsid w:val="00BF5FAB"/>
    <w:rsid w:val="00BF657C"/>
    <w:rsid w:val="00BF660F"/>
    <w:rsid w:val="00BF6D8A"/>
    <w:rsid w:val="00BF7663"/>
    <w:rsid w:val="00C008EE"/>
    <w:rsid w:val="00C015B2"/>
    <w:rsid w:val="00C01E63"/>
    <w:rsid w:val="00C02169"/>
    <w:rsid w:val="00C02597"/>
    <w:rsid w:val="00C02FD8"/>
    <w:rsid w:val="00C04799"/>
    <w:rsid w:val="00C04D8D"/>
    <w:rsid w:val="00C0506B"/>
    <w:rsid w:val="00C05551"/>
    <w:rsid w:val="00C0606E"/>
    <w:rsid w:val="00C061D4"/>
    <w:rsid w:val="00C062BB"/>
    <w:rsid w:val="00C06660"/>
    <w:rsid w:val="00C067D8"/>
    <w:rsid w:val="00C068DB"/>
    <w:rsid w:val="00C0691B"/>
    <w:rsid w:val="00C06B1D"/>
    <w:rsid w:val="00C06E63"/>
    <w:rsid w:val="00C0786A"/>
    <w:rsid w:val="00C07A82"/>
    <w:rsid w:val="00C07FFA"/>
    <w:rsid w:val="00C1014D"/>
    <w:rsid w:val="00C109C3"/>
    <w:rsid w:val="00C10D63"/>
    <w:rsid w:val="00C1150D"/>
    <w:rsid w:val="00C11621"/>
    <w:rsid w:val="00C118AD"/>
    <w:rsid w:val="00C11A54"/>
    <w:rsid w:val="00C11C1C"/>
    <w:rsid w:val="00C121C9"/>
    <w:rsid w:val="00C122B8"/>
    <w:rsid w:val="00C124CB"/>
    <w:rsid w:val="00C12D64"/>
    <w:rsid w:val="00C12F05"/>
    <w:rsid w:val="00C138B4"/>
    <w:rsid w:val="00C14321"/>
    <w:rsid w:val="00C14C67"/>
    <w:rsid w:val="00C1567E"/>
    <w:rsid w:val="00C1603D"/>
    <w:rsid w:val="00C163D1"/>
    <w:rsid w:val="00C166E1"/>
    <w:rsid w:val="00C174F6"/>
    <w:rsid w:val="00C17B1C"/>
    <w:rsid w:val="00C2054F"/>
    <w:rsid w:val="00C20C0F"/>
    <w:rsid w:val="00C22382"/>
    <w:rsid w:val="00C229ED"/>
    <w:rsid w:val="00C22A7F"/>
    <w:rsid w:val="00C22EE5"/>
    <w:rsid w:val="00C230E3"/>
    <w:rsid w:val="00C231BE"/>
    <w:rsid w:val="00C232F0"/>
    <w:rsid w:val="00C238C6"/>
    <w:rsid w:val="00C24AF3"/>
    <w:rsid w:val="00C250F0"/>
    <w:rsid w:val="00C25407"/>
    <w:rsid w:val="00C25523"/>
    <w:rsid w:val="00C2560E"/>
    <w:rsid w:val="00C25FA2"/>
    <w:rsid w:val="00C25FFA"/>
    <w:rsid w:val="00C264DC"/>
    <w:rsid w:val="00C273C9"/>
    <w:rsid w:val="00C2751A"/>
    <w:rsid w:val="00C2761D"/>
    <w:rsid w:val="00C2767F"/>
    <w:rsid w:val="00C27736"/>
    <w:rsid w:val="00C27976"/>
    <w:rsid w:val="00C301AF"/>
    <w:rsid w:val="00C306FD"/>
    <w:rsid w:val="00C30A71"/>
    <w:rsid w:val="00C30DE6"/>
    <w:rsid w:val="00C32249"/>
    <w:rsid w:val="00C3237A"/>
    <w:rsid w:val="00C32404"/>
    <w:rsid w:val="00C328A9"/>
    <w:rsid w:val="00C33209"/>
    <w:rsid w:val="00C34436"/>
    <w:rsid w:val="00C352E2"/>
    <w:rsid w:val="00C3561E"/>
    <w:rsid w:val="00C3623E"/>
    <w:rsid w:val="00C3719F"/>
    <w:rsid w:val="00C37876"/>
    <w:rsid w:val="00C40D6A"/>
    <w:rsid w:val="00C40F0D"/>
    <w:rsid w:val="00C4212B"/>
    <w:rsid w:val="00C42A3A"/>
    <w:rsid w:val="00C43177"/>
    <w:rsid w:val="00C43660"/>
    <w:rsid w:val="00C4370F"/>
    <w:rsid w:val="00C441CD"/>
    <w:rsid w:val="00C44695"/>
    <w:rsid w:val="00C45B17"/>
    <w:rsid w:val="00C45C2C"/>
    <w:rsid w:val="00C46139"/>
    <w:rsid w:val="00C461EC"/>
    <w:rsid w:val="00C46566"/>
    <w:rsid w:val="00C46EDA"/>
    <w:rsid w:val="00C475B1"/>
    <w:rsid w:val="00C5005F"/>
    <w:rsid w:val="00C508CC"/>
    <w:rsid w:val="00C50E4E"/>
    <w:rsid w:val="00C510EE"/>
    <w:rsid w:val="00C51259"/>
    <w:rsid w:val="00C51458"/>
    <w:rsid w:val="00C51ACE"/>
    <w:rsid w:val="00C51ED7"/>
    <w:rsid w:val="00C522F0"/>
    <w:rsid w:val="00C52312"/>
    <w:rsid w:val="00C5320E"/>
    <w:rsid w:val="00C539A4"/>
    <w:rsid w:val="00C53D83"/>
    <w:rsid w:val="00C54C43"/>
    <w:rsid w:val="00C5526D"/>
    <w:rsid w:val="00C5564E"/>
    <w:rsid w:val="00C5574A"/>
    <w:rsid w:val="00C55973"/>
    <w:rsid w:val="00C55BB8"/>
    <w:rsid w:val="00C55F3A"/>
    <w:rsid w:val="00C566E6"/>
    <w:rsid w:val="00C567FF"/>
    <w:rsid w:val="00C56FCD"/>
    <w:rsid w:val="00C60090"/>
    <w:rsid w:val="00C62D8E"/>
    <w:rsid w:val="00C635E3"/>
    <w:rsid w:val="00C64101"/>
    <w:rsid w:val="00C6468F"/>
    <w:rsid w:val="00C647A3"/>
    <w:rsid w:val="00C648E1"/>
    <w:rsid w:val="00C64AC1"/>
    <w:rsid w:val="00C64E5B"/>
    <w:rsid w:val="00C64F82"/>
    <w:rsid w:val="00C652BC"/>
    <w:rsid w:val="00C652D7"/>
    <w:rsid w:val="00C65694"/>
    <w:rsid w:val="00C656B4"/>
    <w:rsid w:val="00C66233"/>
    <w:rsid w:val="00C66797"/>
    <w:rsid w:val="00C66988"/>
    <w:rsid w:val="00C66EF8"/>
    <w:rsid w:val="00C67825"/>
    <w:rsid w:val="00C70163"/>
    <w:rsid w:val="00C70671"/>
    <w:rsid w:val="00C7236E"/>
    <w:rsid w:val="00C73235"/>
    <w:rsid w:val="00C73C22"/>
    <w:rsid w:val="00C73C4E"/>
    <w:rsid w:val="00C7437F"/>
    <w:rsid w:val="00C74435"/>
    <w:rsid w:val="00C74708"/>
    <w:rsid w:val="00C75574"/>
    <w:rsid w:val="00C7593E"/>
    <w:rsid w:val="00C75D32"/>
    <w:rsid w:val="00C761C3"/>
    <w:rsid w:val="00C76453"/>
    <w:rsid w:val="00C768A8"/>
    <w:rsid w:val="00C768BD"/>
    <w:rsid w:val="00C76989"/>
    <w:rsid w:val="00C76D78"/>
    <w:rsid w:val="00C80707"/>
    <w:rsid w:val="00C81303"/>
    <w:rsid w:val="00C8314F"/>
    <w:rsid w:val="00C83216"/>
    <w:rsid w:val="00C84DE5"/>
    <w:rsid w:val="00C8583B"/>
    <w:rsid w:val="00C85FBE"/>
    <w:rsid w:val="00C86F45"/>
    <w:rsid w:val="00C8712C"/>
    <w:rsid w:val="00C8755E"/>
    <w:rsid w:val="00C87C90"/>
    <w:rsid w:val="00C90F2A"/>
    <w:rsid w:val="00C91245"/>
    <w:rsid w:val="00C91A6A"/>
    <w:rsid w:val="00C91B77"/>
    <w:rsid w:val="00C91EDC"/>
    <w:rsid w:val="00C92189"/>
    <w:rsid w:val="00C92A1B"/>
    <w:rsid w:val="00C93252"/>
    <w:rsid w:val="00C94DA8"/>
    <w:rsid w:val="00C95235"/>
    <w:rsid w:val="00C95957"/>
    <w:rsid w:val="00C95C31"/>
    <w:rsid w:val="00C95F53"/>
    <w:rsid w:val="00C962C0"/>
    <w:rsid w:val="00C96E0F"/>
    <w:rsid w:val="00C96E14"/>
    <w:rsid w:val="00C974F8"/>
    <w:rsid w:val="00C97549"/>
    <w:rsid w:val="00CA02E1"/>
    <w:rsid w:val="00CA0649"/>
    <w:rsid w:val="00CA1307"/>
    <w:rsid w:val="00CA15A8"/>
    <w:rsid w:val="00CA192F"/>
    <w:rsid w:val="00CA26A4"/>
    <w:rsid w:val="00CA26C4"/>
    <w:rsid w:val="00CA2861"/>
    <w:rsid w:val="00CA350B"/>
    <w:rsid w:val="00CA359B"/>
    <w:rsid w:val="00CA399F"/>
    <w:rsid w:val="00CA4F27"/>
    <w:rsid w:val="00CA6340"/>
    <w:rsid w:val="00CA75A4"/>
    <w:rsid w:val="00CA7CB5"/>
    <w:rsid w:val="00CA7ED0"/>
    <w:rsid w:val="00CB0FAD"/>
    <w:rsid w:val="00CB154F"/>
    <w:rsid w:val="00CB1BAA"/>
    <w:rsid w:val="00CB3A30"/>
    <w:rsid w:val="00CB3ADF"/>
    <w:rsid w:val="00CB5A7E"/>
    <w:rsid w:val="00CB66C8"/>
    <w:rsid w:val="00CB6BE0"/>
    <w:rsid w:val="00CB6C93"/>
    <w:rsid w:val="00CB745D"/>
    <w:rsid w:val="00CB7CCB"/>
    <w:rsid w:val="00CB7DF1"/>
    <w:rsid w:val="00CB7DF2"/>
    <w:rsid w:val="00CC0935"/>
    <w:rsid w:val="00CC0BA1"/>
    <w:rsid w:val="00CC265C"/>
    <w:rsid w:val="00CC29A9"/>
    <w:rsid w:val="00CC2E33"/>
    <w:rsid w:val="00CC310D"/>
    <w:rsid w:val="00CC31F7"/>
    <w:rsid w:val="00CC3B76"/>
    <w:rsid w:val="00CC3F32"/>
    <w:rsid w:val="00CC41B3"/>
    <w:rsid w:val="00CC45DE"/>
    <w:rsid w:val="00CC4926"/>
    <w:rsid w:val="00CC547E"/>
    <w:rsid w:val="00CC5603"/>
    <w:rsid w:val="00CC5AAF"/>
    <w:rsid w:val="00CC5B8D"/>
    <w:rsid w:val="00CC5E52"/>
    <w:rsid w:val="00CC624D"/>
    <w:rsid w:val="00CC6830"/>
    <w:rsid w:val="00CC6EA4"/>
    <w:rsid w:val="00CC7001"/>
    <w:rsid w:val="00CC7B1E"/>
    <w:rsid w:val="00CD0174"/>
    <w:rsid w:val="00CD0A0E"/>
    <w:rsid w:val="00CD0CA7"/>
    <w:rsid w:val="00CD15FA"/>
    <w:rsid w:val="00CD2BA0"/>
    <w:rsid w:val="00CD49C3"/>
    <w:rsid w:val="00CD4A9C"/>
    <w:rsid w:val="00CD4E2F"/>
    <w:rsid w:val="00CD5813"/>
    <w:rsid w:val="00CD6229"/>
    <w:rsid w:val="00CD6AF9"/>
    <w:rsid w:val="00CD6B4A"/>
    <w:rsid w:val="00CD7158"/>
    <w:rsid w:val="00CD7214"/>
    <w:rsid w:val="00CD7991"/>
    <w:rsid w:val="00CE02AB"/>
    <w:rsid w:val="00CE0D13"/>
    <w:rsid w:val="00CE0DF0"/>
    <w:rsid w:val="00CE1043"/>
    <w:rsid w:val="00CE12FE"/>
    <w:rsid w:val="00CE18F3"/>
    <w:rsid w:val="00CE1E52"/>
    <w:rsid w:val="00CE2BF1"/>
    <w:rsid w:val="00CE2FDE"/>
    <w:rsid w:val="00CE4E12"/>
    <w:rsid w:val="00CE4E26"/>
    <w:rsid w:val="00CE4F51"/>
    <w:rsid w:val="00CE5634"/>
    <w:rsid w:val="00CE5936"/>
    <w:rsid w:val="00CE674D"/>
    <w:rsid w:val="00CE69C3"/>
    <w:rsid w:val="00CE6AD8"/>
    <w:rsid w:val="00CE6B09"/>
    <w:rsid w:val="00CE73EF"/>
    <w:rsid w:val="00CE78C6"/>
    <w:rsid w:val="00CE7935"/>
    <w:rsid w:val="00CE7E87"/>
    <w:rsid w:val="00CF0844"/>
    <w:rsid w:val="00CF18B3"/>
    <w:rsid w:val="00CF21B6"/>
    <w:rsid w:val="00CF2A71"/>
    <w:rsid w:val="00CF323B"/>
    <w:rsid w:val="00CF3BD3"/>
    <w:rsid w:val="00CF46F2"/>
    <w:rsid w:val="00CF4C30"/>
    <w:rsid w:val="00CF4C9F"/>
    <w:rsid w:val="00CF5559"/>
    <w:rsid w:val="00CF5AA3"/>
    <w:rsid w:val="00CF5EBE"/>
    <w:rsid w:val="00CF66E2"/>
    <w:rsid w:val="00CF68D6"/>
    <w:rsid w:val="00CF6ECD"/>
    <w:rsid w:val="00CF7794"/>
    <w:rsid w:val="00D018EE"/>
    <w:rsid w:val="00D01981"/>
    <w:rsid w:val="00D02C61"/>
    <w:rsid w:val="00D03298"/>
    <w:rsid w:val="00D03D9F"/>
    <w:rsid w:val="00D0459C"/>
    <w:rsid w:val="00D051D5"/>
    <w:rsid w:val="00D0535B"/>
    <w:rsid w:val="00D061F9"/>
    <w:rsid w:val="00D063B2"/>
    <w:rsid w:val="00D063DD"/>
    <w:rsid w:val="00D067B2"/>
    <w:rsid w:val="00D06F2D"/>
    <w:rsid w:val="00D07903"/>
    <w:rsid w:val="00D07F58"/>
    <w:rsid w:val="00D07F61"/>
    <w:rsid w:val="00D100C5"/>
    <w:rsid w:val="00D1096A"/>
    <w:rsid w:val="00D10D47"/>
    <w:rsid w:val="00D11AD4"/>
    <w:rsid w:val="00D12153"/>
    <w:rsid w:val="00D127C1"/>
    <w:rsid w:val="00D12FA5"/>
    <w:rsid w:val="00D13651"/>
    <w:rsid w:val="00D13ABC"/>
    <w:rsid w:val="00D13F35"/>
    <w:rsid w:val="00D14A55"/>
    <w:rsid w:val="00D14BCB"/>
    <w:rsid w:val="00D15440"/>
    <w:rsid w:val="00D15738"/>
    <w:rsid w:val="00D1576B"/>
    <w:rsid w:val="00D15F89"/>
    <w:rsid w:val="00D1656A"/>
    <w:rsid w:val="00D16A26"/>
    <w:rsid w:val="00D17F6A"/>
    <w:rsid w:val="00D21BC3"/>
    <w:rsid w:val="00D23848"/>
    <w:rsid w:val="00D24040"/>
    <w:rsid w:val="00D24CFA"/>
    <w:rsid w:val="00D24D4F"/>
    <w:rsid w:val="00D2555C"/>
    <w:rsid w:val="00D267E9"/>
    <w:rsid w:val="00D2691F"/>
    <w:rsid w:val="00D27572"/>
    <w:rsid w:val="00D279A4"/>
    <w:rsid w:val="00D27BD4"/>
    <w:rsid w:val="00D30629"/>
    <w:rsid w:val="00D3081A"/>
    <w:rsid w:val="00D30A28"/>
    <w:rsid w:val="00D312B0"/>
    <w:rsid w:val="00D31356"/>
    <w:rsid w:val="00D3155D"/>
    <w:rsid w:val="00D31FD2"/>
    <w:rsid w:val="00D32517"/>
    <w:rsid w:val="00D32E8F"/>
    <w:rsid w:val="00D32F6A"/>
    <w:rsid w:val="00D33786"/>
    <w:rsid w:val="00D34331"/>
    <w:rsid w:val="00D3448E"/>
    <w:rsid w:val="00D3495E"/>
    <w:rsid w:val="00D351CE"/>
    <w:rsid w:val="00D351EF"/>
    <w:rsid w:val="00D35B8C"/>
    <w:rsid w:val="00D35FAF"/>
    <w:rsid w:val="00D3606D"/>
    <w:rsid w:val="00D3619A"/>
    <w:rsid w:val="00D36C96"/>
    <w:rsid w:val="00D36DAA"/>
    <w:rsid w:val="00D37364"/>
    <w:rsid w:val="00D379AE"/>
    <w:rsid w:val="00D37F01"/>
    <w:rsid w:val="00D400AE"/>
    <w:rsid w:val="00D4143B"/>
    <w:rsid w:val="00D41837"/>
    <w:rsid w:val="00D41C42"/>
    <w:rsid w:val="00D41F1F"/>
    <w:rsid w:val="00D429E5"/>
    <w:rsid w:val="00D4437F"/>
    <w:rsid w:val="00D44B61"/>
    <w:rsid w:val="00D44C42"/>
    <w:rsid w:val="00D44F3D"/>
    <w:rsid w:val="00D45434"/>
    <w:rsid w:val="00D45833"/>
    <w:rsid w:val="00D45F3B"/>
    <w:rsid w:val="00D470C8"/>
    <w:rsid w:val="00D4737B"/>
    <w:rsid w:val="00D4793B"/>
    <w:rsid w:val="00D5075D"/>
    <w:rsid w:val="00D523D7"/>
    <w:rsid w:val="00D52AB7"/>
    <w:rsid w:val="00D542BB"/>
    <w:rsid w:val="00D54442"/>
    <w:rsid w:val="00D55054"/>
    <w:rsid w:val="00D556A3"/>
    <w:rsid w:val="00D557E6"/>
    <w:rsid w:val="00D56AFE"/>
    <w:rsid w:val="00D575FD"/>
    <w:rsid w:val="00D576D2"/>
    <w:rsid w:val="00D57A8E"/>
    <w:rsid w:val="00D60051"/>
    <w:rsid w:val="00D6060B"/>
    <w:rsid w:val="00D60E0A"/>
    <w:rsid w:val="00D60E5F"/>
    <w:rsid w:val="00D6132C"/>
    <w:rsid w:val="00D61A94"/>
    <w:rsid w:val="00D62FFD"/>
    <w:rsid w:val="00D63341"/>
    <w:rsid w:val="00D636A5"/>
    <w:rsid w:val="00D6382A"/>
    <w:rsid w:val="00D63A15"/>
    <w:rsid w:val="00D63D28"/>
    <w:rsid w:val="00D63F43"/>
    <w:rsid w:val="00D6467F"/>
    <w:rsid w:val="00D64EF4"/>
    <w:rsid w:val="00D65228"/>
    <w:rsid w:val="00D6578F"/>
    <w:rsid w:val="00D6606E"/>
    <w:rsid w:val="00D66595"/>
    <w:rsid w:val="00D666D3"/>
    <w:rsid w:val="00D66D08"/>
    <w:rsid w:val="00D66F9D"/>
    <w:rsid w:val="00D67C28"/>
    <w:rsid w:val="00D67E63"/>
    <w:rsid w:val="00D70CC3"/>
    <w:rsid w:val="00D71648"/>
    <w:rsid w:val="00D71F89"/>
    <w:rsid w:val="00D71F93"/>
    <w:rsid w:val="00D72B8F"/>
    <w:rsid w:val="00D750E9"/>
    <w:rsid w:val="00D75661"/>
    <w:rsid w:val="00D76B59"/>
    <w:rsid w:val="00D773AF"/>
    <w:rsid w:val="00D777AB"/>
    <w:rsid w:val="00D777FC"/>
    <w:rsid w:val="00D8029B"/>
    <w:rsid w:val="00D80F10"/>
    <w:rsid w:val="00D8106D"/>
    <w:rsid w:val="00D8197D"/>
    <w:rsid w:val="00D81EA7"/>
    <w:rsid w:val="00D82362"/>
    <w:rsid w:val="00D82983"/>
    <w:rsid w:val="00D83436"/>
    <w:rsid w:val="00D8368D"/>
    <w:rsid w:val="00D836C0"/>
    <w:rsid w:val="00D838D9"/>
    <w:rsid w:val="00D83959"/>
    <w:rsid w:val="00D845F8"/>
    <w:rsid w:val="00D84870"/>
    <w:rsid w:val="00D848FB"/>
    <w:rsid w:val="00D85581"/>
    <w:rsid w:val="00D85638"/>
    <w:rsid w:val="00D85CE4"/>
    <w:rsid w:val="00D85FA8"/>
    <w:rsid w:val="00D8606E"/>
    <w:rsid w:val="00D8620D"/>
    <w:rsid w:val="00D86374"/>
    <w:rsid w:val="00D86B7E"/>
    <w:rsid w:val="00D86F03"/>
    <w:rsid w:val="00D86F7B"/>
    <w:rsid w:val="00D87291"/>
    <w:rsid w:val="00D90B27"/>
    <w:rsid w:val="00D915AA"/>
    <w:rsid w:val="00D92123"/>
    <w:rsid w:val="00D92193"/>
    <w:rsid w:val="00D927A6"/>
    <w:rsid w:val="00D92E0A"/>
    <w:rsid w:val="00D93453"/>
    <w:rsid w:val="00D938A8"/>
    <w:rsid w:val="00D938B8"/>
    <w:rsid w:val="00D93980"/>
    <w:rsid w:val="00D943C4"/>
    <w:rsid w:val="00D945D7"/>
    <w:rsid w:val="00D94C79"/>
    <w:rsid w:val="00D95017"/>
    <w:rsid w:val="00D951F7"/>
    <w:rsid w:val="00D960ED"/>
    <w:rsid w:val="00D968F8"/>
    <w:rsid w:val="00D96953"/>
    <w:rsid w:val="00D97544"/>
    <w:rsid w:val="00DA06E8"/>
    <w:rsid w:val="00DA0CC5"/>
    <w:rsid w:val="00DA19E4"/>
    <w:rsid w:val="00DA1F48"/>
    <w:rsid w:val="00DA2219"/>
    <w:rsid w:val="00DA261C"/>
    <w:rsid w:val="00DA2690"/>
    <w:rsid w:val="00DA3407"/>
    <w:rsid w:val="00DA34B2"/>
    <w:rsid w:val="00DA3982"/>
    <w:rsid w:val="00DA39AA"/>
    <w:rsid w:val="00DA3AF5"/>
    <w:rsid w:val="00DA4E1E"/>
    <w:rsid w:val="00DA6099"/>
    <w:rsid w:val="00DA68F5"/>
    <w:rsid w:val="00DA6C35"/>
    <w:rsid w:val="00DA70FB"/>
    <w:rsid w:val="00DB001B"/>
    <w:rsid w:val="00DB0178"/>
    <w:rsid w:val="00DB0839"/>
    <w:rsid w:val="00DB18DC"/>
    <w:rsid w:val="00DB1E27"/>
    <w:rsid w:val="00DB1FEA"/>
    <w:rsid w:val="00DB2375"/>
    <w:rsid w:val="00DB26AB"/>
    <w:rsid w:val="00DB36F1"/>
    <w:rsid w:val="00DB499B"/>
    <w:rsid w:val="00DB49C1"/>
    <w:rsid w:val="00DB5670"/>
    <w:rsid w:val="00DB5A17"/>
    <w:rsid w:val="00DB5B74"/>
    <w:rsid w:val="00DB5D03"/>
    <w:rsid w:val="00DB5DE6"/>
    <w:rsid w:val="00DB5EF5"/>
    <w:rsid w:val="00DB6056"/>
    <w:rsid w:val="00DB689B"/>
    <w:rsid w:val="00DB6A32"/>
    <w:rsid w:val="00DB781F"/>
    <w:rsid w:val="00DB7D60"/>
    <w:rsid w:val="00DB7DB4"/>
    <w:rsid w:val="00DB7E89"/>
    <w:rsid w:val="00DC09FC"/>
    <w:rsid w:val="00DC120C"/>
    <w:rsid w:val="00DC1487"/>
    <w:rsid w:val="00DC1B8D"/>
    <w:rsid w:val="00DC20FD"/>
    <w:rsid w:val="00DC2F45"/>
    <w:rsid w:val="00DC3268"/>
    <w:rsid w:val="00DC3E33"/>
    <w:rsid w:val="00DC471E"/>
    <w:rsid w:val="00DC6575"/>
    <w:rsid w:val="00DC69E0"/>
    <w:rsid w:val="00DC6D34"/>
    <w:rsid w:val="00DC6ED4"/>
    <w:rsid w:val="00DC6F05"/>
    <w:rsid w:val="00DC7163"/>
    <w:rsid w:val="00DC72E6"/>
    <w:rsid w:val="00DC7B95"/>
    <w:rsid w:val="00DD0120"/>
    <w:rsid w:val="00DD18EF"/>
    <w:rsid w:val="00DD2CCB"/>
    <w:rsid w:val="00DD3231"/>
    <w:rsid w:val="00DD33CF"/>
    <w:rsid w:val="00DD4215"/>
    <w:rsid w:val="00DD4FFB"/>
    <w:rsid w:val="00DD59B0"/>
    <w:rsid w:val="00DD63BA"/>
    <w:rsid w:val="00DD6958"/>
    <w:rsid w:val="00DD7205"/>
    <w:rsid w:val="00DD76DE"/>
    <w:rsid w:val="00DE0761"/>
    <w:rsid w:val="00DE0A28"/>
    <w:rsid w:val="00DE0D0E"/>
    <w:rsid w:val="00DE13CA"/>
    <w:rsid w:val="00DE2A50"/>
    <w:rsid w:val="00DE30B3"/>
    <w:rsid w:val="00DE3886"/>
    <w:rsid w:val="00DE4643"/>
    <w:rsid w:val="00DE4CAD"/>
    <w:rsid w:val="00DE5B7E"/>
    <w:rsid w:val="00DE6BB4"/>
    <w:rsid w:val="00DE6BC4"/>
    <w:rsid w:val="00DE6E0A"/>
    <w:rsid w:val="00DE719C"/>
    <w:rsid w:val="00DE77F9"/>
    <w:rsid w:val="00DE7FF1"/>
    <w:rsid w:val="00DF0165"/>
    <w:rsid w:val="00DF0238"/>
    <w:rsid w:val="00DF1400"/>
    <w:rsid w:val="00DF18D9"/>
    <w:rsid w:val="00DF1C39"/>
    <w:rsid w:val="00DF20E8"/>
    <w:rsid w:val="00DF2103"/>
    <w:rsid w:val="00DF217C"/>
    <w:rsid w:val="00DF26D8"/>
    <w:rsid w:val="00DF2865"/>
    <w:rsid w:val="00DF3166"/>
    <w:rsid w:val="00DF330B"/>
    <w:rsid w:val="00DF3354"/>
    <w:rsid w:val="00DF3643"/>
    <w:rsid w:val="00DF3789"/>
    <w:rsid w:val="00DF3B86"/>
    <w:rsid w:val="00DF3DD4"/>
    <w:rsid w:val="00DF3F04"/>
    <w:rsid w:val="00DF55E7"/>
    <w:rsid w:val="00DF5D6B"/>
    <w:rsid w:val="00DF5DDA"/>
    <w:rsid w:val="00DF6264"/>
    <w:rsid w:val="00DF6492"/>
    <w:rsid w:val="00DF68E1"/>
    <w:rsid w:val="00DF77A3"/>
    <w:rsid w:val="00DF7AD7"/>
    <w:rsid w:val="00E00E2F"/>
    <w:rsid w:val="00E012BA"/>
    <w:rsid w:val="00E027B7"/>
    <w:rsid w:val="00E02EC8"/>
    <w:rsid w:val="00E039DA"/>
    <w:rsid w:val="00E03A0A"/>
    <w:rsid w:val="00E0485C"/>
    <w:rsid w:val="00E04900"/>
    <w:rsid w:val="00E05665"/>
    <w:rsid w:val="00E05E0A"/>
    <w:rsid w:val="00E06482"/>
    <w:rsid w:val="00E06EC5"/>
    <w:rsid w:val="00E0706B"/>
    <w:rsid w:val="00E07668"/>
    <w:rsid w:val="00E07692"/>
    <w:rsid w:val="00E07832"/>
    <w:rsid w:val="00E10787"/>
    <w:rsid w:val="00E107EB"/>
    <w:rsid w:val="00E10C7C"/>
    <w:rsid w:val="00E10E14"/>
    <w:rsid w:val="00E11AEA"/>
    <w:rsid w:val="00E12699"/>
    <w:rsid w:val="00E1321D"/>
    <w:rsid w:val="00E13ACD"/>
    <w:rsid w:val="00E13BE1"/>
    <w:rsid w:val="00E13CD6"/>
    <w:rsid w:val="00E13DA4"/>
    <w:rsid w:val="00E14228"/>
    <w:rsid w:val="00E14F9B"/>
    <w:rsid w:val="00E15201"/>
    <w:rsid w:val="00E156AE"/>
    <w:rsid w:val="00E156B9"/>
    <w:rsid w:val="00E15C3B"/>
    <w:rsid w:val="00E15F38"/>
    <w:rsid w:val="00E161E8"/>
    <w:rsid w:val="00E17554"/>
    <w:rsid w:val="00E20A70"/>
    <w:rsid w:val="00E2162E"/>
    <w:rsid w:val="00E21742"/>
    <w:rsid w:val="00E21CA4"/>
    <w:rsid w:val="00E21CC1"/>
    <w:rsid w:val="00E221AB"/>
    <w:rsid w:val="00E23391"/>
    <w:rsid w:val="00E2349A"/>
    <w:rsid w:val="00E23A2F"/>
    <w:rsid w:val="00E23DC5"/>
    <w:rsid w:val="00E24053"/>
    <w:rsid w:val="00E2493E"/>
    <w:rsid w:val="00E24B5B"/>
    <w:rsid w:val="00E25286"/>
    <w:rsid w:val="00E252C6"/>
    <w:rsid w:val="00E25307"/>
    <w:rsid w:val="00E25C39"/>
    <w:rsid w:val="00E26036"/>
    <w:rsid w:val="00E26C73"/>
    <w:rsid w:val="00E26D7B"/>
    <w:rsid w:val="00E27515"/>
    <w:rsid w:val="00E277C0"/>
    <w:rsid w:val="00E308E6"/>
    <w:rsid w:val="00E30B81"/>
    <w:rsid w:val="00E314E8"/>
    <w:rsid w:val="00E31D49"/>
    <w:rsid w:val="00E321CB"/>
    <w:rsid w:val="00E33E8A"/>
    <w:rsid w:val="00E34A2B"/>
    <w:rsid w:val="00E34E2A"/>
    <w:rsid w:val="00E34E40"/>
    <w:rsid w:val="00E3549F"/>
    <w:rsid w:val="00E357FA"/>
    <w:rsid w:val="00E35C78"/>
    <w:rsid w:val="00E35C9B"/>
    <w:rsid w:val="00E35E70"/>
    <w:rsid w:val="00E3637B"/>
    <w:rsid w:val="00E36883"/>
    <w:rsid w:val="00E41132"/>
    <w:rsid w:val="00E41B1C"/>
    <w:rsid w:val="00E42270"/>
    <w:rsid w:val="00E427AF"/>
    <w:rsid w:val="00E4287D"/>
    <w:rsid w:val="00E42F4E"/>
    <w:rsid w:val="00E44991"/>
    <w:rsid w:val="00E44C46"/>
    <w:rsid w:val="00E4520A"/>
    <w:rsid w:val="00E4578E"/>
    <w:rsid w:val="00E45AC0"/>
    <w:rsid w:val="00E45CC3"/>
    <w:rsid w:val="00E45D78"/>
    <w:rsid w:val="00E45F71"/>
    <w:rsid w:val="00E4633A"/>
    <w:rsid w:val="00E47BC3"/>
    <w:rsid w:val="00E47F78"/>
    <w:rsid w:val="00E50255"/>
    <w:rsid w:val="00E50EE8"/>
    <w:rsid w:val="00E5113C"/>
    <w:rsid w:val="00E514C5"/>
    <w:rsid w:val="00E517F9"/>
    <w:rsid w:val="00E527D9"/>
    <w:rsid w:val="00E52DBB"/>
    <w:rsid w:val="00E539D3"/>
    <w:rsid w:val="00E54A67"/>
    <w:rsid w:val="00E54C16"/>
    <w:rsid w:val="00E54DE0"/>
    <w:rsid w:val="00E5584C"/>
    <w:rsid w:val="00E575D6"/>
    <w:rsid w:val="00E577E9"/>
    <w:rsid w:val="00E5790B"/>
    <w:rsid w:val="00E57DB0"/>
    <w:rsid w:val="00E57E86"/>
    <w:rsid w:val="00E57EE5"/>
    <w:rsid w:val="00E60138"/>
    <w:rsid w:val="00E6020F"/>
    <w:rsid w:val="00E607EC"/>
    <w:rsid w:val="00E60E45"/>
    <w:rsid w:val="00E60EC1"/>
    <w:rsid w:val="00E626CB"/>
    <w:rsid w:val="00E643D2"/>
    <w:rsid w:val="00E6489D"/>
    <w:rsid w:val="00E64B17"/>
    <w:rsid w:val="00E64BBF"/>
    <w:rsid w:val="00E64DD1"/>
    <w:rsid w:val="00E65B22"/>
    <w:rsid w:val="00E65F9B"/>
    <w:rsid w:val="00E6648C"/>
    <w:rsid w:val="00E667AB"/>
    <w:rsid w:val="00E669F1"/>
    <w:rsid w:val="00E66B1E"/>
    <w:rsid w:val="00E66B8E"/>
    <w:rsid w:val="00E67DA1"/>
    <w:rsid w:val="00E70127"/>
    <w:rsid w:val="00E7014C"/>
    <w:rsid w:val="00E70E5D"/>
    <w:rsid w:val="00E712CD"/>
    <w:rsid w:val="00E7169D"/>
    <w:rsid w:val="00E718C0"/>
    <w:rsid w:val="00E7247B"/>
    <w:rsid w:val="00E72A8E"/>
    <w:rsid w:val="00E73C9D"/>
    <w:rsid w:val="00E74072"/>
    <w:rsid w:val="00E740AA"/>
    <w:rsid w:val="00E74FAD"/>
    <w:rsid w:val="00E74FBC"/>
    <w:rsid w:val="00E7643A"/>
    <w:rsid w:val="00E7747D"/>
    <w:rsid w:val="00E779A2"/>
    <w:rsid w:val="00E77D57"/>
    <w:rsid w:val="00E805F5"/>
    <w:rsid w:val="00E81ED7"/>
    <w:rsid w:val="00E82D9B"/>
    <w:rsid w:val="00E83052"/>
    <w:rsid w:val="00E857A7"/>
    <w:rsid w:val="00E857B4"/>
    <w:rsid w:val="00E859D6"/>
    <w:rsid w:val="00E868EE"/>
    <w:rsid w:val="00E86BDB"/>
    <w:rsid w:val="00E86FEC"/>
    <w:rsid w:val="00E87A5D"/>
    <w:rsid w:val="00E90882"/>
    <w:rsid w:val="00E908B7"/>
    <w:rsid w:val="00E90985"/>
    <w:rsid w:val="00E90ACD"/>
    <w:rsid w:val="00E91BE6"/>
    <w:rsid w:val="00E9228B"/>
    <w:rsid w:val="00E9282D"/>
    <w:rsid w:val="00E93586"/>
    <w:rsid w:val="00E9457B"/>
    <w:rsid w:val="00E945F2"/>
    <w:rsid w:val="00E949C2"/>
    <w:rsid w:val="00E95231"/>
    <w:rsid w:val="00E9663A"/>
    <w:rsid w:val="00E967F0"/>
    <w:rsid w:val="00E97BE7"/>
    <w:rsid w:val="00E97D5A"/>
    <w:rsid w:val="00EA085B"/>
    <w:rsid w:val="00EA0D48"/>
    <w:rsid w:val="00EA12AB"/>
    <w:rsid w:val="00EA15F6"/>
    <w:rsid w:val="00EA1A21"/>
    <w:rsid w:val="00EA26B0"/>
    <w:rsid w:val="00EA2872"/>
    <w:rsid w:val="00EA2FAF"/>
    <w:rsid w:val="00EA2FC1"/>
    <w:rsid w:val="00EA2FEE"/>
    <w:rsid w:val="00EA417B"/>
    <w:rsid w:val="00EA602A"/>
    <w:rsid w:val="00EA6775"/>
    <w:rsid w:val="00EA6BF9"/>
    <w:rsid w:val="00EA70A1"/>
    <w:rsid w:val="00EB1DB0"/>
    <w:rsid w:val="00EB2272"/>
    <w:rsid w:val="00EB27C6"/>
    <w:rsid w:val="00EB2C68"/>
    <w:rsid w:val="00EB2E43"/>
    <w:rsid w:val="00EB2F42"/>
    <w:rsid w:val="00EB32C2"/>
    <w:rsid w:val="00EB3743"/>
    <w:rsid w:val="00EB3A77"/>
    <w:rsid w:val="00EB3ABF"/>
    <w:rsid w:val="00EB556E"/>
    <w:rsid w:val="00EB587F"/>
    <w:rsid w:val="00EB5B8B"/>
    <w:rsid w:val="00EB67F0"/>
    <w:rsid w:val="00EB69EC"/>
    <w:rsid w:val="00EB6DA4"/>
    <w:rsid w:val="00EC0165"/>
    <w:rsid w:val="00EC07BC"/>
    <w:rsid w:val="00EC098E"/>
    <w:rsid w:val="00EC12BB"/>
    <w:rsid w:val="00EC188A"/>
    <w:rsid w:val="00EC19F6"/>
    <w:rsid w:val="00EC27B3"/>
    <w:rsid w:val="00EC2976"/>
    <w:rsid w:val="00EC2B01"/>
    <w:rsid w:val="00EC2C91"/>
    <w:rsid w:val="00EC6C98"/>
    <w:rsid w:val="00EC71D7"/>
    <w:rsid w:val="00ED0213"/>
    <w:rsid w:val="00ED03F4"/>
    <w:rsid w:val="00ED045F"/>
    <w:rsid w:val="00ED26F5"/>
    <w:rsid w:val="00ED2733"/>
    <w:rsid w:val="00ED27CF"/>
    <w:rsid w:val="00ED3801"/>
    <w:rsid w:val="00ED3B45"/>
    <w:rsid w:val="00ED4D82"/>
    <w:rsid w:val="00ED5C2F"/>
    <w:rsid w:val="00ED629B"/>
    <w:rsid w:val="00ED6828"/>
    <w:rsid w:val="00ED7034"/>
    <w:rsid w:val="00ED7495"/>
    <w:rsid w:val="00ED7E9D"/>
    <w:rsid w:val="00EE007A"/>
    <w:rsid w:val="00EE11B0"/>
    <w:rsid w:val="00EE2046"/>
    <w:rsid w:val="00EE20AF"/>
    <w:rsid w:val="00EE2125"/>
    <w:rsid w:val="00EE2331"/>
    <w:rsid w:val="00EE2488"/>
    <w:rsid w:val="00EE3D23"/>
    <w:rsid w:val="00EE44C9"/>
    <w:rsid w:val="00EE4A3A"/>
    <w:rsid w:val="00EE4AC9"/>
    <w:rsid w:val="00EE4FF8"/>
    <w:rsid w:val="00EE52F5"/>
    <w:rsid w:val="00EE6D77"/>
    <w:rsid w:val="00EE709F"/>
    <w:rsid w:val="00EE7203"/>
    <w:rsid w:val="00EE721F"/>
    <w:rsid w:val="00EF0207"/>
    <w:rsid w:val="00EF0219"/>
    <w:rsid w:val="00EF1251"/>
    <w:rsid w:val="00EF2F63"/>
    <w:rsid w:val="00EF2F99"/>
    <w:rsid w:val="00EF3204"/>
    <w:rsid w:val="00EF3636"/>
    <w:rsid w:val="00EF3CA5"/>
    <w:rsid w:val="00EF4149"/>
    <w:rsid w:val="00EF4421"/>
    <w:rsid w:val="00EF44FC"/>
    <w:rsid w:val="00EF57C6"/>
    <w:rsid w:val="00EF61C8"/>
    <w:rsid w:val="00EF66CC"/>
    <w:rsid w:val="00EF6A1A"/>
    <w:rsid w:val="00EF6E33"/>
    <w:rsid w:val="00EF72DB"/>
    <w:rsid w:val="00F01677"/>
    <w:rsid w:val="00F01DB0"/>
    <w:rsid w:val="00F021FA"/>
    <w:rsid w:val="00F0258D"/>
    <w:rsid w:val="00F026BE"/>
    <w:rsid w:val="00F02B12"/>
    <w:rsid w:val="00F030DB"/>
    <w:rsid w:val="00F03201"/>
    <w:rsid w:val="00F0332C"/>
    <w:rsid w:val="00F0391E"/>
    <w:rsid w:val="00F03986"/>
    <w:rsid w:val="00F03A67"/>
    <w:rsid w:val="00F03C10"/>
    <w:rsid w:val="00F04B1F"/>
    <w:rsid w:val="00F05722"/>
    <w:rsid w:val="00F05D6F"/>
    <w:rsid w:val="00F05F10"/>
    <w:rsid w:val="00F06892"/>
    <w:rsid w:val="00F06AB0"/>
    <w:rsid w:val="00F070A2"/>
    <w:rsid w:val="00F072A5"/>
    <w:rsid w:val="00F108F4"/>
    <w:rsid w:val="00F10B91"/>
    <w:rsid w:val="00F10FC1"/>
    <w:rsid w:val="00F1101E"/>
    <w:rsid w:val="00F1171F"/>
    <w:rsid w:val="00F12069"/>
    <w:rsid w:val="00F1467F"/>
    <w:rsid w:val="00F14BE7"/>
    <w:rsid w:val="00F16A24"/>
    <w:rsid w:val="00F17178"/>
    <w:rsid w:val="00F1718D"/>
    <w:rsid w:val="00F17EF5"/>
    <w:rsid w:val="00F20518"/>
    <w:rsid w:val="00F20601"/>
    <w:rsid w:val="00F2155F"/>
    <w:rsid w:val="00F225F8"/>
    <w:rsid w:val="00F2265E"/>
    <w:rsid w:val="00F227EC"/>
    <w:rsid w:val="00F22B44"/>
    <w:rsid w:val="00F22C90"/>
    <w:rsid w:val="00F22D4C"/>
    <w:rsid w:val="00F23980"/>
    <w:rsid w:val="00F23EA3"/>
    <w:rsid w:val="00F247F2"/>
    <w:rsid w:val="00F248FE"/>
    <w:rsid w:val="00F24A12"/>
    <w:rsid w:val="00F24A45"/>
    <w:rsid w:val="00F24AD2"/>
    <w:rsid w:val="00F24C03"/>
    <w:rsid w:val="00F25F8B"/>
    <w:rsid w:val="00F2692D"/>
    <w:rsid w:val="00F26DA2"/>
    <w:rsid w:val="00F26F92"/>
    <w:rsid w:val="00F27662"/>
    <w:rsid w:val="00F30165"/>
    <w:rsid w:val="00F30CEF"/>
    <w:rsid w:val="00F31AF2"/>
    <w:rsid w:val="00F31C1E"/>
    <w:rsid w:val="00F321FD"/>
    <w:rsid w:val="00F3251A"/>
    <w:rsid w:val="00F337C7"/>
    <w:rsid w:val="00F33BDE"/>
    <w:rsid w:val="00F354C6"/>
    <w:rsid w:val="00F369D2"/>
    <w:rsid w:val="00F36CF6"/>
    <w:rsid w:val="00F36F4C"/>
    <w:rsid w:val="00F37169"/>
    <w:rsid w:val="00F3732F"/>
    <w:rsid w:val="00F3764A"/>
    <w:rsid w:val="00F407FB"/>
    <w:rsid w:val="00F408A0"/>
    <w:rsid w:val="00F41190"/>
    <w:rsid w:val="00F4131A"/>
    <w:rsid w:val="00F4227E"/>
    <w:rsid w:val="00F42544"/>
    <w:rsid w:val="00F42CBB"/>
    <w:rsid w:val="00F436B0"/>
    <w:rsid w:val="00F43BC8"/>
    <w:rsid w:val="00F44027"/>
    <w:rsid w:val="00F442C8"/>
    <w:rsid w:val="00F456A0"/>
    <w:rsid w:val="00F45AD5"/>
    <w:rsid w:val="00F45AFC"/>
    <w:rsid w:val="00F45EBC"/>
    <w:rsid w:val="00F46480"/>
    <w:rsid w:val="00F46602"/>
    <w:rsid w:val="00F4689C"/>
    <w:rsid w:val="00F46B15"/>
    <w:rsid w:val="00F46FFE"/>
    <w:rsid w:val="00F4721F"/>
    <w:rsid w:val="00F4778E"/>
    <w:rsid w:val="00F477AF"/>
    <w:rsid w:val="00F47DCD"/>
    <w:rsid w:val="00F50644"/>
    <w:rsid w:val="00F50874"/>
    <w:rsid w:val="00F50933"/>
    <w:rsid w:val="00F51CEA"/>
    <w:rsid w:val="00F51CF6"/>
    <w:rsid w:val="00F522F6"/>
    <w:rsid w:val="00F52889"/>
    <w:rsid w:val="00F5367D"/>
    <w:rsid w:val="00F53839"/>
    <w:rsid w:val="00F542D0"/>
    <w:rsid w:val="00F5490B"/>
    <w:rsid w:val="00F54984"/>
    <w:rsid w:val="00F55269"/>
    <w:rsid w:val="00F555E4"/>
    <w:rsid w:val="00F567C4"/>
    <w:rsid w:val="00F56847"/>
    <w:rsid w:val="00F5695A"/>
    <w:rsid w:val="00F60111"/>
    <w:rsid w:val="00F60572"/>
    <w:rsid w:val="00F60F93"/>
    <w:rsid w:val="00F61381"/>
    <w:rsid w:val="00F620BC"/>
    <w:rsid w:val="00F62EFC"/>
    <w:rsid w:val="00F640E0"/>
    <w:rsid w:val="00F64FBD"/>
    <w:rsid w:val="00F6565B"/>
    <w:rsid w:val="00F656FA"/>
    <w:rsid w:val="00F65A96"/>
    <w:rsid w:val="00F65BDB"/>
    <w:rsid w:val="00F66524"/>
    <w:rsid w:val="00F668F0"/>
    <w:rsid w:val="00F66A8E"/>
    <w:rsid w:val="00F70306"/>
    <w:rsid w:val="00F70DC9"/>
    <w:rsid w:val="00F7175D"/>
    <w:rsid w:val="00F7229B"/>
    <w:rsid w:val="00F722A1"/>
    <w:rsid w:val="00F724DE"/>
    <w:rsid w:val="00F7283E"/>
    <w:rsid w:val="00F72FD6"/>
    <w:rsid w:val="00F73BC4"/>
    <w:rsid w:val="00F744BE"/>
    <w:rsid w:val="00F744C7"/>
    <w:rsid w:val="00F74D94"/>
    <w:rsid w:val="00F74DAF"/>
    <w:rsid w:val="00F74DFF"/>
    <w:rsid w:val="00F74E56"/>
    <w:rsid w:val="00F75205"/>
    <w:rsid w:val="00F7594B"/>
    <w:rsid w:val="00F76529"/>
    <w:rsid w:val="00F769B1"/>
    <w:rsid w:val="00F77C66"/>
    <w:rsid w:val="00F803CC"/>
    <w:rsid w:val="00F80F8A"/>
    <w:rsid w:val="00F81778"/>
    <w:rsid w:val="00F821E0"/>
    <w:rsid w:val="00F8440C"/>
    <w:rsid w:val="00F85000"/>
    <w:rsid w:val="00F854D5"/>
    <w:rsid w:val="00F86439"/>
    <w:rsid w:val="00F8677B"/>
    <w:rsid w:val="00F87F3E"/>
    <w:rsid w:val="00F90954"/>
    <w:rsid w:val="00F910B6"/>
    <w:rsid w:val="00F9323D"/>
    <w:rsid w:val="00F9381D"/>
    <w:rsid w:val="00F93AFE"/>
    <w:rsid w:val="00F93BB4"/>
    <w:rsid w:val="00F942D5"/>
    <w:rsid w:val="00F95967"/>
    <w:rsid w:val="00F95C79"/>
    <w:rsid w:val="00F968AB"/>
    <w:rsid w:val="00F969A0"/>
    <w:rsid w:val="00F9790C"/>
    <w:rsid w:val="00FA006D"/>
    <w:rsid w:val="00FA058E"/>
    <w:rsid w:val="00FA0829"/>
    <w:rsid w:val="00FA0D67"/>
    <w:rsid w:val="00FA1395"/>
    <w:rsid w:val="00FA1D4D"/>
    <w:rsid w:val="00FA39FB"/>
    <w:rsid w:val="00FA4158"/>
    <w:rsid w:val="00FA42AF"/>
    <w:rsid w:val="00FA497A"/>
    <w:rsid w:val="00FA5387"/>
    <w:rsid w:val="00FA623D"/>
    <w:rsid w:val="00FA767C"/>
    <w:rsid w:val="00FA7A4C"/>
    <w:rsid w:val="00FA7AE0"/>
    <w:rsid w:val="00FB04E4"/>
    <w:rsid w:val="00FB0B94"/>
    <w:rsid w:val="00FB0BCA"/>
    <w:rsid w:val="00FB1667"/>
    <w:rsid w:val="00FB2219"/>
    <w:rsid w:val="00FB2783"/>
    <w:rsid w:val="00FB2A27"/>
    <w:rsid w:val="00FB2C9F"/>
    <w:rsid w:val="00FB30EA"/>
    <w:rsid w:val="00FB4AAC"/>
    <w:rsid w:val="00FB5D09"/>
    <w:rsid w:val="00FB6420"/>
    <w:rsid w:val="00FC0987"/>
    <w:rsid w:val="00FC14BE"/>
    <w:rsid w:val="00FC175E"/>
    <w:rsid w:val="00FC18D1"/>
    <w:rsid w:val="00FC1C83"/>
    <w:rsid w:val="00FC2198"/>
    <w:rsid w:val="00FC2A18"/>
    <w:rsid w:val="00FC2CE1"/>
    <w:rsid w:val="00FC2D6A"/>
    <w:rsid w:val="00FC383B"/>
    <w:rsid w:val="00FC38D7"/>
    <w:rsid w:val="00FC4443"/>
    <w:rsid w:val="00FC45B4"/>
    <w:rsid w:val="00FC51B9"/>
    <w:rsid w:val="00FC5617"/>
    <w:rsid w:val="00FC569F"/>
    <w:rsid w:val="00FC5EAB"/>
    <w:rsid w:val="00FC6DA6"/>
    <w:rsid w:val="00FC7AFA"/>
    <w:rsid w:val="00FC7E66"/>
    <w:rsid w:val="00FD004F"/>
    <w:rsid w:val="00FD0191"/>
    <w:rsid w:val="00FD0266"/>
    <w:rsid w:val="00FD0544"/>
    <w:rsid w:val="00FD19C1"/>
    <w:rsid w:val="00FD1B8E"/>
    <w:rsid w:val="00FD2915"/>
    <w:rsid w:val="00FD329E"/>
    <w:rsid w:val="00FD3328"/>
    <w:rsid w:val="00FD33AF"/>
    <w:rsid w:val="00FD3A6F"/>
    <w:rsid w:val="00FD3B8E"/>
    <w:rsid w:val="00FD3D29"/>
    <w:rsid w:val="00FD444B"/>
    <w:rsid w:val="00FD4EE7"/>
    <w:rsid w:val="00FD51A2"/>
    <w:rsid w:val="00FD5C09"/>
    <w:rsid w:val="00FD5C3C"/>
    <w:rsid w:val="00FD63FE"/>
    <w:rsid w:val="00FD6576"/>
    <w:rsid w:val="00FD66BC"/>
    <w:rsid w:val="00FD66C0"/>
    <w:rsid w:val="00FD66E9"/>
    <w:rsid w:val="00FD760B"/>
    <w:rsid w:val="00FE005B"/>
    <w:rsid w:val="00FE1AA5"/>
    <w:rsid w:val="00FE22E3"/>
    <w:rsid w:val="00FE2AEE"/>
    <w:rsid w:val="00FE3EA2"/>
    <w:rsid w:val="00FE463B"/>
    <w:rsid w:val="00FE53B1"/>
    <w:rsid w:val="00FE58DB"/>
    <w:rsid w:val="00FE7758"/>
    <w:rsid w:val="00FE7D98"/>
    <w:rsid w:val="00FE7E4D"/>
    <w:rsid w:val="00FF0A29"/>
    <w:rsid w:val="00FF0A32"/>
    <w:rsid w:val="00FF21FA"/>
    <w:rsid w:val="00FF2884"/>
    <w:rsid w:val="00FF2A7B"/>
    <w:rsid w:val="00FF2E46"/>
    <w:rsid w:val="00FF3145"/>
    <w:rsid w:val="00FF3A55"/>
    <w:rsid w:val="00FF4D68"/>
    <w:rsid w:val="00FF596D"/>
    <w:rsid w:val="00FF5AC7"/>
    <w:rsid w:val="00FF5DD3"/>
    <w:rsid w:val="00FF5F8F"/>
    <w:rsid w:val="00FF603F"/>
    <w:rsid w:val="00FF6814"/>
    <w:rsid w:val="00FF6E22"/>
    <w:rsid w:val="00FF6F7C"/>
    <w:rsid w:val="00FF7722"/>
    <w:rsid w:val="00FF7D78"/>
    <w:rsid w:val="00FF7E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81"/>
    <o:shapelayout v:ext="edit">
      <o:idmap v:ext="edit" data="1"/>
    </o:shapelayout>
  </w:shapeDefaults>
  <w:decimalSymbol w:val="."/>
  <w:listSeparator w:val=","/>
  <w14:docId w14:val="4F0EE181"/>
  <w15:docId w15:val="{7314D604-3420-4539-A9A4-E6486956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634B"/>
    <w:rPr>
      <w:sz w:val="20"/>
      <w:szCs w:val="20"/>
    </w:rPr>
  </w:style>
  <w:style w:type="paragraph" w:styleId="Heading1">
    <w:name w:val="heading 1"/>
    <w:basedOn w:val="Normal"/>
    <w:next w:val="Normal"/>
    <w:link w:val="Heading1Char"/>
    <w:uiPriority w:val="99"/>
    <w:qFormat/>
    <w:rsid w:val="00917887"/>
    <w:pPr>
      <w:keepNext/>
      <w:outlineLvl w:val="0"/>
    </w:pPr>
    <w:rPr>
      <w:sz w:val="24"/>
    </w:rPr>
  </w:style>
  <w:style w:type="paragraph" w:styleId="Heading2">
    <w:name w:val="heading 2"/>
    <w:basedOn w:val="Normal"/>
    <w:next w:val="Normal"/>
    <w:link w:val="Heading2Char"/>
    <w:uiPriority w:val="99"/>
    <w:qFormat/>
    <w:rsid w:val="00917887"/>
    <w:pPr>
      <w:keepNext/>
      <w:jc w:val="right"/>
      <w:outlineLvl w:val="1"/>
    </w:pPr>
    <w:rPr>
      <w:sz w:val="24"/>
    </w:rPr>
  </w:style>
  <w:style w:type="paragraph" w:styleId="Heading3">
    <w:name w:val="heading 3"/>
    <w:basedOn w:val="Normal"/>
    <w:next w:val="Normal"/>
    <w:link w:val="Heading3Char"/>
    <w:qFormat/>
    <w:rsid w:val="00917887"/>
    <w:pPr>
      <w:keepNext/>
      <w:outlineLvl w:val="2"/>
    </w:pPr>
    <w:rPr>
      <w:b/>
      <w:sz w:val="22"/>
    </w:rPr>
  </w:style>
  <w:style w:type="paragraph" w:styleId="Heading4">
    <w:name w:val="heading 4"/>
    <w:basedOn w:val="Normal"/>
    <w:next w:val="Normal"/>
    <w:link w:val="Heading4Char"/>
    <w:uiPriority w:val="99"/>
    <w:qFormat/>
    <w:rsid w:val="00917887"/>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DEF"/>
    <w:rPr>
      <w:rFonts w:cs="Times New Roman"/>
      <w:sz w:val="24"/>
    </w:rPr>
  </w:style>
  <w:style w:type="character" w:customStyle="1" w:styleId="Heading2Char">
    <w:name w:val="Heading 2 Char"/>
    <w:basedOn w:val="DefaultParagraphFont"/>
    <w:link w:val="Heading2"/>
    <w:uiPriority w:val="99"/>
    <w:locked/>
    <w:rsid w:val="00987DEF"/>
    <w:rPr>
      <w:rFonts w:cs="Times New Roman"/>
      <w:sz w:val="24"/>
    </w:rPr>
  </w:style>
  <w:style w:type="character" w:customStyle="1" w:styleId="Heading3Char">
    <w:name w:val="Heading 3 Char"/>
    <w:basedOn w:val="DefaultParagraphFont"/>
    <w:link w:val="Heading3"/>
    <w:locked/>
    <w:rsid w:val="00987DEF"/>
    <w:rPr>
      <w:rFonts w:cs="Times New Roman"/>
      <w:b/>
      <w:sz w:val="22"/>
    </w:rPr>
  </w:style>
  <w:style w:type="character" w:customStyle="1" w:styleId="Heading4Char">
    <w:name w:val="Heading 4 Char"/>
    <w:basedOn w:val="DefaultParagraphFont"/>
    <w:link w:val="Heading4"/>
    <w:uiPriority w:val="99"/>
    <w:locked/>
    <w:rsid w:val="00987DEF"/>
    <w:rPr>
      <w:rFonts w:cs="Times New Roman"/>
      <w:b/>
    </w:rPr>
  </w:style>
  <w:style w:type="paragraph" w:styleId="BodyText">
    <w:name w:val="Body Text"/>
    <w:basedOn w:val="Normal"/>
    <w:link w:val="BodyTextChar"/>
    <w:uiPriority w:val="99"/>
    <w:rsid w:val="00917887"/>
    <w:rPr>
      <w:sz w:val="22"/>
    </w:rPr>
  </w:style>
  <w:style w:type="character" w:customStyle="1" w:styleId="BodyTextChar">
    <w:name w:val="Body Text Char"/>
    <w:basedOn w:val="DefaultParagraphFont"/>
    <w:link w:val="BodyText"/>
    <w:uiPriority w:val="99"/>
    <w:locked/>
    <w:rsid w:val="00987DEF"/>
    <w:rPr>
      <w:rFonts w:cs="Times New Roman"/>
      <w:sz w:val="22"/>
    </w:rPr>
  </w:style>
  <w:style w:type="paragraph" w:styleId="BodyText2">
    <w:name w:val="Body Text 2"/>
    <w:basedOn w:val="Normal"/>
    <w:link w:val="BodyText2Char"/>
    <w:uiPriority w:val="99"/>
    <w:rsid w:val="00917887"/>
    <w:rPr>
      <w:rFonts w:ascii="Arial" w:hAnsi="Arial"/>
      <w:sz w:val="18"/>
    </w:rPr>
  </w:style>
  <w:style w:type="character" w:customStyle="1" w:styleId="BodyText2Char">
    <w:name w:val="Body Text 2 Char"/>
    <w:basedOn w:val="DefaultParagraphFont"/>
    <w:link w:val="BodyText2"/>
    <w:uiPriority w:val="99"/>
    <w:locked/>
    <w:rsid w:val="00987DEF"/>
    <w:rPr>
      <w:rFonts w:ascii="Arial" w:hAnsi="Arial" w:cs="Times New Roman"/>
      <w:sz w:val="18"/>
    </w:rPr>
  </w:style>
  <w:style w:type="paragraph" w:styleId="BalloonText">
    <w:name w:val="Balloon Text"/>
    <w:basedOn w:val="Normal"/>
    <w:link w:val="BalloonTextChar"/>
    <w:semiHidden/>
    <w:rsid w:val="00917887"/>
    <w:rPr>
      <w:rFonts w:ascii="Tahoma" w:hAnsi="Tahoma" w:cs="Tahoma"/>
      <w:sz w:val="16"/>
      <w:szCs w:val="16"/>
    </w:rPr>
  </w:style>
  <w:style w:type="character" w:customStyle="1" w:styleId="BalloonTextChar">
    <w:name w:val="Balloon Text Char"/>
    <w:basedOn w:val="DefaultParagraphFont"/>
    <w:link w:val="BalloonText"/>
    <w:semiHidden/>
    <w:locked/>
    <w:rsid w:val="00987DEF"/>
    <w:rPr>
      <w:rFonts w:ascii="Tahoma" w:hAnsi="Tahoma" w:cs="Tahoma"/>
      <w:sz w:val="16"/>
      <w:szCs w:val="16"/>
    </w:rPr>
  </w:style>
  <w:style w:type="paragraph" w:customStyle="1" w:styleId="Indent1">
    <w:name w:val="Indent 1"/>
    <w:basedOn w:val="Normal"/>
    <w:uiPriority w:val="99"/>
    <w:rsid w:val="00917887"/>
    <w:rPr>
      <w:sz w:val="24"/>
    </w:rPr>
  </w:style>
  <w:style w:type="character" w:styleId="Hyperlink">
    <w:name w:val="Hyperlink"/>
    <w:basedOn w:val="DefaultParagraphFont"/>
    <w:uiPriority w:val="99"/>
    <w:rsid w:val="00917887"/>
    <w:rPr>
      <w:rFonts w:cs="Times New Roman"/>
      <w:color w:val="0000FF"/>
      <w:u w:val="single"/>
    </w:rPr>
  </w:style>
  <w:style w:type="character" w:styleId="FollowedHyperlink">
    <w:name w:val="FollowedHyperlink"/>
    <w:basedOn w:val="DefaultParagraphFont"/>
    <w:rsid w:val="00917887"/>
    <w:rPr>
      <w:rFonts w:cs="Times New Roman"/>
      <w:color w:val="800080"/>
      <w:u w:val="single"/>
    </w:rPr>
  </w:style>
  <w:style w:type="table" w:styleId="TableGrid">
    <w:name w:val="Table Grid"/>
    <w:basedOn w:val="TableNormal"/>
    <w:rsid w:val="005F58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17887"/>
    <w:pPr>
      <w:tabs>
        <w:tab w:val="center" w:pos="4153"/>
        <w:tab w:val="right" w:pos="8306"/>
      </w:tabs>
    </w:pPr>
  </w:style>
  <w:style w:type="character" w:customStyle="1" w:styleId="HeaderChar">
    <w:name w:val="Header Char"/>
    <w:basedOn w:val="DefaultParagraphFont"/>
    <w:link w:val="Header"/>
    <w:locked/>
    <w:rsid w:val="00987DEF"/>
    <w:rPr>
      <w:rFonts w:cs="Times New Roman"/>
    </w:rPr>
  </w:style>
  <w:style w:type="paragraph" w:styleId="Footer">
    <w:name w:val="footer"/>
    <w:basedOn w:val="Normal"/>
    <w:link w:val="FooterChar"/>
    <w:rsid w:val="00917887"/>
    <w:pPr>
      <w:tabs>
        <w:tab w:val="center" w:pos="4153"/>
        <w:tab w:val="right" w:pos="8306"/>
      </w:tabs>
    </w:pPr>
  </w:style>
  <w:style w:type="character" w:customStyle="1" w:styleId="FooterChar">
    <w:name w:val="Footer Char"/>
    <w:basedOn w:val="DefaultParagraphFont"/>
    <w:link w:val="Footer"/>
    <w:locked/>
    <w:rsid w:val="00987DEF"/>
    <w:rPr>
      <w:rFonts w:cs="Times New Roman"/>
    </w:rPr>
  </w:style>
  <w:style w:type="character" w:styleId="PageNumber">
    <w:name w:val="page number"/>
    <w:basedOn w:val="DefaultParagraphFont"/>
    <w:rsid w:val="00917887"/>
    <w:rPr>
      <w:rFonts w:cs="Times New Roman"/>
    </w:rPr>
  </w:style>
  <w:style w:type="paragraph" w:styleId="NormalWeb">
    <w:name w:val="Normal (Web)"/>
    <w:basedOn w:val="Normal"/>
    <w:uiPriority w:val="99"/>
    <w:rsid w:val="00917887"/>
    <w:pPr>
      <w:spacing w:before="100" w:beforeAutospacing="1" w:after="100" w:afterAutospacing="1"/>
    </w:pPr>
    <w:rPr>
      <w:sz w:val="24"/>
      <w:szCs w:val="24"/>
    </w:rPr>
  </w:style>
  <w:style w:type="character" w:customStyle="1" w:styleId="storytext">
    <w:name w:val="storytext"/>
    <w:basedOn w:val="DefaultParagraphFont"/>
    <w:uiPriority w:val="99"/>
    <w:rsid w:val="00917887"/>
    <w:rPr>
      <w:rFonts w:cs="Times New Roman"/>
    </w:rPr>
  </w:style>
  <w:style w:type="character" w:styleId="CommentReference">
    <w:name w:val="annotation reference"/>
    <w:basedOn w:val="DefaultParagraphFont"/>
    <w:uiPriority w:val="99"/>
    <w:semiHidden/>
    <w:rsid w:val="00917887"/>
    <w:rPr>
      <w:rFonts w:cs="Times New Roman"/>
      <w:sz w:val="16"/>
      <w:szCs w:val="16"/>
    </w:rPr>
  </w:style>
  <w:style w:type="paragraph" w:styleId="CommentText">
    <w:name w:val="annotation text"/>
    <w:basedOn w:val="Normal"/>
    <w:link w:val="CommentTextChar"/>
    <w:uiPriority w:val="99"/>
    <w:semiHidden/>
    <w:rsid w:val="00917887"/>
  </w:style>
  <w:style w:type="character" w:customStyle="1" w:styleId="CommentTextChar">
    <w:name w:val="Comment Text Char"/>
    <w:basedOn w:val="DefaultParagraphFont"/>
    <w:link w:val="CommentText"/>
    <w:uiPriority w:val="99"/>
    <w:semiHidden/>
    <w:locked/>
    <w:rsid w:val="00987DEF"/>
    <w:rPr>
      <w:rFonts w:cs="Times New Roman"/>
    </w:rPr>
  </w:style>
  <w:style w:type="paragraph" w:styleId="CommentSubject">
    <w:name w:val="annotation subject"/>
    <w:basedOn w:val="CommentText"/>
    <w:next w:val="CommentText"/>
    <w:link w:val="CommentSubjectChar"/>
    <w:uiPriority w:val="99"/>
    <w:semiHidden/>
    <w:rsid w:val="00917887"/>
    <w:rPr>
      <w:b/>
      <w:bCs/>
    </w:rPr>
  </w:style>
  <w:style w:type="character" w:customStyle="1" w:styleId="CommentSubjectChar">
    <w:name w:val="Comment Subject Char"/>
    <w:basedOn w:val="CommentTextChar"/>
    <w:link w:val="CommentSubject"/>
    <w:uiPriority w:val="99"/>
    <w:semiHidden/>
    <w:locked/>
    <w:rsid w:val="00987DEF"/>
    <w:rPr>
      <w:rFonts w:cs="Times New Roman"/>
      <w:b/>
      <w:bCs/>
    </w:rPr>
  </w:style>
  <w:style w:type="paragraph" w:styleId="ListParagraph">
    <w:name w:val="List Paragraph"/>
    <w:basedOn w:val="Normal"/>
    <w:uiPriority w:val="99"/>
    <w:qFormat/>
    <w:rsid w:val="00987DEF"/>
    <w:pPr>
      <w:spacing w:before="120" w:after="200"/>
      <w:ind w:left="720" w:hanging="357"/>
      <w:contextualSpacing/>
    </w:pPr>
    <w:rPr>
      <w:rFonts w:ascii="Calibri" w:hAnsi="Calibri"/>
      <w:sz w:val="22"/>
      <w:szCs w:val="22"/>
      <w:lang w:eastAsia="en-US"/>
    </w:rPr>
  </w:style>
  <w:style w:type="paragraph" w:customStyle="1" w:styleId="NormalArial">
    <w:name w:val="Normal + Arial"/>
    <w:aliases w:val="After:  2 pt"/>
    <w:basedOn w:val="Normal"/>
    <w:uiPriority w:val="99"/>
    <w:rsid w:val="00973D87"/>
    <w:pPr>
      <w:spacing w:before="60" w:after="60"/>
      <w:jc w:val="both"/>
    </w:pPr>
    <w:rPr>
      <w:rFonts w:ascii="Arial" w:hAnsi="Arial" w:cs="Arial"/>
    </w:rPr>
  </w:style>
  <w:style w:type="character" w:customStyle="1" w:styleId="apple-converted-space">
    <w:name w:val="apple-converted-space"/>
    <w:basedOn w:val="DefaultParagraphFont"/>
    <w:rsid w:val="00C4212B"/>
    <w:rPr>
      <w:rFonts w:cs="Times New Roman"/>
    </w:rPr>
  </w:style>
  <w:style w:type="paragraph" w:styleId="Revision">
    <w:name w:val="Revision"/>
    <w:hidden/>
    <w:uiPriority w:val="99"/>
    <w:semiHidden/>
    <w:rsid w:val="00947E85"/>
    <w:rPr>
      <w:sz w:val="20"/>
      <w:szCs w:val="20"/>
    </w:rPr>
  </w:style>
  <w:style w:type="paragraph" w:styleId="FootnoteText">
    <w:name w:val="footnote text"/>
    <w:basedOn w:val="Normal"/>
    <w:link w:val="FootnoteTextChar"/>
    <w:rsid w:val="00BD1FFD"/>
  </w:style>
  <w:style w:type="character" w:customStyle="1" w:styleId="FootnoteTextChar">
    <w:name w:val="Footnote Text Char"/>
    <w:basedOn w:val="DefaultParagraphFont"/>
    <w:link w:val="FootnoteText"/>
    <w:rsid w:val="00BD1FFD"/>
    <w:rPr>
      <w:sz w:val="20"/>
      <w:szCs w:val="20"/>
    </w:rPr>
  </w:style>
  <w:style w:type="character" w:styleId="FootnoteReference">
    <w:name w:val="footnote reference"/>
    <w:rsid w:val="00BD1FFD"/>
    <w:rPr>
      <w:vertAlign w:val="superscript"/>
    </w:rPr>
  </w:style>
  <w:style w:type="paragraph" w:customStyle="1" w:styleId="Subheading3">
    <w:name w:val="Subheading 3"/>
    <w:basedOn w:val="Normal"/>
    <w:rsid w:val="00BD1FFD"/>
    <w:pPr>
      <w:keepNext/>
      <w:spacing w:after="60" w:line="240" w:lineRule="exact"/>
    </w:pPr>
    <w:rPr>
      <w:rFonts w:ascii="Verdana" w:hAnsi="Verdana"/>
      <w:b/>
      <w:color w:val="E51610"/>
      <w:sz w:val="16"/>
      <w:szCs w:val="24"/>
      <w:lang w:eastAsia="en-US"/>
    </w:rPr>
  </w:style>
  <w:style w:type="paragraph" w:customStyle="1" w:styleId="Normalaftertable">
    <w:name w:val="Normal after table"/>
    <w:basedOn w:val="Normal"/>
    <w:rsid w:val="00BD1FFD"/>
    <w:pPr>
      <w:spacing w:before="120" w:after="120" w:line="240" w:lineRule="exact"/>
    </w:pPr>
    <w:rPr>
      <w:rFonts w:ascii="Verdana" w:hAnsi="Verdana"/>
      <w:sz w:val="16"/>
      <w:szCs w:val="24"/>
      <w:lang w:eastAsia="en-US"/>
    </w:rPr>
  </w:style>
  <w:style w:type="paragraph" w:styleId="EndnoteText">
    <w:name w:val="endnote text"/>
    <w:basedOn w:val="Normal"/>
    <w:link w:val="EndnoteTextChar"/>
    <w:rsid w:val="00BD1FFD"/>
  </w:style>
  <w:style w:type="character" w:customStyle="1" w:styleId="EndnoteTextChar">
    <w:name w:val="Endnote Text Char"/>
    <w:basedOn w:val="DefaultParagraphFont"/>
    <w:link w:val="EndnoteText"/>
    <w:rsid w:val="00BD1FFD"/>
    <w:rPr>
      <w:sz w:val="20"/>
      <w:szCs w:val="20"/>
    </w:rPr>
  </w:style>
  <w:style w:type="character" w:styleId="EndnoteReference">
    <w:name w:val="endnote reference"/>
    <w:basedOn w:val="DefaultParagraphFont"/>
    <w:rsid w:val="00BD1FFD"/>
    <w:rPr>
      <w:vertAlign w:val="superscript"/>
    </w:rPr>
  </w:style>
  <w:style w:type="paragraph" w:customStyle="1" w:styleId="Default">
    <w:name w:val="Default"/>
    <w:rsid w:val="00BD1FFD"/>
    <w:pPr>
      <w:autoSpaceDE w:val="0"/>
      <w:autoSpaceDN w:val="0"/>
      <w:adjustRightInd w:val="0"/>
    </w:pPr>
    <w:rPr>
      <w:color w:val="000000"/>
      <w:sz w:val="24"/>
      <w:szCs w:val="24"/>
    </w:rPr>
  </w:style>
  <w:style w:type="paragraph" w:customStyle="1" w:styleId="11GeneralFootnotesPFootnotesRefFootnotes">
    <w:name w:val="_11_General_Footnotes__P_Footnotes (Ref / Footnotes)"/>
    <w:basedOn w:val="Normal"/>
    <w:uiPriority w:val="99"/>
    <w:rsid w:val="00BD1FFD"/>
    <w:pPr>
      <w:widowControl w:val="0"/>
      <w:tabs>
        <w:tab w:val="left" w:pos="283"/>
        <w:tab w:val="left" w:pos="567"/>
      </w:tabs>
      <w:suppressAutoHyphens/>
      <w:autoSpaceDE w:val="0"/>
      <w:autoSpaceDN w:val="0"/>
      <w:adjustRightInd w:val="0"/>
      <w:spacing w:after="100" w:line="160" w:lineRule="atLeast"/>
      <w:ind w:left="110" w:hanging="110"/>
      <w:textAlignment w:val="center"/>
    </w:pPr>
    <w:rPr>
      <w:rFonts w:ascii="DINOT-Regular" w:eastAsiaTheme="minorEastAsia" w:hAnsi="DINOT-Regular" w:cs="DINOT-Regular"/>
      <w:color w:val="000000"/>
      <w:spacing w:val="-3"/>
      <w:sz w:val="14"/>
      <w:szCs w:val="14"/>
      <w:lang w:eastAsia="en-US"/>
    </w:rPr>
  </w:style>
  <w:style w:type="paragraph" w:customStyle="1" w:styleId="04BodyCopy-30pCopy">
    <w:name w:val="_04_Body_Copy-30__p (Copy)"/>
    <w:basedOn w:val="Normal"/>
    <w:uiPriority w:val="99"/>
    <w:rsid w:val="00BD1FFD"/>
    <w:pPr>
      <w:tabs>
        <w:tab w:val="left" w:pos="400"/>
      </w:tabs>
      <w:suppressAutoHyphens/>
      <w:autoSpaceDE w:val="0"/>
      <w:autoSpaceDN w:val="0"/>
      <w:adjustRightInd w:val="0"/>
      <w:spacing w:after="100" w:line="200" w:lineRule="atLeast"/>
      <w:textAlignment w:val="center"/>
    </w:pPr>
    <w:rPr>
      <w:rFonts w:ascii="DINOT-Regular" w:eastAsiaTheme="minorHAnsi" w:hAnsi="DINOT-Regular" w:cs="DINOT-Regular"/>
      <w:color w:val="4C4C4C"/>
      <w:spacing w:val="-5"/>
      <w:sz w:val="16"/>
      <w:szCs w:val="16"/>
      <w:lang w:eastAsia="en-US"/>
    </w:rPr>
  </w:style>
  <w:style w:type="paragraph" w:customStyle="1" w:styleId="04BodyCopypCopy">
    <w:name w:val="_04_Body_Copy__p (Copy)"/>
    <w:basedOn w:val="Normal"/>
    <w:uiPriority w:val="99"/>
    <w:rsid w:val="00BD1FFD"/>
    <w:pPr>
      <w:tabs>
        <w:tab w:val="left" w:pos="400"/>
      </w:tabs>
      <w:suppressAutoHyphens/>
      <w:autoSpaceDE w:val="0"/>
      <w:autoSpaceDN w:val="0"/>
      <w:adjustRightInd w:val="0"/>
      <w:spacing w:after="100" w:line="200" w:lineRule="atLeast"/>
      <w:textAlignment w:val="center"/>
    </w:pPr>
    <w:rPr>
      <w:rFonts w:ascii="DINOT-Regular" w:eastAsiaTheme="minorHAnsi" w:hAnsi="DINOT-Regular" w:cs="DINOT-Regular"/>
      <w:color w:val="4C4C4C"/>
      <w:spacing w:val="-3"/>
      <w:sz w:val="16"/>
      <w:szCs w:val="16"/>
      <w:lang w:eastAsia="en-US"/>
    </w:rPr>
  </w:style>
  <w:style w:type="character" w:styleId="SubtleEmphasis">
    <w:name w:val="Subtle Emphasis"/>
    <w:basedOn w:val="DefaultParagraphFont"/>
    <w:uiPriority w:val="19"/>
    <w:qFormat/>
    <w:rsid w:val="005727CD"/>
    <w:rPr>
      <w:i/>
      <w:iCs/>
      <w:color w:val="404040" w:themeColor="text1" w:themeTint="BF"/>
    </w:rPr>
  </w:style>
  <w:style w:type="character" w:styleId="Mention">
    <w:name w:val="Mention"/>
    <w:basedOn w:val="DefaultParagraphFont"/>
    <w:uiPriority w:val="99"/>
    <w:semiHidden/>
    <w:unhideWhenUsed/>
    <w:rsid w:val="009B565F"/>
    <w:rPr>
      <w:color w:val="2B579A"/>
      <w:shd w:val="clear" w:color="auto" w:fill="E6E6E6"/>
    </w:rPr>
  </w:style>
  <w:style w:type="character" w:customStyle="1" w:styleId="superscriptsupSuperscripts">
    <w:name w:val="_superscript__sup (Superscripts)"/>
    <w:uiPriority w:val="99"/>
    <w:rsid w:val="00495C8F"/>
    <w:rPr>
      <w:vertAlign w:val="superscript"/>
    </w:rPr>
  </w:style>
  <w:style w:type="character" w:customStyle="1" w:styleId="span-36Tracking">
    <w:name w:val="_span_-36 (Tracking)"/>
    <w:uiPriority w:val="99"/>
    <w:rsid w:val="00495C8F"/>
  </w:style>
  <w:style w:type="paragraph" w:customStyle="1" w:styleId="NoSpacing1">
    <w:name w:val="No Spacing1"/>
    <w:next w:val="NoSpacing"/>
    <w:uiPriority w:val="1"/>
    <w:qFormat/>
    <w:rsid w:val="00495C8F"/>
    <w:rPr>
      <w:rFonts w:ascii="Calibri" w:eastAsia="Calibri" w:hAnsi="Calibri"/>
      <w:lang w:eastAsia="en-US"/>
    </w:rPr>
  </w:style>
  <w:style w:type="paragraph" w:customStyle="1" w:styleId="04BodyCopyHalfSpaceAfter">
    <w:name w:val="_04_Body_Copy_Half_Space_After"/>
    <w:basedOn w:val="Normal"/>
    <w:uiPriority w:val="99"/>
    <w:rsid w:val="00495C8F"/>
    <w:pPr>
      <w:tabs>
        <w:tab w:val="left" w:pos="397"/>
      </w:tabs>
      <w:suppressAutoHyphens/>
      <w:autoSpaceDE w:val="0"/>
      <w:autoSpaceDN w:val="0"/>
      <w:adjustRightInd w:val="0"/>
      <w:spacing w:after="100" w:line="200" w:lineRule="atLeast"/>
      <w:textAlignment w:val="center"/>
    </w:pPr>
    <w:rPr>
      <w:rFonts w:ascii="Graphik Regular" w:hAnsi="Graphik Regular" w:cs="Graphik Regular"/>
      <w:color w:val="6F7170"/>
      <w:spacing w:val="-3"/>
      <w:sz w:val="16"/>
      <w:szCs w:val="16"/>
    </w:rPr>
  </w:style>
  <w:style w:type="character" w:customStyle="1" w:styleId="Superscriptsup">
    <w:name w:val="Superscript__sup"/>
    <w:uiPriority w:val="99"/>
    <w:rsid w:val="00495C8F"/>
    <w:rPr>
      <w:vertAlign w:val="superscript"/>
    </w:rPr>
  </w:style>
  <w:style w:type="paragraph" w:customStyle="1" w:styleId="04BodyCopy">
    <w:name w:val="_04_Body_Copy"/>
    <w:basedOn w:val="Normal"/>
    <w:uiPriority w:val="99"/>
    <w:rsid w:val="00495C8F"/>
    <w:pPr>
      <w:tabs>
        <w:tab w:val="left" w:pos="397"/>
      </w:tabs>
      <w:suppressAutoHyphens/>
      <w:autoSpaceDE w:val="0"/>
      <w:autoSpaceDN w:val="0"/>
      <w:adjustRightInd w:val="0"/>
      <w:spacing w:after="200" w:line="200" w:lineRule="atLeast"/>
      <w:textAlignment w:val="center"/>
    </w:pPr>
    <w:rPr>
      <w:rFonts w:ascii="Graphik Regular" w:hAnsi="Graphik Regular" w:cs="Graphik Regular"/>
      <w:color w:val="707170"/>
      <w:spacing w:val="-3"/>
      <w:sz w:val="16"/>
      <w:szCs w:val="16"/>
    </w:rPr>
  </w:style>
  <w:style w:type="character" w:customStyle="1" w:styleId="Span-25">
    <w:name w:val="_Span_-25"/>
    <w:uiPriority w:val="99"/>
    <w:rsid w:val="00495C8F"/>
  </w:style>
  <w:style w:type="paragraph" w:customStyle="1" w:styleId="12CalloutText">
    <w:name w:val="_12_Callout_Text"/>
    <w:basedOn w:val="Normal"/>
    <w:uiPriority w:val="99"/>
    <w:rsid w:val="00495C8F"/>
    <w:pPr>
      <w:tabs>
        <w:tab w:val="left" w:pos="510"/>
      </w:tabs>
      <w:suppressAutoHyphens/>
      <w:autoSpaceDE w:val="0"/>
      <w:autoSpaceDN w:val="0"/>
      <w:adjustRightInd w:val="0"/>
      <w:spacing w:after="100" w:line="170" w:lineRule="atLeast"/>
      <w:textAlignment w:val="center"/>
    </w:pPr>
    <w:rPr>
      <w:rFonts w:ascii="Graphik Regular" w:hAnsi="Graphik Regular" w:cs="Graphik Regular"/>
      <w:color w:val="707170"/>
      <w:spacing w:val="-3"/>
      <w:sz w:val="14"/>
      <w:szCs w:val="14"/>
    </w:rPr>
  </w:style>
  <w:style w:type="paragraph" w:styleId="NoSpacing">
    <w:name w:val="No Spacing"/>
    <w:uiPriority w:val="1"/>
    <w:qFormat/>
    <w:rsid w:val="00495C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2980">
      <w:marLeft w:val="0"/>
      <w:marRight w:val="0"/>
      <w:marTop w:val="0"/>
      <w:marBottom w:val="0"/>
      <w:divBdr>
        <w:top w:val="none" w:sz="0" w:space="0" w:color="auto"/>
        <w:left w:val="none" w:sz="0" w:space="0" w:color="auto"/>
        <w:bottom w:val="none" w:sz="0" w:space="0" w:color="auto"/>
        <w:right w:val="none" w:sz="0" w:space="0" w:color="auto"/>
      </w:divBdr>
    </w:div>
    <w:div w:id="139272982">
      <w:marLeft w:val="0"/>
      <w:marRight w:val="0"/>
      <w:marTop w:val="0"/>
      <w:marBottom w:val="0"/>
      <w:divBdr>
        <w:top w:val="none" w:sz="0" w:space="0" w:color="auto"/>
        <w:left w:val="none" w:sz="0" w:space="0" w:color="auto"/>
        <w:bottom w:val="none" w:sz="0" w:space="0" w:color="auto"/>
        <w:right w:val="none" w:sz="0" w:space="0" w:color="auto"/>
      </w:divBdr>
      <w:divsChild>
        <w:div w:id="139272981">
          <w:marLeft w:val="0"/>
          <w:marRight w:val="0"/>
          <w:marTop w:val="0"/>
          <w:marBottom w:val="0"/>
          <w:divBdr>
            <w:top w:val="none" w:sz="0" w:space="0" w:color="auto"/>
            <w:left w:val="none" w:sz="0" w:space="0" w:color="auto"/>
            <w:bottom w:val="none" w:sz="0" w:space="0" w:color="auto"/>
            <w:right w:val="none" w:sz="0" w:space="0" w:color="auto"/>
          </w:divBdr>
        </w:div>
      </w:divsChild>
    </w:div>
    <w:div w:id="139272983">
      <w:marLeft w:val="0"/>
      <w:marRight w:val="0"/>
      <w:marTop w:val="0"/>
      <w:marBottom w:val="0"/>
      <w:divBdr>
        <w:top w:val="none" w:sz="0" w:space="0" w:color="auto"/>
        <w:left w:val="none" w:sz="0" w:space="0" w:color="auto"/>
        <w:bottom w:val="none" w:sz="0" w:space="0" w:color="auto"/>
        <w:right w:val="none" w:sz="0" w:space="0" w:color="auto"/>
      </w:divBdr>
    </w:div>
    <w:div w:id="139272984">
      <w:marLeft w:val="0"/>
      <w:marRight w:val="0"/>
      <w:marTop w:val="0"/>
      <w:marBottom w:val="0"/>
      <w:divBdr>
        <w:top w:val="none" w:sz="0" w:space="0" w:color="auto"/>
        <w:left w:val="none" w:sz="0" w:space="0" w:color="auto"/>
        <w:bottom w:val="none" w:sz="0" w:space="0" w:color="auto"/>
        <w:right w:val="none" w:sz="0" w:space="0" w:color="auto"/>
      </w:divBdr>
    </w:div>
    <w:div w:id="139272985">
      <w:marLeft w:val="0"/>
      <w:marRight w:val="0"/>
      <w:marTop w:val="0"/>
      <w:marBottom w:val="0"/>
      <w:divBdr>
        <w:top w:val="none" w:sz="0" w:space="0" w:color="auto"/>
        <w:left w:val="none" w:sz="0" w:space="0" w:color="auto"/>
        <w:bottom w:val="none" w:sz="0" w:space="0" w:color="auto"/>
        <w:right w:val="none" w:sz="0" w:space="0" w:color="auto"/>
      </w:divBdr>
    </w:div>
    <w:div w:id="721758201">
      <w:bodyDiv w:val="1"/>
      <w:marLeft w:val="0"/>
      <w:marRight w:val="0"/>
      <w:marTop w:val="0"/>
      <w:marBottom w:val="0"/>
      <w:divBdr>
        <w:top w:val="none" w:sz="0" w:space="0" w:color="auto"/>
        <w:left w:val="none" w:sz="0" w:space="0" w:color="auto"/>
        <w:bottom w:val="none" w:sz="0" w:space="0" w:color="auto"/>
        <w:right w:val="none" w:sz="0" w:space="0" w:color="auto"/>
      </w:divBdr>
      <w:divsChild>
        <w:div w:id="1023435984">
          <w:marLeft w:val="274"/>
          <w:marRight w:val="0"/>
          <w:marTop w:val="115"/>
          <w:marBottom w:val="0"/>
          <w:divBdr>
            <w:top w:val="none" w:sz="0" w:space="0" w:color="auto"/>
            <w:left w:val="none" w:sz="0" w:space="0" w:color="auto"/>
            <w:bottom w:val="none" w:sz="0" w:space="0" w:color="auto"/>
            <w:right w:val="none" w:sz="0" w:space="0" w:color="auto"/>
          </w:divBdr>
        </w:div>
      </w:divsChild>
    </w:div>
    <w:div w:id="768935060">
      <w:bodyDiv w:val="1"/>
      <w:marLeft w:val="0"/>
      <w:marRight w:val="0"/>
      <w:marTop w:val="0"/>
      <w:marBottom w:val="0"/>
      <w:divBdr>
        <w:top w:val="none" w:sz="0" w:space="0" w:color="auto"/>
        <w:left w:val="none" w:sz="0" w:space="0" w:color="auto"/>
        <w:bottom w:val="none" w:sz="0" w:space="0" w:color="auto"/>
        <w:right w:val="none" w:sz="0" w:space="0" w:color="auto"/>
      </w:divBdr>
    </w:div>
    <w:div w:id="1004864229">
      <w:bodyDiv w:val="1"/>
      <w:marLeft w:val="0"/>
      <w:marRight w:val="0"/>
      <w:marTop w:val="0"/>
      <w:marBottom w:val="0"/>
      <w:divBdr>
        <w:top w:val="none" w:sz="0" w:space="0" w:color="auto"/>
        <w:left w:val="none" w:sz="0" w:space="0" w:color="auto"/>
        <w:bottom w:val="none" w:sz="0" w:space="0" w:color="auto"/>
        <w:right w:val="none" w:sz="0" w:space="0" w:color="auto"/>
      </w:divBdr>
      <w:divsChild>
        <w:div w:id="322395875">
          <w:marLeft w:val="0"/>
          <w:marRight w:val="0"/>
          <w:marTop w:val="0"/>
          <w:marBottom w:val="0"/>
          <w:divBdr>
            <w:top w:val="none" w:sz="0" w:space="0" w:color="auto"/>
            <w:left w:val="none" w:sz="0" w:space="0" w:color="auto"/>
            <w:bottom w:val="none" w:sz="0" w:space="0" w:color="auto"/>
            <w:right w:val="none" w:sz="0" w:space="0" w:color="auto"/>
          </w:divBdr>
          <w:divsChild>
            <w:div w:id="205927596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036931527">
      <w:bodyDiv w:val="1"/>
      <w:marLeft w:val="0"/>
      <w:marRight w:val="0"/>
      <w:marTop w:val="0"/>
      <w:marBottom w:val="0"/>
      <w:divBdr>
        <w:top w:val="none" w:sz="0" w:space="0" w:color="auto"/>
        <w:left w:val="none" w:sz="0" w:space="0" w:color="auto"/>
        <w:bottom w:val="none" w:sz="0" w:space="0" w:color="auto"/>
        <w:right w:val="none" w:sz="0" w:space="0" w:color="auto"/>
      </w:divBdr>
    </w:div>
    <w:div w:id="1276329994">
      <w:bodyDiv w:val="1"/>
      <w:marLeft w:val="0"/>
      <w:marRight w:val="0"/>
      <w:marTop w:val="0"/>
      <w:marBottom w:val="0"/>
      <w:divBdr>
        <w:top w:val="none" w:sz="0" w:space="0" w:color="auto"/>
        <w:left w:val="none" w:sz="0" w:space="0" w:color="auto"/>
        <w:bottom w:val="none" w:sz="0" w:space="0" w:color="auto"/>
        <w:right w:val="none" w:sz="0" w:space="0" w:color="auto"/>
      </w:divBdr>
    </w:div>
    <w:div w:id="1333026131">
      <w:bodyDiv w:val="1"/>
      <w:marLeft w:val="0"/>
      <w:marRight w:val="0"/>
      <w:marTop w:val="0"/>
      <w:marBottom w:val="0"/>
      <w:divBdr>
        <w:top w:val="none" w:sz="0" w:space="0" w:color="auto"/>
        <w:left w:val="none" w:sz="0" w:space="0" w:color="auto"/>
        <w:bottom w:val="none" w:sz="0" w:space="0" w:color="auto"/>
        <w:right w:val="none" w:sz="0" w:space="0" w:color="auto"/>
      </w:divBdr>
    </w:div>
    <w:div w:id="1375960585">
      <w:bodyDiv w:val="1"/>
      <w:marLeft w:val="0"/>
      <w:marRight w:val="0"/>
      <w:marTop w:val="0"/>
      <w:marBottom w:val="0"/>
      <w:divBdr>
        <w:top w:val="none" w:sz="0" w:space="0" w:color="auto"/>
        <w:left w:val="none" w:sz="0" w:space="0" w:color="auto"/>
        <w:bottom w:val="none" w:sz="0" w:space="0" w:color="auto"/>
        <w:right w:val="none" w:sz="0" w:space="0" w:color="auto"/>
      </w:divBdr>
      <w:divsChild>
        <w:div w:id="1840733072">
          <w:marLeft w:val="0"/>
          <w:marRight w:val="0"/>
          <w:marTop w:val="0"/>
          <w:marBottom w:val="0"/>
          <w:divBdr>
            <w:top w:val="none" w:sz="0" w:space="0" w:color="auto"/>
            <w:left w:val="none" w:sz="0" w:space="0" w:color="auto"/>
            <w:bottom w:val="none" w:sz="0" w:space="0" w:color="auto"/>
            <w:right w:val="none" w:sz="0" w:space="0" w:color="auto"/>
          </w:divBdr>
        </w:div>
      </w:divsChild>
    </w:div>
    <w:div w:id="1408453461">
      <w:bodyDiv w:val="1"/>
      <w:marLeft w:val="0"/>
      <w:marRight w:val="0"/>
      <w:marTop w:val="0"/>
      <w:marBottom w:val="0"/>
      <w:divBdr>
        <w:top w:val="none" w:sz="0" w:space="0" w:color="auto"/>
        <w:left w:val="none" w:sz="0" w:space="0" w:color="auto"/>
        <w:bottom w:val="none" w:sz="0" w:space="0" w:color="auto"/>
        <w:right w:val="none" w:sz="0" w:space="0" w:color="auto"/>
      </w:divBdr>
    </w:div>
    <w:div w:id="1491141739">
      <w:bodyDiv w:val="1"/>
      <w:marLeft w:val="0"/>
      <w:marRight w:val="0"/>
      <w:marTop w:val="0"/>
      <w:marBottom w:val="0"/>
      <w:divBdr>
        <w:top w:val="none" w:sz="0" w:space="0" w:color="auto"/>
        <w:left w:val="none" w:sz="0" w:space="0" w:color="auto"/>
        <w:bottom w:val="none" w:sz="0" w:space="0" w:color="auto"/>
        <w:right w:val="none" w:sz="0" w:space="0" w:color="auto"/>
      </w:divBdr>
    </w:div>
    <w:div w:id="1714185852">
      <w:bodyDiv w:val="1"/>
      <w:marLeft w:val="0"/>
      <w:marRight w:val="0"/>
      <w:marTop w:val="0"/>
      <w:marBottom w:val="0"/>
      <w:divBdr>
        <w:top w:val="none" w:sz="0" w:space="0" w:color="auto"/>
        <w:left w:val="none" w:sz="0" w:space="0" w:color="auto"/>
        <w:bottom w:val="none" w:sz="0" w:space="0" w:color="auto"/>
        <w:right w:val="none" w:sz="0" w:space="0" w:color="auto"/>
      </w:divBdr>
    </w:div>
    <w:div w:id="1847355736">
      <w:bodyDiv w:val="1"/>
      <w:marLeft w:val="0"/>
      <w:marRight w:val="0"/>
      <w:marTop w:val="0"/>
      <w:marBottom w:val="0"/>
      <w:divBdr>
        <w:top w:val="none" w:sz="0" w:space="0" w:color="auto"/>
        <w:left w:val="none" w:sz="0" w:space="0" w:color="auto"/>
        <w:bottom w:val="none" w:sz="0" w:space="0" w:color="auto"/>
        <w:right w:val="none" w:sz="0" w:space="0" w:color="auto"/>
      </w:divBdr>
    </w:div>
    <w:div w:id="19524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s://www.kimptonhotels.com/" TargetMode="External"/><Relationship Id="rId39" Type="http://schemas.openxmlformats.org/officeDocument/2006/relationships/hyperlink" Target="http://www.ihgplc.com/index.asp" TargetMode="Externa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hyperlink" Target="https://www.ihg.com/holidayinnresorts/hotels/gb/en/reservation" TargetMode="External"/><Relationship Id="rId42" Type="http://schemas.openxmlformats.org/officeDocument/2006/relationships/hyperlink" Target="http://www.ihgplc.com/media"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www.intercontinental.com/hotels/gb/en/reservation" TargetMode="External"/><Relationship Id="rId33" Type="http://schemas.openxmlformats.org/officeDocument/2006/relationships/hyperlink" Target="https://www.ihg.com/holidayinnclubvacations/hotels/us/en/reservation" TargetMode="External"/><Relationship Id="rId38" Type="http://schemas.openxmlformats.org/officeDocument/2006/relationships/hyperlink" Target="http://www.ihg.com/rewardsclub/gb/en/home" TargetMode="External"/><Relationship Id="rId46" Type="http://schemas.openxmlformats.org/officeDocument/2006/relationships/hyperlink" Target="http://www.ihgplc.com"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yperlink" Target="http://cn.ihg.com/hualuxe?scmisc=header_vn" TargetMode="External"/><Relationship Id="rId41" Type="http://schemas.openxmlformats.org/officeDocument/2006/relationships/hyperlink" Target="http://www.ihg.com/rewardsclub/gb/en/hom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ihgplc.com/index.asp" TargetMode="External"/><Relationship Id="rId32" Type="http://schemas.openxmlformats.org/officeDocument/2006/relationships/hyperlink" Target="http://www.ihg.com/holidayinnexpress/hotels/gb/en/reservation" TargetMode="External"/><Relationship Id="rId37" Type="http://schemas.openxmlformats.org/officeDocument/2006/relationships/hyperlink" Target="http://www.ihg.com/candlewood/hotels/us/en/reservation" TargetMode="External"/><Relationship Id="rId40" Type="http://schemas.openxmlformats.org/officeDocument/2006/relationships/hyperlink" Target="http://www.ihg.com/hotels/gb/en/reservation" TargetMode="External"/><Relationship Id="rId45" Type="http://schemas.openxmlformats.org/officeDocument/2006/relationships/hyperlink" Target="http://www.youtube.com/ihgplc"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na01.safelinks.protection.outlook.com/?url=http%3A%2F%2Fwww.investis-live.com%2Fihg%2F5a65e01cf10c5e0d00277ea0%2Fukhy&amp;data=02%7C01%7Ckarolina.nadolinska%40ihg.com%7Ca6ea1c501deb42c1c82708d56713a457%7C2762c43f29c1448a89f67ac903cf8316%7C1%7C1%7C636528256578287571&amp;sdata=TnI5tdJaKTo8gU4NSv023jcUFHsvz%2B%2B%2FlTwD87%2BO3Xk%3D&amp;reserved=0" TargetMode="External"/><Relationship Id="rId28" Type="http://schemas.openxmlformats.org/officeDocument/2006/relationships/hyperlink" Target="http://www.ihg.com/evenhotels/hotels/us/en/reservation" TargetMode="External"/><Relationship Id="rId36" Type="http://schemas.openxmlformats.org/officeDocument/2006/relationships/hyperlink" Target="http://www.ihg.com/staybridge/hotels/gb/en/reservation" TargetMode="Externa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ihg.com/holidayinn/hotels/gb/en/reservation" TargetMode="External"/><Relationship Id="rId44" Type="http://schemas.openxmlformats.org/officeDocument/2006/relationships/hyperlink" Target="http://www.facebook.com/ih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ihg.com/hotelindigo/hotels/us/en/reservation" TargetMode="External"/><Relationship Id="rId30" Type="http://schemas.openxmlformats.org/officeDocument/2006/relationships/hyperlink" Target="http://www.ihg.com/crowneplaza/hotels/gb/en/reservation" TargetMode="External"/><Relationship Id="rId35" Type="http://schemas.openxmlformats.org/officeDocument/2006/relationships/hyperlink" Target="https://www.ihgplc.com/en/news-and-media/news-releases/2017/ihgs-avid-hotels-to-extend-companys-midscale--leadership" TargetMode="External"/><Relationship Id="rId43" Type="http://schemas.openxmlformats.org/officeDocument/2006/relationships/hyperlink" Target="http://www.twitter.com/ihg" TargetMode="External"/><Relationship Id="rId48" Type="http://schemas.openxmlformats.org/officeDocument/2006/relationships/footer" Target="footer2.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9986-BA5D-4843-A09E-7ED70729BF8A}">
  <ds:schemaRefs>
    <ds:schemaRef ds:uri="http://schemas.openxmlformats.org/officeDocument/2006/bibliography"/>
  </ds:schemaRefs>
</ds:datastoreItem>
</file>

<file path=customXml/itemProps10.xml><?xml version="1.0" encoding="utf-8"?>
<ds:datastoreItem xmlns:ds="http://schemas.openxmlformats.org/officeDocument/2006/customXml" ds:itemID="{0916E34D-73A4-4A16-88BC-FA5011D6E865}">
  <ds:schemaRefs>
    <ds:schemaRef ds:uri="http://schemas.openxmlformats.org/officeDocument/2006/bibliography"/>
  </ds:schemaRefs>
</ds:datastoreItem>
</file>

<file path=customXml/itemProps11.xml><?xml version="1.0" encoding="utf-8"?>
<ds:datastoreItem xmlns:ds="http://schemas.openxmlformats.org/officeDocument/2006/customXml" ds:itemID="{F0BB366F-6122-485F-AE55-1D5809796720}">
  <ds:schemaRefs>
    <ds:schemaRef ds:uri="http://schemas.openxmlformats.org/officeDocument/2006/bibliography"/>
  </ds:schemaRefs>
</ds:datastoreItem>
</file>

<file path=customXml/itemProps12.xml><?xml version="1.0" encoding="utf-8"?>
<ds:datastoreItem xmlns:ds="http://schemas.openxmlformats.org/officeDocument/2006/customXml" ds:itemID="{588C916B-8F10-498D-86D2-74FBEAE9368E}">
  <ds:schemaRefs>
    <ds:schemaRef ds:uri="http://schemas.openxmlformats.org/officeDocument/2006/bibliography"/>
  </ds:schemaRefs>
</ds:datastoreItem>
</file>

<file path=customXml/itemProps13.xml><?xml version="1.0" encoding="utf-8"?>
<ds:datastoreItem xmlns:ds="http://schemas.openxmlformats.org/officeDocument/2006/customXml" ds:itemID="{83110067-7D59-4881-A729-48BF77E8C161}">
  <ds:schemaRefs>
    <ds:schemaRef ds:uri="http://schemas.openxmlformats.org/officeDocument/2006/bibliography"/>
  </ds:schemaRefs>
</ds:datastoreItem>
</file>

<file path=customXml/itemProps14.xml><?xml version="1.0" encoding="utf-8"?>
<ds:datastoreItem xmlns:ds="http://schemas.openxmlformats.org/officeDocument/2006/customXml" ds:itemID="{75F8CCA0-0375-4C94-9C47-CC9A49855CB9}">
  <ds:schemaRefs>
    <ds:schemaRef ds:uri="http://schemas.openxmlformats.org/officeDocument/2006/bibliography"/>
  </ds:schemaRefs>
</ds:datastoreItem>
</file>

<file path=customXml/itemProps15.xml><?xml version="1.0" encoding="utf-8"?>
<ds:datastoreItem xmlns:ds="http://schemas.openxmlformats.org/officeDocument/2006/customXml" ds:itemID="{61E153E2-3EA1-4034-A257-E6754C438C7F}">
  <ds:schemaRefs>
    <ds:schemaRef ds:uri="http://schemas.openxmlformats.org/officeDocument/2006/bibliography"/>
  </ds:schemaRefs>
</ds:datastoreItem>
</file>

<file path=customXml/itemProps16.xml><?xml version="1.0" encoding="utf-8"?>
<ds:datastoreItem xmlns:ds="http://schemas.openxmlformats.org/officeDocument/2006/customXml" ds:itemID="{62283425-12E0-4A16-88FD-8C3B67D830FC}">
  <ds:schemaRefs>
    <ds:schemaRef ds:uri="http://schemas.openxmlformats.org/officeDocument/2006/bibliography"/>
  </ds:schemaRefs>
</ds:datastoreItem>
</file>

<file path=customXml/itemProps2.xml><?xml version="1.0" encoding="utf-8"?>
<ds:datastoreItem xmlns:ds="http://schemas.openxmlformats.org/officeDocument/2006/customXml" ds:itemID="{1948CCEC-6C5C-4F55-AC76-0D2BB089D512}">
  <ds:schemaRefs>
    <ds:schemaRef ds:uri="http://schemas.openxmlformats.org/officeDocument/2006/bibliography"/>
  </ds:schemaRefs>
</ds:datastoreItem>
</file>

<file path=customXml/itemProps3.xml><?xml version="1.0" encoding="utf-8"?>
<ds:datastoreItem xmlns:ds="http://schemas.openxmlformats.org/officeDocument/2006/customXml" ds:itemID="{08C23F5E-58C8-4C75-A778-7A408246FD0A}">
  <ds:schemaRefs>
    <ds:schemaRef ds:uri="http://schemas.openxmlformats.org/officeDocument/2006/bibliography"/>
  </ds:schemaRefs>
</ds:datastoreItem>
</file>

<file path=customXml/itemProps4.xml><?xml version="1.0" encoding="utf-8"?>
<ds:datastoreItem xmlns:ds="http://schemas.openxmlformats.org/officeDocument/2006/customXml" ds:itemID="{75F99378-26D2-4622-AC67-80F2E1547AF7}">
  <ds:schemaRefs>
    <ds:schemaRef ds:uri="http://schemas.openxmlformats.org/officeDocument/2006/bibliography"/>
  </ds:schemaRefs>
</ds:datastoreItem>
</file>

<file path=customXml/itemProps5.xml><?xml version="1.0" encoding="utf-8"?>
<ds:datastoreItem xmlns:ds="http://schemas.openxmlformats.org/officeDocument/2006/customXml" ds:itemID="{274F8CAA-48CD-4938-BC04-C2EDF6AD7080}">
  <ds:schemaRefs>
    <ds:schemaRef ds:uri="http://schemas.openxmlformats.org/officeDocument/2006/bibliography"/>
  </ds:schemaRefs>
</ds:datastoreItem>
</file>

<file path=customXml/itemProps6.xml><?xml version="1.0" encoding="utf-8"?>
<ds:datastoreItem xmlns:ds="http://schemas.openxmlformats.org/officeDocument/2006/customXml" ds:itemID="{E272E8DA-6C7E-4BAF-BBE7-A25E6C0D65DF}">
  <ds:schemaRefs>
    <ds:schemaRef ds:uri="http://schemas.openxmlformats.org/officeDocument/2006/bibliography"/>
  </ds:schemaRefs>
</ds:datastoreItem>
</file>

<file path=customXml/itemProps7.xml><?xml version="1.0" encoding="utf-8"?>
<ds:datastoreItem xmlns:ds="http://schemas.openxmlformats.org/officeDocument/2006/customXml" ds:itemID="{E94F7F52-A168-455E-AD05-FAA22902780A}">
  <ds:schemaRefs>
    <ds:schemaRef ds:uri="http://schemas.openxmlformats.org/officeDocument/2006/bibliography"/>
  </ds:schemaRefs>
</ds:datastoreItem>
</file>

<file path=customXml/itemProps8.xml><?xml version="1.0" encoding="utf-8"?>
<ds:datastoreItem xmlns:ds="http://schemas.openxmlformats.org/officeDocument/2006/customXml" ds:itemID="{31B43C3B-CB9A-4E74-B538-046CE4C2A470}">
  <ds:schemaRefs>
    <ds:schemaRef ds:uri="http://schemas.openxmlformats.org/officeDocument/2006/bibliography"/>
  </ds:schemaRefs>
</ds:datastoreItem>
</file>

<file path=customXml/itemProps9.xml><?xml version="1.0" encoding="utf-8"?>
<ds:datastoreItem xmlns:ds="http://schemas.openxmlformats.org/officeDocument/2006/customXml" ds:itemID="{A341ED9F-2CDF-4983-9951-31508321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15639</Words>
  <Characters>89145</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GROUP PROFIT AND LOSS ACCOUNT</vt:lpstr>
    </vt:vector>
  </TitlesOfParts>
  <Company>IHG</Company>
  <LinksUpToDate>false</LinksUpToDate>
  <CharactersWithSpaces>104575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PROFIT AND LOSS ACCOUNT</dc:title>
  <dc:creator>Christina Neal</dc:creator>
  <cp:lastModifiedBy>Kay, Matthew (IHG)</cp:lastModifiedBy>
  <cp:revision>2</cp:revision>
  <cp:lastPrinted>2018-02-19T17:06:00Z</cp:lastPrinted>
  <dcterms:created xsi:type="dcterms:W3CDTF">2018-02-19T20:25:00Z</dcterms:created>
  <dcterms:modified xsi:type="dcterms:W3CDTF">2018-02-19T20:25:00Z</dcterms:modified>
</cp:coreProperties>
</file>